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667BC21A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C7DAB" w:rsidRPr="003C7DA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3C7DAB" w:rsidRPr="003C7DA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3C7DAB" w:rsidRPr="003C7DA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3C7DAB" w:rsidRPr="003C7DA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3C7DAB" w:rsidRPr="003C7DA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3C7DAB" w:rsidRPr="003C7DA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Публичным акционерным обществом Банка «Объединённый финансовый капитал» (ПАО «ОФК Банк») (адрес регистрации: г. Москва, ул. </w:t>
      </w:r>
      <w:proofErr w:type="spellStart"/>
      <w:r w:rsidR="003C7DAB" w:rsidRPr="003C7DAB">
        <w:rPr>
          <w:rFonts w:ascii="Times New Roman" w:hAnsi="Times New Roman" w:cs="Times New Roman"/>
          <w:color w:val="000000"/>
          <w:sz w:val="24"/>
          <w:szCs w:val="24"/>
        </w:rPr>
        <w:t>Николоямская</w:t>
      </w:r>
      <w:proofErr w:type="spellEnd"/>
      <w:r w:rsidR="003C7DAB" w:rsidRPr="003C7DAB">
        <w:rPr>
          <w:rFonts w:ascii="Times New Roman" w:hAnsi="Times New Roman" w:cs="Times New Roman"/>
          <w:color w:val="000000"/>
          <w:sz w:val="24"/>
          <w:szCs w:val="24"/>
        </w:rPr>
        <w:t>, 7/8, ИНН 7744001419, ОГРН 1027739495420) (далее – финансовая организация), конкурсным управляющим (</w:t>
      </w:r>
      <w:proofErr w:type="gramStart"/>
      <w:r w:rsidR="003C7DAB" w:rsidRPr="003C7DAB">
        <w:rPr>
          <w:rFonts w:ascii="Times New Roman" w:hAnsi="Times New Roman" w:cs="Times New Roman"/>
          <w:color w:val="000000"/>
          <w:sz w:val="24"/>
          <w:szCs w:val="24"/>
        </w:rPr>
        <w:t>ликвидатором) которого на основании решения Арбитражного суда г. Москвы от 13 августа 2018 г. по делу № А40-86520/18-178-125 «Б» является Государственная корпорация «Агентство по страхованию вкладов» (109240, г. Москва, ул. Высоцкого, д. 4) (далее – КУ),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308267B4" w14:textId="41B8456F" w:rsidR="00467D6B" w:rsidRDefault="00EA7238" w:rsidP="003C7D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3C7DAB" w:rsidRPr="003C7DAB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юридическим лицам ((в скобках указана в </w:t>
      </w:r>
      <w:proofErr w:type="spellStart"/>
      <w:r w:rsidR="003C7DAB" w:rsidRPr="003C7DAB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3C7DAB" w:rsidRPr="003C7DAB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59009FBA" w14:textId="77777777" w:rsidR="007627AF" w:rsidRPr="007627AF" w:rsidRDefault="007627AF" w:rsidP="007627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627AF">
        <w:rPr>
          <w:rFonts w:ascii="Times New Roman" w:hAnsi="Times New Roman" w:cs="Times New Roman"/>
          <w:color w:val="000000"/>
          <w:sz w:val="24"/>
          <w:szCs w:val="24"/>
        </w:rPr>
        <w:t xml:space="preserve">Лот 1 - ООО "РАКУРС", ИНН 7708784235, поручители </w:t>
      </w:r>
      <w:proofErr w:type="spellStart"/>
      <w:r w:rsidRPr="007627AF">
        <w:rPr>
          <w:rFonts w:ascii="Times New Roman" w:hAnsi="Times New Roman" w:cs="Times New Roman"/>
          <w:color w:val="000000"/>
          <w:sz w:val="24"/>
          <w:szCs w:val="24"/>
        </w:rPr>
        <w:t>Молодан</w:t>
      </w:r>
      <w:proofErr w:type="spellEnd"/>
      <w:r w:rsidRPr="007627AF">
        <w:rPr>
          <w:rFonts w:ascii="Times New Roman" w:hAnsi="Times New Roman" w:cs="Times New Roman"/>
          <w:color w:val="000000"/>
          <w:sz w:val="24"/>
          <w:szCs w:val="24"/>
        </w:rPr>
        <w:t xml:space="preserve"> Денис Александрович, </w:t>
      </w:r>
      <w:proofErr w:type="spellStart"/>
      <w:r w:rsidRPr="007627AF">
        <w:rPr>
          <w:rFonts w:ascii="Times New Roman" w:hAnsi="Times New Roman" w:cs="Times New Roman"/>
          <w:color w:val="000000"/>
          <w:sz w:val="24"/>
          <w:szCs w:val="24"/>
        </w:rPr>
        <w:t>Гагиев</w:t>
      </w:r>
      <w:proofErr w:type="spellEnd"/>
      <w:r w:rsidRPr="007627AF">
        <w:rPr>
          <w:rFonts w:ascii="Times New Roman" w:hAnsi="Times New Roman" w:cs="Times New Roman"/>
          <w:color w:val="000000"/>
          <w:sz w:val="24"/>
          <w:szCs w:val="24"/>
        </w:rPr>
        <w:t xml:space="preserve"> Вадим Валерьевич, КД Г-2017-461 от 14.04.2017, КД Г-2017-589 от 18.05.2017, КД Г-2017-590 от 18.05.2017, КД Г-2017-591 от 18.05.2017, КД Г-2017-592 от 18.05.2017, КД Г-2017-860 от 27.07.2017, КД Г-2017-861 от 27.07.2017, определение АС республики Северная Осетия - Алания от 25.08.2020 по делу 61-3739/2019 о включении в РТК третьей очереди, находится</w:t>
      </w:r>
      <w:proofErr w:type="gramEnd"/>
      <w:r w:rsidRPr="007627AF">
        <w:rPr>
          <w:rFonts w:ascii="Times New Roman" w:hAnsi="Times New Roman" w:cs="Times New Roman"/>
          <w:color w:val="000000"/>
          <w:sz w:val="24"/>
          <w:szCs w:val="24"/>
        </w:rPr>
        <w:t xml:space="preserve"> в стадии банкротства (1 026 453 105,45 руб.) - 1 026 453 105,45 руб.;</w:t>
      </w:r>
    </w:p>
    <w:p w14:paraId="07FC8781" w14:textId="77777777" w:rsidR="007627AF" w:rsidRPr="007627AF" w:rsidRDefault="007627AF" w:rsidP="007627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627AF">
        <w:rPr>
          <w:rFonts w:ascii="Times New Roman" w:hAnsi="Times New Roman" w:cs="Times New Roman"/>
          <w:color w:val="000000"/>
          <w:sz w:val="24"/>
          <w:szCs w:val="24"/>
        </w:rPr>
        <w:t>Лот 2 - ООО "Геба", ИНН 7723649015, поручители ООО "Бест М", ИНН 7714918180, ООО "</w:t>
      </w:r>
      <w:proofErr w:type="spellStart"/>
      <w:r w:rsidRPr="007627AF">
        <w:rPr>
          <w:rFonts w:ascii="Times New Roman" w:hAnsi="Times New Roman" w:cs="Times New Roman"/>
          <w:color w:val="000000"/>
          <w:sz w:val="24"/>
          <w:szCs w:val="24"/>
        </w:rPr>
        <w:t>ИнтерКомпани</w:t>
      </w:r>
      <w:proofErr w:type="spellEnd"/>
      <w:r w:rsidRPr="007627AF">
        <w:rPr>
          <w:rFonts w:ascii="Times New Roman" w:hAnsi="Times New Roman" w:cs="Times New Roman"/>
          <w:color w:val="000000"/>
          <w:sz w:val="24"/>
          <w:szCs w:val="24"/>
        </w:rPr>
        <w:t>", ИНН 7714917204, КД ВКЛ-2017-797 от 13.07.2017, КД НВКЛ-2017-905 от 10.08.2017, решение АС г. Москвы от 16.09.2019 по делу А40-182643/18-74-256 б о включении в РТК третьей очереди, находится в стадии банкротства (200 772 274,05 руб.) - 200 772 274,05 руб.;</w:t>
      </w:r>
      <w:proofErr w:type="gramEnd"/>
    </w:p>
    <w:p w14:paraId="7DE706AC" w14:textId="77777777" w:rsidR="007627AF" w:rsidRPr="007627AF" w:rsidRDefault="007627AF" w:rsidP="007627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627AF">
        <w:rPr>
          <w:rFonts w:ascii="Times New Roman" w:hAnsi="Times New Roman" w:cs="Times New Roman"/>
          <w:color w:val="000000"/>
          <w:sz w:val="24"/>
          <w:szCs w:val="24"/>
        </w:rPr>
        <w:t>Лот 3 - ООО "АТГ", ИНН 7716743810, КД НВКЛ-2016-1254 от 11.11.2016, КД НВКЛ-2016-1289 от 25.11.2016, КД НВКЛ-2016-1292 от 29.11.2016, КД НВКЛ-2016-1473 от 28.12.2016, КД НВКЛ-2017-8 от 10.01.2017, КД НВКЛ-2017-35 от 17.01.2017, КД НВКЛ-2017-55 от 19.01.2017, КД НВКЛ-2017-99 от 24.01.2017, КД НВКЛ-2017-131 от 30.01.2017, КД НВКЛ-2017-165 от 03.02.2017, КД НВКЛ-2017-172 от 06.02.2017, КД НВКЛ-2017-236 от 17.02.2017, КД НВКЛ-2017-565 от 11.05.2017, КД НВКЛ-2017-579</w:t>
      </w:r>
      <w:proofErr w:type="gramEnd"/>
      <w:r w:rsidRPr="007627AF">
        <w:rPr>
          <w:rFonts w:ascii="Times New Roman" w:hAnsi="Times New Roman" w:cs="Times New Roman"/>
          <w:color w:val="000000"/>
          <w:sz w:val="24"/>
          <w:szCs w:val="24"/>
        </w:rPr>
        <w:t xml:space="preserve"> от 12.05.2017, КД НВКЛ-2017-775 от 27.06.2017, определение АС г. Москвы от 11.01.2019 по делу А40-50336/18-73-74</w:t>
      </w:r>
      <w:proofErr w:type="gramStart"/>
      <w:r w:rsidRPr="007627AF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7627AF">
        <w:rPr>
          <w:rFonts w:ascii="Times New Roman" w:hAnsi="Times New Roman" w:cs="Times New Roman"/>
          <w:color w:val="000000"/>
          <w:sz w:val="24"/>
          <w:szCs w:val="24"/>
        </w:rPr>
        <w:t xml:space="preserve"> о включении в РТК третьей очереди, находится в стадии банкротства (2 058 851 054,22 руб.) - 2 058 851 054,22 руб.;</w:t>
      </w:r>
    </w:p>
    <w:p w14:paraId="22F7F823" w14:textId="77777777" w:rsidR="007627AF" w:rsidRPr="007627AF" w:rsidRDefault="007627AF" w:rsidP="007627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627AF">
        <w:rPr>
          <w:rFonts w:ascii="Times New Roman" w:hAnsi="Times New Roman" w:cs="Times New Roman"/>
          <w:color w:val="000000"/>
          <w:sz w:val="24"/>
          <w:szCs w:val="24"/>
        </w:rPr>
        <w:t>Лот 4 - ООО СК "Родник", ИНН 6318238581, КД ВКЛ-2017-517 от 25.04.2017, КД ВКЛ-2017-703 от 02.06.2017, КД ВКЛ-2017-843 от 19.07.2017, Г-2017-1102 от 20.10.2017, Г-2017-1103 от 20.10.2017, Г-2017-1158 от 07.12.2017, ФР-2017-1-008 ОТ 16.11.2017, 0117/18К от 30.01.2017, определение АС Самарской области от 16.01.2020 по делу А55-20746/2018 о включении в РТК третьей очереди, находится в стадии банкротства (809 222 065,33 руб.) - 809</w:t>
      </w:r>
      <w:proofErr w:type="gramEnd"/>
      <w:r w:rsidRPr="007627AF">
        <w:rPr>
          <w:rFonts w:ascii="Times New Roman" w:hAnsi="Times New Roman" w:cs="Times New Roman"/>
          <w:color w:val="000000"/>
          <w:sz w:val="24"/>
          <w:szCs w:val="24"/>
        </w:rPr>
        <w:t xml:space="preserve"> 222 065,33 руб.;</w:t>
      </w:r>
    </w:p>
    <w:p w14:paraId="554C8BAA" w14:textId="2F3B5642" w:rsidR="003C7DAB" w:rsidRDefault="007627AF" w:rsidP="007627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627AF">
        <w:rPr>
          <w:rFonts w:ascii="Times New Roman" w:hAnsi="Times New Roman" w:cs="Times New Roman"/>
          <w:color w:val="000000"/>
          <w:sz w:val="24"/>
          <w:szCs w:val="24"/>
        </w:rPr>
        <w:t>Лот 5 - ООО "Паритет Групп", ИНН 5005063370, КД ВКЛ-2017-429 от 10.04.2017, КД ДЗ-2017-429 от 21.04.2017, КД ВКЛ-2017-518 от 25.04.2017, КД ВКЛ-2017-568 от 10.05.2017, КД НВКЛ-2017-580 от 15.05.2017, КД НВКЛ-2017-671 от 29.05.2017, КД НВКЛ-2017-877 от 01.08.2017, КД НВКЛ-2017-879 от 02.08.2017, КД НВКЛ-2017-895 от 04.08.2017, КД НВКЛ-2017-899 от 07.08.2017, КД НВКЛ-2017-1123 от 31.10.2017, решение АС г. Москвы от 08.10.2018 по делу А40-22696</w:t>
      </w:r>
      <w:proofErr w:type="gramEnd"/>
      <w:r w:rsidRPr="007627AF">
        <w:rPr>
          <w:rFonts w:ascii="Times New Roman" w:hAnsi="Times New Roman" w:cs="Times New Roman"/>
          <w:color w:val="000000"/>
          <w:sz w:val="24"/>
          <w:szCs w:val="24"/>
        </w:rPr>
        <w:t>/18-156-113 на сумму 1 904 252 054,77 руб. (1 946 367 123,2</w:t>
      </w:r>
      <w:r>
        <w:rPr>
          <w:rFonts w:ascii="Times New Roman" w:hAnsi="Times New Roman" w:cs="Times New Roman"/>
          <w:color w:val="000000"/>
          <w:sz w:val="24"/>
          <w:szCs w:val="24"/>
        </w:rPr>
        <w:t>6 руб.) - 1 946 367 123,26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9FCD00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C7DAB" w:rsidRPr="003C7DAB"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6EED279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3C7DAB">
        <w:rPr>
          <w:rFonts w:ascii="Times New Roman CYR" w:hAnsi="Times New Roman CYR" w:cs="Times New Roman CYR"/>
          <w:b/>
          <w:bCs/>
          <w:color w:val="000000"/>
        </w:rPr>
        <w:t xml:space="preserve">14 декабря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46642E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3C7DAB">
        <w:rPr>
          <w:rFonts w:ascii="Times New Roman CYR" w:hAnsi="Times New Roman CYR" w:cs="Times New Roman CYR"/>
          <w:b/>
          <w:bCs/>
          <w:color w:val="000000"/>
        </w:rPr>
        <w:t xml:space="preserve">14 декабря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3C7DAB">
        <w:rPr>
          <w:b/>
          <w:bCs/>
          <w:color w:val="000000"/>
        </w:rPr>
        <w:t>07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3C7DAB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CEA69C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3C7DAB">
        <w:rPr>
          <w:b/>
          <w:bCs/>
          <w:color w:val="000000"/>
        </w:rPr>
        <w:t>02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3C7DAB">
        <w:rPr>
          <w:b/>
          <w:bCs/>
          <w:color w:val="000000"/>
        </w:rPr>
        <w:t xml:space="preserve">20 декабря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 времени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за 5</w:t>
      </w:r>
      <w:proofErr w:type="gramEnd"/>
      <w:r w:rsidRPr="00A115B3">
        <w:rPr>
          <w:color w:val="000000"/>
        </w:rPr>
        <w:t xml:space="preserve"> (</w:t>
      </w:r>
      <w:proofErr w:type="gramStart"/>
      <w:r w:rsidRPr="00A115B3">
        <w:rPr>
          <w:color w:val="000000"/>
        </w:rPr>
        <w:t>Пять) календарных дней до даты проведения соответствующих Торгов.</w:t>
      </w:r>
      <w:proofErr w:type="gramEnd"/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3128D5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3C7DAB">
        <w:rPr>
          <w:b/>
          <w:bCs/>
          <w:color w:val="000000"/>
        </w:rPr>
        <w:t>1</w:t>
      </w:r>
      <w:r w:rsidR="003C7DAB">
        <w:rPr>
          <w:b/>
          <w:bCs/>
          <w:color w:val="000000"/>
        </w:rPr>
        <w:t>0 февраля 2022 г. по 30</w:t>
      </w:r>
      <w:r w:rsidR="003C7DAB">
        <w:rPr>
          <w:b/>
          <w:bCs/>
          <w:color w:val="000000"/>
        </w:rPr>
        <w:t xml:space="preserve"> мая 2022 г.</w:t>
      </w:r>
    </w:p>
    <w:p w14:paraId="1AA4D8CB" w14:textId="3E4653F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3C7DAB">
        <w:rPr>
          <w:b/>
          <w:bCs/>
          <w:color w:val="000000"/>
        </w:rPr>
        <w:t>10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 w:rsidP="00762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1306ACB6" w14:textId="7F4E3751" w:rsidR="003C7DAB" w:rsidRDefault="003C7DAB" w:rsidP="00762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Для лотов </w:t>
      </w:r>
      <w:r>
        <w:rPr>
          <w:b/>
          <w:color w:val="000000"/>
        </w:rPr>
        <w:t xml:space="preserve">1, </w:t>
      </w:r>
      <w:r>
        <w:rPr>
          <w:b/>
          <w:color w:val="000000"/>
        </w:rPr>
        <w:t>2, 4:</w:t>
      </w:r>
    </w:p>
    <w:p w14:paraId="266CE63B" w14:textId="77777777" w:rsidR="007627AF" w:rsidRPr="007627AF" w:rsidRDefault="007627AF" w:rsidP="00762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27AF">
        <w:rPr>
          <w:color w:val="000000"/>
        </w:rPr>
        <w:t>с 10 февраля 2022 г. по 28 марта 2022 г. - в размере начальной цены продажи лотов;</w:t>
      </w:r>
    </w:p>
    <w:p w14:paraId="3AC91F21" w14:textId="77777777" w:rsidR="007627AF" w:rsidRPr="007627AF" w:rsidRDefault="007627AF" w:rsidP="00762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27AF">
        <w:rPr>
          <w:color w:val="000000"/>
        </w:rPr>
        <w:t>с 29 марта 2022 г. по 04 апреля 2022 г. - в размере 95,00% от начальной цены продажи лотов;</w:t>
      </w:r>
    </w:p>
    <w:p w14:paraId="50BC0995" w14:textId="77777777" w:rsidR="007627AF" w:rsidRPr="007627AF" w:rsidRDefault="007627AF" w:rsidP="00762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27AF">
        <w:rPr>
          <w:color w:val="000000"/>
        </w:rPr>
        <w:t>с 05 апреля 2022 г. по 11 апреля 2022 г. - в размере 90,00% от начальной цены продажи лотов;</w:t>
      </w:r>
    </w:p>
    <w:p w14:paraId="58C875BD" w14:textId="77777777" w:rsidR="007627AF" w:rsidRPr="007627AF" w:rsidRDefault="007627AF" w:rsidP="00762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27AF">
        <w:rPr>
          <w:color w:val="000000"/>
        </w:rPr>
        <w:t>с 12 апреля 2022 г. по 18 апреля 2022</w:t>
      </w:r>
      <w:bookmarkStart w:id="0" w:name="_GoBack"/>
      <w:bookmarkEnd w:id="0"/>
      <w:r w:rsidRPr="007627AF">
        <w:rPr>
          <w:color w:val="000000"/>
        </w:rPr>
        <w:t xml:space="preserve"> г. - в размере 85,00% от начальной цены продажи лотов;</w:t>
      </w:r>
    </w:p>
    <w:p w14:paraId="1D59C0FC" w14:textId="77777777" w:rsidR="007627AF" w:rsidRPr="007627AF" w:rsidRDefault="007627AF" w:rsidP="00762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27AF">
        <w:rPr>
          <w:color w:val="000000"/>
        </w:rPr>
        <w:t>с 19 апреля 2022 г. по 25 апреля 2022 г. - в размере 80,00% от начальной цены продажи лотов;</w:t>
      </w:r>
    </w:p>
    <w:p w14:paraId="174D378D" w14:textId="77777777" w:rsidR="007627AF" w:rsidRPr="007627AF" w:rsidRDefault="007627AF" w:rsidP="00762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27AF">
        <w:rPr>
          <w:color w:val="000000"/>
        </w:rPr>
        <w:t>с 26 апреля 2022 г. по 02 мая 2022 г. - в размере 75,00% от начальной цены продажи лотов;</w:t>
      </w:r>
    </w:p>
    <w:p w14:paraId="0858D1F3" w14:textId="77777777" w:rsidR="007627AF" w:rsidRPr="007627AF" w:rsidRDefault="007627AF" w:rsidP="00762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27AF">
        <w:rPr>
          <w:color w:val="000000"/>
        </w:rPr>
        <w:t>с 03 мая 2022 г. по 09 мая 2022 г. - в размере 70,00% от начальной цены продажи лотов;</w:t>
      </w:r>
    </w:p>
    <w:p w14:paraId="527B13D2" w14:textId="77777777" w:rsidR="007627AF" w:rsidRPr="007627AF" w:rsidRDefault="007627AF" w:rsidP="00762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27AF">
        <w:rPr>
          <w:color w:val="000000"/>
        </w:rPr>
        <w:t>с 10 мая 2022 г. по 16 мая 2022 г. - в размере 65,00% от начальной цены продажи лотов;</w:t>
      </w:r>
    </w:p>
    <w:p w14:paraId="56B43023" w14:textId="77777777" w:rsidR="007627AF" w:rsidRPr="007627AF" w:rsidRDefault="007627AF" w:rsidP="00762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27AF">
        <w:rPr>
          <w:color w:val="000000"/>
        </w:rPr>
        <w:t>с 17 мая 2022 г. по 23 мая 2022 г. - в размере 60,00% от начальной цены продажи лотов;</w:t>
      </w:r>
    </w:p>
    <w:p w14:paraId="5320FEF3" w14:textId="6AC188E9" w:rsidR="00EA7238" w:rsidRPr="00A115B3" w:rsidRDefault="007627AF" w:rsidP="00762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27AF">
        <w:rPr>
          <w:color w:val="000000"/>
        </w:rPr>
        <w:t>с 24 мая 2022 г. по 30 мая 2022 г. - в размере 55,00% от начальной ц</w:t>
      </w:r>
      <w:r>
        <w:rPr>
          <w:color w:val="000000"/>
        </w:rPr>
        <w:t>ены продажи лотов</w:t>
      </w:r>
      <w:r w:rsidR="00EA7238" w:rsidRPr="00A115B3">
        <w:rPr>
          <w:color w:val="000000"/>
        </w:rPr>
        <w:t>.</w:t>
      </w:r>
    </w:p>
    <w:p w14:paraId="1F462703" w14:textId="01191058" w:rsidR="003C7DAB" w:rsidRDefault="003C7DAB" w:rsidP="00762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Для лотов </w:t>
      </w:r>
      <w:r>
        <w:rPr>
          <w:b/>
          <w:color w:val="000000"/>
        </w:rPr>
        <w:t>3, 5</w:t>
      </w:r>
      <w:r>
        <w:rPr>
          <w:b/>
          <w:color w:val="000000"/>
        </w:rPr>
        <w:t>:</w:t>
      </w:r>
    </w:p>
    <w:p w14:paraId="284FE11C" w14:textId="77777777" w:rsidR="007627AF" w:rsidRPr="007627AF" w:rsidRDefault="007627AF" w:rsidP="00762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27AF">
        <w:rPr>
          <w:color w:val="000000"/>
        </w:rPr>
        <w:t>с 10 февраля 2022 г. по 28 марта 2022 г. - в размере начальной цены продажи лотов;</w:t>
      </w:r>
    </w:p>
    <w:p w14:paraId="1B7BA80C" w14:textId="77777777" w:rsidR="007627AF" w:rsidRPr="007627AF" w:rsidRDefault="007627AF" w:rsidP="00762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27AF">
        <w:rPr>
          <w:color w:val="000000"/>
        </w:rPr>
        <w:lastRenderedPageBreak/>
        <w:t>с 29 марта 2022 г. по 04 апреля 2022 г. - в размере 93,00% от начальной цены продажи лотов;</w:t>
      </w:r>
    </w:p>
    <w:p w14:paraId="71EA82AA" w14:textId="77777777" w:rsidR="007627AF" w:rsidRPr="007627AF" w:rsidRDefault="007627AF" w:rsidP="00762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27AF">
        <w:rPr>
          <w:color w:val="000000"/>
        </w:rPr>
        <w:t>с 05 апреля 2022 г. по 11 апреля 2022 г. - в размере 86,00% от начальной цены продажи лотов;</w:t>
      </w:r>
    </w:p>
    <w:p w14:paraId="4CA39756" w14:textId="77777777" w:rsidR="007627AF" w:rsidRPr="007627AF" w:rsidRDefault="007627AF" w:rsidP="00762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27AF">
        <w:rPr>
          <w:color w:val="000000"/>
        </w:rPr>
        <w:t>с 12 апреля 2022 г. по 18 апреля 2022 г. - в размере 79,00% от начальной цены продажи лотов;</w:t>
      </w:r>
    </w:p>
    <w:p w14:paraId="3AF1A784" w14:textId="77777777" w:rsidR="007627AF" w:rsidRPr="007627AF" w:rsidRDefault="007627AF" w:rsidP="00762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27AF">
        <w:rPr>
          <w:color w:val="000000"/>
        </w:rPr>
        <w:t>с 19 апреля 2022 г. по 25 апреля 2022 г. - в размере 72,00% от начальной цены продажи лотов;</w:t>
      </w:r>
    </w:p>
    <w:p w14:paraId="63B454A8" w14:textId="77777777" w:rsidR="007627AF" w:rsidRPr="007627AF" w:rsidRDefault="007627AF" w:rsidP="00762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27AF">
        <w:rPr>
          <w:color w:val="000000"/>
        </w:rPr>
        <w:t>с 26 апреля 2022 г. по 02 мая 2022 г. - в размере 65,00% от начальной цены продажи лотов;</w:t>
      </w:r>
    </w:p>
    <w:p w14:paraId="1820ABD7" w14:textId="77777777" w:rsidR="007627AF" w:rsidRPr="007627AF" w:rsidRDefault="007627AF" w:rsidP="00762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27AF">
        <w:rPr>
          <w:color w:val="000000"/>
        </w:rPr>
        <w:t>с 03 мая 2022 г. по 09 мая 2022 г. - в размере 58,00% от начальной цены продажи лотов;</w:t>
      </w:r>
    </w:p>
    <w:p w14:paraId="386D25C8" w14:textId="77777777" w:rsidR="007627AF" w:rsidRPr="007627AF" w:rsidRDefault="007627AF" w:rsidP="00762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27AF">
        <w:rPr>
          <w:color w:val="000000"/>
        </w:rPr>
        <w:t>с 10 мая 2022 г. по 16 мая 2022 г. - в размере 51,00% от начальной цены продажи лотов;</w:t>
      </w:r>
    </w:p>
    <w:p w14:paraId="4E4F38DB" w14:textId="77777777" w:rsidR="007627AF" w:rsidRPr="007627AF" w:rsidRDefault="007627AF" w:rsidP="00762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27AF">
        <w:rPr>
          <w:color w:val="000000"/>
        </w:rPr>
        <w:t>с 17 мая 2022 г. по 23 мая 2022 г. - в размере 44,00% от начальной цены продажи лотов;</w:t>
      </w:r>
    </w:p>
    <w:p w14:paraId="1DAE455D" w14:textId="5D5B0BFC" w:rsidR="007627AF" w:rsidRPr="007627AF" w:rsidRDefault="007627AF" w:rsidP="00762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27AF">
        <w:rPr>
          <w:color w:val="000000"/>
        </w:rPr>
        <w:t xml:space="preserve">с 24 мая 2022 г. по 30 мая 2022 г. - в размере 37,00% </w:t>
      </w:r>
      <w:r>
        <w:rPr>
          <w:color w:val="000000"/>
        </w:rPr>
        <w:t>от начальной цены продажи лотов.</w:t>
      </w:r>
    </w:p>
    <w:p w14:paraId="33E19E33" w14:textId="61535802" w:rsidR="00EA7238" w:rsidRPr="00A115B3" w:rsidRDefault="003C7DAB" w:rsidP="003C7D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18329D06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7B010A" w:rsidRPr="007B010A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7B010A" w:rsidRPr="007B010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7B010A" w:rsidRPr="007B010A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7B010A" w:rsidRPr="007B010A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7B010A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 w:rsidR="007B010A" w:rsidRPr="007B010A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7B010A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7B010A" w:rsidRPr="007B010A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даты подведения итогов Торгов (Торгов ППП).</w:t>
      </w:r>
    </w:p>
    <w:p w14:paraId="576157B5" w14:textId="69DD3E40" w:rsidR="00EA7238" w:rsidRDefault="003C7D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C7DA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</w:t>
      </w:r>
      <w:r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3C7DAB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C7DAB">
        <w:rPr>
          <w:rFonts w:ascii="Times New Roman" w:hAnsi="Times New Roman" w:cs="Times New Roman"/>
          <w:color w:val="000000"/>
          <w:sz w:val="24"/>
          <w:szCs w:val="24"/>
        </w:rPr>
        <w:t xml:space="preserve">:00 часов по адресу: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127994, </w:t>
      </w:r>
      <w:r w:rsidRPr="003C7DAB">
        <w:rPr>
          <w:rFonts w:ascii="Times New Roman" w:hAnsi="Times New Roman" w:cs="Times New Roman"/>
          <w:color w:val="000000"/>
          <w:sz w:val="24"/>
          <w:szCs w:val="24"/>
        </w:rPr>
        <w:t>г. Москва, Павелецкая наб</w:t>
      </w:r>
      <w:r>
        <w:rPr>
          <w:rFonts w:ascii="Times New Roman" w:hAnsi="Times New Roman" w:cs="Times New Roman"/>
          <w:color w:val="000000"/>
          <w:sz w:val="24"/>
          <w:szCs w:val="24"/>
        </w:rPr>
        <w:t>ережная</w:t>
      </w:r>
      <w:r w:rsidRPr="003C7DAB">
        <w:rPr>
          <w:rFonts w:ascii="Times New Roman" w:hAnsi="Times New Roman" w:cs="Times New Roman"/>
          <w:color w:val="000000"/>
          <w:sz w:val="24"/>
          <w:szCs w:val="24"/>
        </w:rPr>
        <w:t>, д. 8, тел. 8(49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3C7DAB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Pr="003C7DAB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3C7DAB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3C7DAB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>
        <w:rPr>
          <w:rFonts w:ascii="Times New Roman" w:hAnsi="Times New Roman" w:cs="Times New Roman"/>
          <w:color w:val="000000"/>
          <w:sz w:val="24"/>
          <w:szCs w:val="24"/>
        </w:rPr>
        <w:t>3540, 3554</w:t>
      </w:r>
      <w:r w:rsidRPr="003C7DAB">
        <w:rPr>
          <w:rFonts w:ascii="Times New Roman" w:hAnsi="Times New Roman" w:cs="Times New Roman"/>
          <w:color w:val="000000"/>
          <w:sz w:val="24"/>
          <w:szCs w:val="24"/>
        </w:rPr>
        <w:t>, а также у ОТ: тел. 8 (812)334-20-50 (с 9.00 до 18.00 по Московскому времени в будние дни), informmsk@auction-house.ru.</w:t>
      </w:r>
      <w:proofErr w:type="gramEnd"/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13647"/>
    <w:rsid w:val="00047751"/>
    <w:rsid w:val="00130BFB"/>
    <w:rsid w:val="0015099D"/>
    <w:rsid w:val="001F039D"/>
    <w:rsid w:val="002C312D"/>
    <w:rsid w:val="00365722"/>
    <w:rsid w:val="003C7DAB"/>
    <w:rsid w:val="00467D6B"/>
    <w:rsid w:val="004F4360"/>
    <w:rsid w:val="00564010"/>
    <w:rsid w:val="00637A0F"/>
    <w:rsid w:val="006B43E3"/>
    <w:rsid w:val="0070175B"/>
    <w:rsid w:val="007229EA"/>
    <w:rsid w:val="00722ECA"/>
    <w:rsid w:val="007627AF"/>
    <w:rsid w:val="007B010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2360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19</cp:revision>
  <dcterms:created xsi:type="dcterms:W3CDTF">2019-07-23T07:45:00Z</dcterms:created>
  <dcterms:modified xsi:type="dcterms:W3CDTF">2021-10-25T14:41:00Z</dcterms:modified>
</cp:coreProperties>
</file>