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A3" w:rsidRDefault="00F51721" w:rsidP="00F51721">
      <w:pPr>
        <w:jc w:val="both"/>
        <w:rPr>
          <w:rFonts w:ascii="Times New Roman" w:hAnsi="Times New Roman" w:cs="Times New Roman"/>
          <w:sz w:val="24"/>
          <w:szCs w:val="24"/>
        </w:rPr>
      </w:pPr>
      <w:r w:rsidRPr="00F5172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5172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51721">
        <w:rPr>
          <w:rFonts w:ascii="Times New Roman" w:hAnsi="Times New Roman" w:cs="Times New Roman"/>
          <w:sz w:val="24"/>
          <w:szCs w:val="24"/>
        </w:rPr>
        <w:t xml:space="preserve">, д. 5, лит. В, (495) 234–04-00 (доб.323), kaupinen@auction-house.ru (далее - ОТ), действующее на основании договора поручения с ООО «МК Богородский» (ИНН 5258119352) (далее - Должник), в лице конкурсного управляющего </w:t>
      </w:r>
      <w:proofErr w:type="spellStart"/>
      <w:r w:rsidRPr="00F51721">
        <w:rPr>
          <w:rFonts w:ascii="Times New Roman" w:hAnsi="Times New Roman" w:cs="Times New Roman"/>
          <w:sz w:val="24"/>
          <w:szCs w:val="24"/>
        </w:rPr>
        <w:t>Лбова</w:t>
      </w:r>
      <w:proofErr w:type="spellEnd"/>
      <w:r w:rsidRPr="00F51721">
        <w:rPr>
          <w:rFonts w:ascii="Times New Roman" w:hAnsi="Times New Roman" w:cs="Times New Roman"/>
          <w:sz w:val="24"/>
          <w:szCs w:val="24"/>
        </w:rPr>
        <w:t xml:space="preserve"> Александра Владимировича (ИНН 644800004839) (далее - КУ), действующего на основании решения Арбитражного суда Нижегородской области по делу № А43-30966/2018 от 06.09.2019,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 (далее-ЭП). </w:t>
      </w:r>
    </w:p>
    <w:p w:rsidR="007F1CA3" w:rsidRDefault="007F1CA3" w:rsidP="00F51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1721" w:rsidRPr="00F51721">
        <w:rPr>
          <w:rFonts w:ascii="Times New Roman" w:hAnsi="Times New Roman" w:cs="Times New Roman"/>
          <w:sz w:val="24"/>
          <w:szCs w:val="24"/>
        </w:rPr>
        <w:t>Начало приема заявок – 16.02.2022 с 11 час.00 мин. (</w:t>
      </w:r>
      <w:proofErr w:type="spellStart"/>
      <w:r w:rsidR="00F51721" w:rsidRPr="00F5172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F51721" w:rsidRPr="00F51721">
        <w:rPr>
          <w:rFonts w:ascii="Times New Roman" w:hAnsi="Times New Roman" w:cs="Times New Roman"/>
          <w:sz w:val="24"/>
          <w:szCs w:val="24"/>
        </w:rPr>
        <w:t>). Сокращение: календарный день – к/день. Прием заявок составляет: в 1-ом периоде – 21 (двадцать один</w:t>
      </w:r>
      <w:r w:rsidR="001E3374">
        <w:rPr>
          <w:rFonts w:ascii="Times New Roman" w:hAnsi="Times New Roman" w:cs="Times New Roman"/>
          <w:sz w:val="24"/>
          <w:szCs w:val="24"/>
        </w:rPr>
        <w:t>) к/день</w:t>
      </w:r>
      <w:r w:rsidR="00F51721" w:rsidRPr="00F51721">
        <w:rPr>
          <w:rFonts w:ascii="Times New Roman" w:hAnsi="Times New Roman" w:cs="Times New Roman"/>
          <w:sz w:val="24"/>
          <w:szCs w:val="24"/>
        </w:rPr>
        <w:t xml:space="preserve"> без изменения начальной цены</w:t>
      </w:r>
      <w:r w:rsidR="001E3374">
        <w:rPr>
          <w:rFonts w:ascii="Times New Roman" w:hAnsi="Times New Roman" w:cs="Times New Roman"/>
          <w:sz w:val="24"/>
          <w:szCs w:val="24"/>
        </w:rPr>
        <w:t>, начиная</w:t>
      </w:r>
      <w:bookmarkStart w:id="0" w:name="_GoBack"/>
      <w:bookmarkEnd w:id="0"/>
      <w:r w:rsidR="00F51721" w:rsidRPr="00F51721">
        <w:rPr>
          <w:rFonts w:ascii="Times New Roman" w:hAnsi="Times New Roman" w:cs="Times New Roman"/>
          <w:sz w:val="24"/>
          <w:szCs w:val="24"/>
        </w:rPr>
        <w:t xml:space="preserve"> со 2-го по 10-й периоды - 7 (семь) к/дней, величина снижения – 3% от начальной цены Лота, установленной на первом периоде. Минимальная цена (цена отсечения) составляет 3 483 497.72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7F1CA3" w:rsidRDefault="007F1CA3" w:rsidP="00F51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1721" w:rsidRPr="00F51721">
        <w:rPr>
          <w:rFonts w:ascii="Times New Roman" w:hAnsi="Times New Roman" w:cs="Times New Roman"/>
          <w:sz w:val="24"/>
          <w:szCs w:val="24"/>
        </w:rPr>
        <w:t xml:space="preserve">Продаже на Торгах единым лотом подлежит имущество Лот 1 (обременение – залог Банк «Богородский» (ООО)) по адресу: Нижегородская обл., Богородский р-н, </w:t>
      </w:r>
      <w:proofErr w:type="spellStart"/>
      <w:r w:rsidR="00F51721" w:rsidRPr="00F51721">
        <w:rPr>
          <w:rFonts w:ascii="Times New Roman" w:hAnsi="Times New Roman" w:cs="Times New Roman"/>
          <w:sz w:val="24"/>
          <w:szCs w:val="24"/>
        </w:rPr>
        <w:t>с.Каменки</w:t>
      </w:r>
      <w:proofErr w:type="spellEnd"/>
      <w:r w:rsidR="00F51721" w:rsidRPr="00F51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721" w:rsidRPr="00F51721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="00F51721" w:rsidRPr="00F51721">
        <w:rPr>
          <w:rFonts w:ascii="Times New Roman" w:hAnsi="Times New Roman" w:cs="Times New Roman"/>
          <w:sz w:val="24"/>
          <w:szCs w:val="24"/>
        </w:rPr>
        <w:t xml:space="preserve">, д.51: нежилое здание, пл. 1 036,6 </w:t>
      </w:r>
      <w:proofErr w:type="spellStart"/>
      <w:r w:rsidR="00F51721" w:rsidRPr="00F5172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51721" w:rsidRPr="00F51721">
        <w:rPr>
          <w:rFonts w:ascii="Times New Roman" w:hAnsi="Times New Roman" w:cs="Times New Roman"/>
          <w:sz w:val="24"/>
          <w:szCs w:val="24"/>
        </w:rPr>
        <w:t xml:space="preserve">., кадастровый номер (далее-КН) 52:24:0110401:1228; земельный уч., пл. 853,4 </w:t>
      </w:r>
      <w:proofErr w:type="spellStart"/>
      <w:r w:rsidR="00F51721" w:rsidRPr="00F5172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51721" w:rsidRPr="00F51721">
        <w:rPr>
          <w:rFonts w:ascii="Times New Roman" w:hAnsi="Times New Roman" w:cs="Times New Roman"/>
          <w:sz w:val="24"/>
          <w:szCs w:val="24"/>
        </w:rPr>
        <w:t xml:space="preserve">., КН: 52:24:0110401:85; земельный уч., пл. 4 104 </w:t>
      </w:r>
      <w:proofErr w:type="spellStart"/>
      <w:r w:rsidR="00F51721" w:rsidRPr="00F5172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51721" w:rsidRPr="00F51721">
        <w:rPr>
          <w:rFonts w:ascii="Times New Roman" w:hAnsi="Times New Roman" w:cs="Times New Roman"/>
          <w:sz w:val="24"/>
          <w:szCs w:val="24"/>
        </w:rPr>
        <w:t xml:space="preserve">., КН: 52:24:0110401:2211. Оборудование общим количеством 37 един (подробный перечень размещен на ЭП). </w:t>
      </w:r>
      <w:proofErr w:type="spellStart"/>
      <w:r w:rsidR="00F51721" w:rsidRPr="00F51721">
        <w:rPr>
          <w:rFonts w:ascii="Times New Roman" w:hAnsi="Times New Roman" w:cs="Times New Roman"/>
          <w:sz w:val="24"/>
          <w:szCs w:val="24"/>
        </w:rPr>
        <w:t>Нач.цена</w:t>
      </w:r>
      <w:proofErr w:type="spellEnd"/>
      <w:r w:rsidR="00F51721" w:rsidRPr="00F51721">
        <w:rPr>
          <w:rFonts w:ascii="Times New Roman" w:hAnsi="Times New Roman" w:cs="Times New Roman"/>
          <w:sz w:val="24"/>
          <w:szCs w:val="24"/>
        </w:rPr>
        <w:t xml:space="preserve"> Лота1-4 771 914,</w:t>
      </w:r>
      <w:proofErr w:type="gramStart"/>
      <w:r w:rsidR="00F51721" w:rsidRPr="00F51721">
        <w:rPr>
          <w:rFonts w:ascii="Times New Roman" w:hAnsi="Times New Roman" w:cs="Times New Roman"/>
          <w:sz w:val="24"/>
          <w:szCs w:val="24"/>
        </w:rPr>
        <w:t>68  руб.</w:t>
      </w:r>
      <w:proofErr w:type="gramEnd"/>
      <w:r w:rsidR="00F51721" w:rsidRPr="00F51721">
        <w:rPr>
          <w:rFonts w:ascii="Times New Roman" w:hAnsi="Times New Roman" w:cs="Times New Roman"/>
          <w:sz w:val="24"/>
          <w:szCs w:val="24"/>
        </w:rPr>
        <w:t xml:space="preserve"> 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7F1CA3" w:rsidRDefault="007F1CA3" w:rsidP="00F51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1721" w:rsidRPr="00F51721">
        <w:rPr>
          <w:rFonts w:ascii="Times New Roman" w:hAnsi="Times New Roman" w:cs="Times New Roman"/>
          <w:sz w:val="24"/>
          <w:szCs w:val="24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контактный телефон КУ: 8(905)369-65-90, ознакомление с документами в отношении Лота производится ОТ: nn@auction-house.ru, Рождественский Дмитрий тел. 8(930)805-20-00. </w:t>
      </w:r>
    </w:p>
    <w:p w:rsidR="00DB361C" w:rsidRDefault="007F1CA3" w:rsidP="00F5172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1721" w:rsidRPr="00F51721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</w:t>
      </w:r>
      <w:r w:rsidR="00F51721" w:rsidRPr="00F51721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F51721" w:rsidRPr="00F51721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="00F51721" w:rsidRPr="00F51721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40702810101090001525 в ФИЛИАЛЕ ПАО "БАНК УРАЛСИБ" В Г.УФА, к/с 30101810600000000770, БИК 048073770.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57"/>
    <w:rsid w:val="001776ED"/>
    <w:rsid w:val="001E3374"/>
    <w:rsid w:val="007F1CA3"/>
    <w:rsid w:val="00DB361C"/>
    <w:rsid w:val="00F03757"/>
    <w:rsid w:val="00F5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B0E3-933B-42AE-B23D-79CDCD52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2022-02-01T08:07:00Z</dcterms:created>
  <dcterms:modified xsi:type="dcterms:W3CDTF">2022-02-02T10:55:00Z</dcterms:modified>
</cp:coreProperties>
</file>