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44649BA3" w:rsidR="00E41D4C" w:rsidRPr="00B141BB" w:rsidRDefault="00E41D4C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733B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733B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8(800)777-57-57, </w:t>
      </w:r>
      <w:r w:rsidR="00973453" w:rsidRPr="00973453">
        <w:rPr>
          <w:rFonts w:ascii="Times New Roman" w:hAnsi="Times New Roman" w:cs="Times New Roman"/>
          <w:color w:val="000000"/>
          <w:sz w:val="24"/>
          <w:szCs w:val="24"/>
        </w:rPr>
        <w:t>ersh@auction-house.ru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973453" w:rsidRPr="00973453">
        <w:rPr>
          <w:rFonts w:ascii="Times New Roman" w:hAnsi="Times New Roman" w:cs="Times New Roman"/>
          <w:color w:val="000000"/>
          <w:sz w:val="24"/>
          <w:szCs w:val="24"/>
        </w:rPr>
        <w:t xml:space="preserve">Коммерческим банком «Европейский трастовый банк» (закрытое акционерное общество) (КБ «ЕВРОТРАСТ» (ЗАО)), адрес регистрации: г. Москва, Средний </w:t>
      </w:r>
      <w:proofErr w:type="spellStart"/>
      <w:r w:rsidR="00973453" w:rsidRPr="00973453">
        <w:rPr>
          <w:rFonts w:ascii="Times New Roman" w:hAnsi="Times New Roman" w:cs="Times New Roman"/>
          <w:color w:val="000000"/>
          <w:sz w:val="24"/>
          <w:szCs w:val="24"/>
        </w:rPr>
        <w:t>Овчинниковский</w:t>
      </w:r>
      <w:proofErr w:type="spellEnd"/>
      <w:r w:rsidR="00973453" w:rsidRPr="00973453">
        <w:rPr>
          <w:rFonts w:ascii="Times New Roman" w:hAnsi="Times New Roman" w:cs="Times New Roman"/>
          <w:color w:val="000000"/>
          <w:sz w:val="24"/>
          <w:szCs w:val="24"/>
        </w:rPr>
        <w:t xml:space="preserve"> пер., д. 4, стр. 1, ИНН 7744000334, ОГРН 1027739154497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973453" w:rsidRPr="00973453">
        <w:rPr>
          <w:rFonts w:ascii="Times New Roman" w:hAnsi="Times New Roman" w:cs="Times New Roman"/>
          <w:color w:val="000000"/>
          <w:sz w:val="24"/>
          <w:szCs w:val="24"/>
        </w:rPr>
        <w:t>г. Москвы от 27.03.2014 г. по делу № А40-22001/14</w:t>
      </w:r>
      <w:r w:rsidR="00973453" w:rsidRPr="00973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58046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5623EF4B" w14:textId="18381DF7" w:rsidR="00C56153" w:rsidRDefault="00555595" w:rsidP="009734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</w:t>
      </w:r>
      <w:r w:rsidR="00973453" w:rsidRPr="00973453">
        <w:rPr>
          <w:rFonts w:ascii="Times New Roman" w:hAnsi="Times New Roman" w:cs="Times New Roman"/>
          <w:color w:val="000000"/>
          <w:sz w:val="24"/>
          <w:szCs w:val="24"/>
        </w:rPr>
        <w:t>являются права требования к юридическим лицам</w:t>
      </w:r>
      <w:r w:rsidR="00973453" w:rsidRPr="00973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3453" w:rsidRPr="00973453">
        <w:rPr>
          <w:rFonts w:ascii="Times New Roman" w:hAnsi="Times New Roman" w:cs="Times New Roman"/>
          <w:color w:val="000000"/>
          <w:sz w:val="24"/>
          <w:szCs w:val="24"/>
        </w:rPr>
        <w:t>(в скобках указана в т.ч. сумма долга) – начальная цена продажи лота</w:t>
      </w:r>
      <w:r w:rsidR="0097345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D81A45E" w14:textId="77777777" w:rsidR="005F1A8C" w:rsidRPr="005F1A8C" w:rsidRDefault="005F1A8C" w:rsidP="005F1A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A8C">
        <w:rPr>
          <w:rFonts w:ascii="Times New Roman" w:hAnsi="Times New Roman" w:cs="Times New Roman"/>
          <w:color w:val="000000"/>
          <w:sz w:val="24"/>
          <w:szCs w:val="24"/>
        </w:rPr>
        <w:t>Лот 1 - ООО «ТЕХНОКОМПЛЕКТЛИНИИ», ИНН 7702709231 (солидарно с ООО «</w:t>
      </w:r>
      <w:proofErr w:type="spellStart"/>
      <w:r w:rsidRPr="005F1A8C">
        <w:rPr>
          <w:rFonts w:ascii="Times New Roman" w:hAnsi="Times New Roman" w:cs="Times New Roman"/>
          <w:color w:val="000000"/>
          <w:sz w:val="24"/>
          <w:szCs w:val="24"/>
        </w:rPr>
        <w:t>Союзобщемашимпорт</w:t>
      </w:r>
      <w:proofErr w:type="spellEnd"/>
      <w:r w:rsidRPr="005F1A8C">
        <w:rPr>
          <w:rFonts w:ascii="Times New Roman" w:hAnsi="Times New Roman" w:cs="Times New Roman"/>
          <w:color w:val="000000"/>
          <w:sz w:val="24"/>
          <w:szCs w:val="24"/>
        </w:rPr>
        <w:t>», ИНН 7743074870, Володиным Александром Михайловичем, Крюковым Олегом Александровичем), КСЗ-39/13 от 16.07.2013, КСЗ-48/13 от 15.08.2013, определение Замоскворецкого районного суда г. Москвы по делу 2-6071/2014 от 24.12.2014 о мировом соглашении (5 215 719,06 долл. США, 178 881 005,29 руб.) (562 384 777,26 руб.) - 119 723 016,62 руб.;</w:t>
      </w:r>
    </w:p>
    <w:p w14:paraId="218B9FF0" w14:textId="77777777" w:rsidR="005F1A8C" w:rsidRPr="005F1A8C" w:rsidRDefault="005F1A8C" w:rsidP="005F1A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A8C">
        <w:rPr>
          <w:rFonts w:ascii="Times New Roman" w:hAnsi="Times New Roman" w:cs="Times New Roman"/>
          <w:color w:val="000000"/>
          <w:sz w:val="24"/>
          <w:szCs w:val="24"/>
        </w:rPr>
        <w:t>Лот 2 - ООО «</w:t>
      </w:r>
      <w:proofErr w:type="spellStart"/>
      <w:r w:rsidRPr="005F1A8C">
        <w:rPr>
          <w:rFonts w:ascii="Times New Roman" w:hAnsi="Times New Roman" w:cs="Times New Roman"/>
          <w:color w:val="000000"/>
          <w:sz w:val="24"/>
          <w:szCs w:val="24"/>
        </w:rPr>
        <w:t>Союзобщемашимпорт</w:t>
      </w:r>
      <w:proofErr w:type="spellEnd"/>
      <w:r w:rsidRPr="005F1A8C">
        <w:rPr>
          <w:rFonts w:ascii="Times New Roman" w:hAnsi="Times New Roman" w:cs="Times New Roman"/>
          <w:color w:val="000000"/>
          <w:sz w:val="24"/>
          <w:szCs w:val="24"/>
        </w:rPr>
        <w:t>», ИНН 7743074870 (солидарно с Кутеповым Станиславом Вячеславовичем, Крюковым Олегом Александровичем), КСЗ-5/13 от 30.01.2013, решение Хорошевского районного суда г. Москвы от 29.09.2015 по делу 2-3054/2015, решение о предстоящем исключении юридического лица из ЕГРЮЛ 09.06.2021 (140 582 689,46 руб.) - 35 430 334,74 руб.;</w:t>
      </w:r>
    </w:p>
    <w:p w14:paraId="04838259" w14:textId="77777777" w:rsidR="005F1A8C" w:rsidRPr="005F1A8C" w:rsidRDefault="005F1A8C" w:rsidP="005F1A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A8C">
        <w:rPr>
          <w:rFonts w:ascii="Times New Roman" w:hAnsi="Times New Roman" w:cs="Times New Roman"/>
          <w:color w:val="000000"/>
          <w:sz w:val="24"/>
          <w:szCs w:val="24"/>
        </w:rPr>
        <w:t>Лот 3 - ООО «</w:t>
      </w:r>
      <w:proofErr w:type="spellStart"/>
      <w:r w:rsidRPr="005F1A8C">
        <w:rPr>
          <w:rFonts w:ascii="Times New Roman" w:hAnsi="Times New Roman" w:cs="Times New Roman"/>
          <w:color w:val="000000"/>
          <w:sz w:val="24"/>
          <w:szCs w:val="24"/>
        </w:rPr>
        <w:t>УзДЭУ</w:t>
      </w:r>
      <w:proofErr w:type="spellEnd"/>
      <w:r w:rsidRPr="005F1A8C">
        <w:rPr>
          <w:rFonts w:ascii="Times New Roman" w:hAnsi="Times New Roman" w:cs="Times New Roman"/>
          <w:color w:val="000000"/>
          <w:sz w:val="24"/>
          <w:szCs w:val="24"/>
        </w:rPr>
        <w:t>-Санкт-Петербург», ИНН 7806048353 (солидарно с ЗАО ПИИ «</w:t>
      </w:r>
      <w:proofErr w:type="spellStart"/>
      <w:r w:rsidRPr="005F1A8C">
        <w:rPr>
          <w:rFonts w:ascii="Times New Roman" w:hAnsi="Times New Roman" w:cs="Times New Roman"/>
          <w:color w:val="000000"/>
          <w:sz w:val="24"/>
          <w:szCs w:val="24"/>
        </w:rPr>
        <w:t>УзДЭУавто</w:t>
      </w:r>
      <w:proofErr w:type="spellEnd"/>
      <w:r w:rsidRPr="005F1A8C">
        <w:rPr>
          <w:rFonts w:ascii="Times New Roman" w:hAnsi="Times New Roman" w:cs="Times New Roman"/>
          <w:color w:val="000000"/>
          <w:sz w:val="24"/>
          <w:szCs w:val="24"/>
        </w:rPr>
        <w:t>-Воронеж», ИНН 6451119803, Каном Юрием Львовичем), КСЗ-10/13 от 01.10.2013, КСЗ-24/12 от 28.12.2012, определение АС г. Санкт-Петербурга и Ленинградской обл. по делу А56-5579/2016 от 13.05.2016 о включении в РТК (3-я очередь), определение АС Воронежской обл. по делу А14-6488/2016 от 14.03.2017 о включении в РТК (3-я очередь), решение Центрального районного суда г. Воронеж по делу 2-4697/16 от 21.11.2016, решение Замоскворецкого районного суда г. Москвы по делу 2-5621/2014 от 11.11.2014, ООО «</w:t>
      </w:r>
      <w:proofErr w:type="spellStart"/>
      <w:r w:rsidRPr="005F1A8C">
        <w:rPr>
          <w:rFonts w:ascii="Times New Roman" w:hAnsi="Times New Roman" w:cs="Times New Roman"/>
          <w:color w:val="000000"/>
          <w:sz w:val="24"/>
          <w:szCs w:val="24"/>
        </w:rPr>
        <w:t>УзДЭУ</w:t>
      </w:r>
      <w:proofErr w:type="spellEnd"/>
      <w:r w:rsidRPr="005F1A8C">
        <w:rPr>
          <w:rFonts w:ascii="Times New Roman" w:hAnsi="Times New Roman" w:cs="Times New Roman"/>
          <w:color w:val="000000"/>
          <w:sz w:val="24"/>
          <w:szCs w:val="24"/>
        </w:rPr>
        <w:t>-Санкт-Петербург», ЗАО ПИИ «</w:t>
      </w:r>
      <w:proofErr w:type="spellStart"/>
      <w:r w:rsidRPr="005F1A8C">
        <w:rPr>
          <w:rFonts w:ascii="Times New Roman" w:hAnsi="Times New Roman" w:cs="Times New Roman"/>
          <w:color w:val="000000"/>
          <w:sz w:val="24"/>
          <w:szCs w:val="24"/>
        </w:rPr>
        <w:t>УзДЭУавто</w:t>
      </w:r>
      <w:proofErr w:type="spellEnd"/>
      <w:r w:rsidRPr="005F1A8C">
        <w:rPr>
          <w:rFonts w:ascii="Times New Roman" w:hAnsi="Times New Roman" w:cs="Times New Roman"/>
          <w:color w:val="000000"/>
          <w:sz w:val="24"/>
          <w:szCs w:val="24"/>
        </w:rPr>
        <w:t>-Воронеж» - находятся в стадии банкротства (477 433 107,93 руб.) - 120 313 289,52 руб.;</w:t>
      </w:r>
    </w:p>
    <w:p w14:paraId="442C40BC" w14:textId="77777777" w:rsidR="005F1A8C" w:rsidRPr="005F1A8C" w:rsidRDefault="005F1A8C" w:rsidP="005F1A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A8C">
        <w:rPr>
          <w:rFonts w:ascii="Times New Roman" w:hAnsi="Times New Roman" w:cs="Times New Roman"/>
          <w:color w:val="000000"/>
          <w:sz w:val="24"/>
          <w:szCs w:val="24"/>
        </w:rPr>
        <w:t xml:space="preserve">Лот 4 - ООО «Объединение </w:t>
      </w:r>
      <w:proofErr w:type="spellStart"/>
      <w:r w:rsidRPr="005F1A8C">
        <w:rPr>
          <w:rFonts w:ascii="Times New Roman" w:hAnsi="Times New Roman" w:cs="Times New Roman"/>
          <w:color w:val="000000"/>
          <w:sz w:val="24"/>
          <w:szCs w:val="24"/>
        </w:rPr>
        <w:t>Паккер</w:t>
      </w:r>
      <w:proofErr w:type="spellEnd"/>
      <w:r w:rsidRPr="005F1A8C">
        <w:rPr>
          <w:rFonts w:ascii="Times New Roman" w:hAnsi="Times New Roman" w:cs="Times New Roman"/>
          <w:color w:val="000000"/>
          <w:sz w:val="24"/>
          <w:szCs w:val="24"/>
        </w:rPr>
        <w:t xml:space="preserve"> Маш», ИНН 7702767307, КСЗ-58/13 от 08.10.2013, решение АС г. Москвы по делу А40-100269/2014 от 29.12.2014 (10 080 401,58 долл. США) (741 788 511,07 руб.) - 237 205 834,72 руб.;</w:t>
      </w:r>
    </w:p>
    <w:p w14:paraId="3BE24A52" w14:textId="03CFA7E3" w:rsidR="00973453" w:rsidRDefault="005F1A8C" w:rsidP="005F1A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A8C">
        <w:rPr>
          <w:rFonts w:ascii="Times New Roman" w:hAnsi="Times New Roman" w:cs="Times New Roman"/>
          <w:color w:val="000000"/>
          <w:sz w:val="24"/>
          <w:szCs w:val="24"/>
        </w:rPr>
        <w:t xml:space="preserve">Лот 5 - ООО «Автохозяйство Лианозово», ИНН 7715039464 (солидарно с </w:t>
      </w:r>
      <w:proofErr w:type="spellStart"/>
      <w:r w:rsidRPr="005F1A8C">
        <w:rPr>
          <w:rFonts w:ascii="Times New Roman" w:hAnsi="Times New Roman" w:cs="Times New Roman"/>
          <w:color w:val="000000"/>
          <w:sz w:val="24"/>
          <w:szCs w:val="24"/>
        </w:rPr>
        <w:t>Харчилава</w:t>
      </w:r>
      <w:proofErr w:type="spellEnd"/>
      <w:r w:rsidRPr="005F1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1A8C">
        <w:rPr>
          <w:rFonts w:ascii="Times New Roman" w:hAnsi="Times New Roman" w:cs="Times New Roman"/>
          <w:color w:val="000000"/>
          <w:sz w:val="24"/>
          <w:szCs w:val="24"/>
        </w:rPr>
        <w:t>Гулико</w:t>
      </w:r>
      <w:proofErr w:type="spellEnd"/>
      <w:r w:rsidRPr="005F1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1A8C">
        <w:rPr>
          <w:rFonts w:ascii="Times New Roman" w:hAnsi="Times New Roman" w:cs="Times New Roman"/>
          <w:color w:val="000000"/>
          <w:sz w:val="24"/>
          <w:szCs w:val="24"/>
        </w:rPr>
        <w:t>Патоевичем</w:t>
      </w:r>
      <w:proofErr w:type="spellEnd"/>
      <w:r w:rsidRPr="005F1A8C">
        <w:rPr>
          <w:rFonts w:ascii="Times New Roman" w:hAnsi="Times New Roman" w:cs="Times New Roman"/>
          <w:color w:val="000000"/>
          <w:sz w:val="24"/>
          <w:szCs w:val="24"/>
        </w:rPr>
        <w:t>), КСЗ-55/12 от 28.09.2012, определение Замоскворецкого районного суда г. Москвы по делу 2-62/2015 от 24.09.2015 о мировом соглашении (83 515 365,14 руб.) - 61 634 339,47 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48DB4F23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7343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15 февраля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7343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06 июня 2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02</w:t>
      </w:r>
      <w:r w:rsidR="00D028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07CDCDCE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734375" w:rsidRPr="007343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 февраля</w:t>
      </w:r>
      <w:r w:rsidR="007343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49611A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4C2F5EA0" w14:textId="0584F651" w:rsidR="00C56153" w:rsidRPr="00734375" w:rsidRDefault="007343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343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1-3:</w:t>
      </w:r>
    </w:p>
    <w:p w14:paraId="5609B3FA" w14:textId="77777777" w:rsidR="00734375" w:rsidRPr="00734375" w:rsidRDefault="00734375" w:rsidP="007343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375">
        <w:rPr>
          <w:rFonts w:ascii="Times New Roman" w:hAnsi="Times New Roman" w:cs="Times New Roman"/>
          <w:color w:val="000000"/>
          <w:sz w:val="24"/>
          <w:szCs w:val="24"/>
        </w:rPr>
        <w:t>с 15 февраля 2022 г. по 02 апреля 2022 г. - в размере начальной цены продажи лотов;</w:t>
      </w:r>
    </w:p>
    <w:p w14:paraId="4D4A5975" w14:textId="77777777" w:rsidR="00734375" w:rsidRPr="00734375" w:rsidRDefault="00734375" w:rsidP="007343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375">
        <w:rPr>
          <w:rFonts w:ascii="Times New Roman" w:hAnsi="Times New Roman" w:cs="Times New Roman"/>
          <w:color w:val="000000"/>
          <w:sz w:val="24"/>
          <w:szCs w:val="24"/>
        </w:rPr>
        <w:t>с 03 апреля 2022 г. по 09 апреля 2022 г. - в размере 92,00% от начальной цены продажи лотов;</w:t>
      </w:r>
    </w:p>
    <w:p w14:paraId="3856BCF7" w14:textId="77777777" w:rsidR="00734375" w:rsidRPr="00734375" w:rsidRDefault="00734375" w:rsidP="007343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375">
        <w:rPr>
          <w:rFonts w:ascii="Times New Roman" w:hAnsi="Times New Roman" w:cs="Times New Roman"/>
          <w:color w:val="000000"/>
          <w:sz w:val="24"/>
          <w:szCs w:val="24"/>
        </w:rPr>
        <w:t>с 10 апреля 2022 г. по 16 апреля 2022 г. - в размере 84,00% от начальной цены продажи лотов;</w:t>
      </w:r>
    </w:p>
    <w:p w14:paraId="729C12F0" w14:textId="77777777" w:rsidR="00734375" w:rsidRPr="00734375" w:rsidRDefault="00734375" w:rsidP="007343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375">
        <w:rPr>
          <w:rFonts w:ascii="Times New Roman" w:hAnsi="Times New Roman" w:cs="Times New Roman"/>
          <w:color w:val="000000"/>
          <w:sz w:val="24"/>
          <w:szCs w:val="24"/>
        </w:rPr>
        <w:t>с 17 апреля 2022 г. по 23 апреля 2022 г. - в размере 76,00% от начальной цены продажи лотов;</w:t>
      </w:r>
    </w:p>
    <w:p w14:paraId="688F7EC4" w14:textId="77777777" w:rsidR="00734375" w:rsidRPr="00734375" w:rsidRDefault="00734375" w:rsidP="007343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375">
        <w:rPr>
          <w:rFonts w:ascii="Times New Roman" w:hAnsi="Times New Roman" w:cs="Times New Roman"/>
          <w:color w:val="000000"/>
          <w:sz w:val="24"/>
          <w:szCs w:val="24"/>
        </w:rPr>
        <w:t>с 24 апреля 2022 г. по 30 апреля 2022 г. - в размере 68,00% от начальной цены продажи лотов;</w:t>
      </w:r>
    </w:p>
    <w:p w14:paraId="63FF0F86" w14:textId="77777777" w:rsidR="00734375" w:rsidRPr="00734375" w:rsidRDefault="00734375" w:rsidP="007343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375">
        <w:rPr>
          <w:rFonts w:ascii="Times New Roman" w:hAnsi="Times New Roman" w:cs="Times New Roman"/>
          <w:color w:val="000000"/>
          <w:sz w:val="24"/>
          <w:szCs w:val="24"/>
        </w:rPr>
        <w:t>с 01 мая 2022 г. по 09 мая 2022 г. - в размере 60,00% от начальной цены продажи лотов;</w:t>
      </w:r>
    </w:p>
    <w:p w14:paraId="4B037E37" w14:textId="77777777" w:rsidR="00734375" w:rsidRPr="00734375" w:rsidRDefault="00734375" w:rsidP="007343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375">
        <w:rPr>
          <w:rFonts w:ascii="Times New Roman" w:hAnsi="Times New Roman" w:cs="Times New Roman"/>
          <w:color w:val="000000"/>
          <w:sz w:val="24"/>
          <w:szCs w:val="24"/>
        </w:rPr>
        <w:t>с 10 мая 2022 г. по 16 мая 2022 г. - в размере 52,00% от начальной цены продажи лотов;</w:t>
      </w:r>
    </w:p>
    <w:p w14:paraId="600DEB74" w14:textId="77777777" w:rsidR="00734375" w:rsidRPr="00734375" w:rsidRDefault="00734375" w:rsidP="007343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375">
        <w:rPr>
          <w:rFonts w:ascii="Times New Roman" w:hAnsi="Times New Roman" w:cs="Times New Roman"/>
          <w:color w:val="000000"/>
          <w:sz w:val="24"/>
          <w:szCs w:val="24"/>
        </w:rPr>
        <w:t>с 17 мая 2022 г. по 23 мая 2022 г. - в размере 44,00% от начальной цены продажи лотов;</w:t>
      </w:r>
    </w:p>
    <w:p w14:paraId="110EBB6D" w14:textId="77777777" w:rsidR="00734375" w:rsidRPr="00734375" w:rsidRDefault="00734375" w:rsidP="007343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375">
        <w:rPr>
          <w:rFonts w:ascii="Times New Roman" w:hAnsi="Times New Roman" w:cs="Times New Roman"/>
          <w:color w:val="000000"/>
          <w:sz w:val="24"/>
          <w:szCs w:val="24"/>
        </w:rPr>
        <w:t>с 24 мая 2022 г. по 30 мая 2022 г. - в размере 36,00% от начальной цены продажи лотов;</w:t>
      </w:r>
    </w:p>
    <w:p w14:paraId="58EA4516" w14:textId="088DD923" w:rsidR="00734375" w:rsidRDefault="00734375" w:rsidP="007343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375">
        <w:rPr>
          <w:rFonts w:ascii="Times New Roman" w:hAnsi="Times New Roman" w:cs="Times New Roman"/>
          <w:color w:val="000000"/>
          <w:sz w:val="24"/>
          <w:szCs w:val="24"/>
        </w:rPr>
        <w:t>с 31 мая 2022 г. по 06 июня 2022 г. - в размере 28,00%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4CFC1A5" w14:textId="0370B5B3" w:rsidR="00734375" w:rsidRPr="00734375" w:rsidRDefault="00734375" w:rsidP="007343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343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4:</w:t>
      </w:r>
    </w:p>
    <w:p w14:paraId="571953B1" w14:textId="77777777" w:rsidR="00734375" w:rsidRPr="00734375" w:rsidRDefault="00734375" w:rsidP="007343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375">
        <w:rPr>
          <w:rFonts w:ascii="Times New Roman" w:hAnsi="Times New Roman" w:cs="Times New Roman"/>
          <w:color w:val="000000"/>
          <w:sz w:val="24"/>
          <w:szCs w:val="24"/>
        </w:rPr>
        <w:t>с 15 февраля 2022 г. по 02 апреля 2022 г. - в размере начальной цены продажи лота;</w:t>
      </w:r>
    </w:p>
    <w:p w14:paraId="01AC9A8D" w14:textId="77777777" w:rsidR="00734375" w:rsidRPr="00734375" w:rsidRDefault="00734375" w:rsidP="007343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375">
        <w:rPr>
          <w:rFonts w:ascii="Times New Roman" w:hAnsi="Times New Roman" w:cs="Times New Roman"/>
          <w:color w:val="000000"/>
          <w:sz w:val="24"/>
          <w:szCs w:val="24"/>
        </w:rPr>
        <w:t>с 03 апреля 2022 г. по 09 апреля 2022 г. - в размере 97,00% от начальной цены продажи лота;</w:t>
      </w:r>
    </w:p>
    <w:p w14:paraId="55B1C041" w14:textId="77777777" w:rsidR="00734375" w:rsidRPr="00734375" w:rsidRDefault="00734375" w:rsidP="007343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375">
        <w:rPr>
          <w:rFonts w:ascii="Times New Roman" w:hAnsi="Times New Roman" w:cs="Times New Roman"/>
          <w:color w:val="000000"/>
          <w:sz w:val="24"/>
          <w:szCs w:val="24"/>
        </w:rPr>
        <w:t>с 10 апреля 2022 г. по 16 апреля 2022 г. - в размере 94,00% от начальной цены продажи лота;</w:t>
      </w:r>
    </w:p>
    <w:p w14:paraId="1F295DD3" w14:textId="77777777" w:rsidR="00734375" w:rsidRPr="00734375" w:rsidRDefault="00734375" w:rsidP="007343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375">
        <w:rPr>
          <w:rFonts w:ascii="Times New Roman" w:hAnsi="Times New Roman" w:cs="Times New Roman"/>
          <w:color w:val="000000"/>
          <w:sz w:val="24"/>
          <w:szCs w:val="24"/>
        </w:rPr>
        <w:t>с 17 апреля 2022 г. по 23 апреля 2022 г. - в размере 91,00% от начальной цены продажи лота;</w:t>
      </w:r>
    </w:p>
    <w:p w14:paraId="11013AD3" w14:textId="77777777" w:rsidR="00734375" w:rsidRPr="00734375" w:rsidRDefault="00734375" w:rsidP="007343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375">
        <w:rPr>
          <w:rFonts w:ascii="Times New Roman" w:hAnsi="Times New Roman" w:cs="Times New Roman"/>
          <w:color w:val="000000"/>
          <w:sz w:val="24"/>
          <w:szCs w:val="24"/>
        </w:rPr>
        <w:t>с 24 апреля 2022 г. по 30 апреля 2022 г. - в размере 88,00% от начальной цены продажи лота;</w:t>
      </w:r>
    </w:p>
    <w:p w14:paraId="773A7BF4" w14:textId="77777777" w:rsidR="00734375" w:rsidRPr="00734375" w:rsidRDefault="00734375" w:rsidP="007343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375">
        <w:rPr>
          <w:rFonts w:ascii="Times New Roman" w:hAnsi="Times New Roman" w:cs="Times New Roman"/>
          <w:color w:val="000000"/>
          <w:sz w:val="24"/>
          <w:szCs w:val="24"/>
        </w:rPr>
        <w:t>с 01 мая 2022 г. по 09 мая 2022 г. - в размере 85,00% от начальной цены продажи лота;</w:t>
      </w:r>
    </w:p>
    <w:p w14:paraId="19B22E8A" w14:textId="77777777" w:rsidR="00734375" w:rsidRPr="00734375" w:rsidRDefault="00734375" w:rsidP="007343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375">
        <w:rPr>
          <w:rFonts w:ascii="Times New Roman" w:hAnsi="Times New Roman" w:cs="Times New Roman"/>
          <w:color w:val="000000"/>
          <w:sz w:val="24"/>
          <w:szCs w:val="24"/>
        </w:rPr>
        <w:t>с 10 мая 2022 г. по 16 мая 2022 г. - в размере 82,00% от начальной цены продажи лота;</w:t>
      </w:r>
    </w:p>
    <w:p w14:paraId="63B01103" w14:textId="77777777" w:rsidR="00734375" w:rsidRPr="00734375" w:rsidRDefault="00734375" w:rsidP="007343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375">
        <w:rPr>
          <w:rFonts w:ascii="Times New Roman" w:hAnsi="Times New Roman" w:cs="Times New Roman"/>
          <w:color w:val="000000"/>
          <w:sz w:val="24"/>
          <w:szCs w:val="24"/>
        </w:rPr>
        <w:t>с 17 мая 2022 г. по 23 мая 2022 г. - в размере 79,00% от начальной цены продажи лота;</w:t>
      </w:r>
    </w:p>
    <w:p w14:paraId="748998B9" w14:textId="77777777" w:rsidR="00734375" w:rsidRPr="00734375" w:rsidRDefault="00734375" w:rsidP="007343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375">
        <w:rPr>
          <w:rFonts w:ascii="Times New Roman" w:hAnsi="Times New Roman" w:cs="Times New Roman"/>
          <w:color w:val="000000"/>
          <w:sz w:val="24"/>
          <w:szCs w:val="24"/>
        </w:rPr>
        <w:t>с 24 мая 2022 г. по 30 мая 2022 г. - в размере 76,00% от начальной цены продажи лота;</w:t>
      </w:r>
    </w:p>
    <w:p w14:paraId="15F73D2A" w14:textId="2BDFCA8D" w:rsidR="00734375" w:rsidRDefault="00734375" w:rsidP="007343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375">
        <w:rPr>
          <w:rFonts w:ascii="Times New Roman" w:hAnsi="Times New Roman" w:cs="Times New Roman"/>
          <w:color w:val="000000"/>
          <w:sz w:val="24"/>
          <w:szCs w:val="24"/>
        </w:rPr>
        <w:t>с 31 мая 2022 г. по 06 июня 2022 г. - в размере 73,00%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36A592A" w14:textId="1E2568CF" w:rsidR="00734375" w:rsidRPr="00734375" w:rsidRDefault="00734375" w:rsidP="007343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343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5:</w:t>
      </w:r>
    </w:p>
    <w:p w14:paraId="2CBE231D" w14:textId="77777777" w:rsidR="009B6F32" w:rsidRPr="009B6F32" w:rsidRDefault="009B6F32" w:rsidP="009B6F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F32">
        <w:rPr>
          <w:rFonts w:ascii="Times New Roman" w:hAnsi="Times New Roman" w:cs="Times New Roman"/>
          <w:color w:val="000000"/>
          <w:sz w:val="24"/>
          <w:szCs w:val="24"/>
        </w:rPr>
        <w:t>с 15 февраля 2022 г. по 02 апреля 2022 г. - в размере начальной цены продажи лота;</w:t>
      </w:r>
    </w:p>
    <w:p w14:paraId="1555C902" w14:textId="77777777" w:rsidR="009B6F32" w:rsidRPr="009B6F32" w:rsidRDefault="009B6F32" w:rsidP="009B6F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F32">
        <w:rPr>
          <w:rFonts w:ascii="Times New Roman" w:hAnsi="Times New Roman" w:cs="Times New Roman"/>
          <w:color w:val="000000"/>
          <w:sz w:val="24"/>
          <w:szCs w:val="24"/>
        </w:rPr>
        <w:t>с 03 апреля 2022 г. по 09 апреля 2022 г. - в размере 91,00% от начальной цены продажи лота;</w:t>
      </w:r>
    </w:p>
    <w:p w14:paraId="170D116B" w14:textId="77777777" w:rsidR="009B6F32" w:rsidRPr="009B6F32" w:rsidRDefault="009B6F32" w:rsidP="009B6F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F32">
        <w:rPr>
          <w:rFonts w:ascii="Times New Roman" w:hAnsi="Times New Roman" w:cs="Times New Roman"/>
          <w:color w:val="000000"/>
          <w:sz w:val="24"/>
          <w:szCs w:val="24"/>
        </w:rPr>
        <w:t>с 10 апреля 2022 г. по 16 апреля 2022 г. - в размере 82,00% от начальной цены продажи лота;</w:t>
      </w:r>
    </w:p>
    <w:p w14:paraId="6B61F87B" w14:textId="77777777" w:rsidR="009B6F32" w:rsidRPr="009B6F32" w:rsidRDefault="009B6F32" w:rsidP="009B6F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F32">
        <w:rPr>
          <w:rFonts w:ascii="Times New Roman" w:hAnsi="Times New Roman" w:cs="Times New Roman"/>
          <w:color w:val="000000"/>
          <w:sz w:val="24"/>
          <w:szCs w:val="24"/>
        </w:rPr>
        <w:t>с 17 апреля 2022 г. по 23 апреля 2022 г. - в размере 73,00% от начальной цены продажи лота;</w:t>
      </w:r>
    </w:p>
    <w:p w14:paraId="288672E2" w14:textId="77777777" w:rsidR="009B6F32" w:rsidRPr="009B6F32" w:rsidRDefault="009B6F32" w:rsidP="009B6F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F32">
        <w:rPr>
          <w:rFonts w:ascii="Times New Roman" w:hAnsi="Times New Roman" w:cs="Times New Roman"/>
          <w:color w:val="000000"/>
          <w:sz w:val="24"/>
          <w:szCs w:val="24"/>
        </w:rPr>
        <w:t>с 24 апреля 2022 г. по 30 апреля 2022 г. - в размере 64,00% от начальной цены продажи лота;</w:t>
      </w:r>
    </w:p>
    <w:p w14:paraId="48F206AB" w14:textId="77777777" w:rsidR="009B6F32" w:rsidRPr="009B6F32" w:rsidRDefault="009B6F32" w:rsidP="009B6F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F32">
        <w:rPr>
          <w:rFonts w:ascii="Times New Roman" w:hAnsi="Times New Roman" w:cs="Times New Roman"/>
          <w:color w:val="000000"/>
          <w:sz w:val="24"/>
          <w:szCs w:val="24"/>
        </w:rPr>
        <w:t>с 01 мая 2022 г. по 09 мая 2022 г. - в размере 55,00% от начальной цены продажи лота;</w:t>
      </w:r>
    </w:p>
    <w:p w14:paraId="07F69B4D" w14:textId="77777777" w:rsidR="009B6F32" w:rsidRPr="009B6F32" w:rsidRDefault="009B6F32" w:rsidP="009B6F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F32">
        <w:rPr>
          <w:rFonts w:ascii="Times New Roman" w:hAnsi="Times New Roman" w:cs="Times New Roman"/>
          <w:color w:val="000000"/>
          <w:sz w:val="24"/>
          <w:szCs w:val="24"/>
        </w:rPr>
        <w:t>с 10 мая 2022 г. по 16 мая 2022 г. - в размере 46,00% от начальной цены продажи лота;</w:t>
      </w:r>
    </w:p>
    <w:p w14:paraId="1AB08FE6" w14:textId="77777777" w:rsidR="009B6F32" w:rsidRPr="009B6F32" w:rsidRDefault="009B6F32" w:rsidP="009B6F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F32">
        <w:rPr>
          <w:rFonts w:ascii="Times New Roman" w:hAnsi="Times New Roman" w:cs="Times New Roman"/>
          <w:color w:val="000000"/>
          <w:sz w:val="24"/>
          <w:szCs w:val="24"/>
        </w:rPr>
        <w:t>с 17 мая 2022 г. по 23 мая 2022 г. - в размере 37,00% от начальной цены продажи лота;</w:t>
      </w:r>
    </w:p>
    <w:p w14:paraId="028D2381" w14:textId="1F5F1CE8" w:rsidR="009B6F32" w:rsidRPr="009B6F32" w:rsidRDefault="009B6F32" w:rsidP="009B6F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F32">
        <w:rPr>
          <w:rFonts w:ascii="Times New Roman" w:hAnsi="Times New Roman" w:cs="Times New Roman"/>
          <w:color w:val="000000"/>
          <w:sz w:val="24"/>
          <w:szCs w:val="24"/>
        </w:rPr>
        <w:t>с 24 мая 2022 г. по 30 мая 2022 г. - в размере 2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9B6F32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1C3293B6" w14:textId="1DD73CDD" w:rsidR="00734375" w:rsidRDefault="009B6F32" w:rsidP="009B6F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F32">
        <w:rPr>
          <w:rFonts w:ascii="Times New Roman" w:hAnsi="Times New Roman" w:cs="Times New Roman"/>
          <w:color w:val="000000"/>
          <w:sz w:val="24"/>
          <w:szCs w:val="24"/>
        </w:rPr>
        <w:t xml:space="preserve">с 31 мая 2022 г. по 06 июня 2022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9B6F32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lastRenderedPageBreak/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02B77945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C5615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E067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Сумма внесенного Победителем задатка засчитывается в счет цены приобретенного лота.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4EE56E4" w14:textId="29189F3E" w:rsidR="00C56153" w:rsidRDefault="00C56153" w:rsidP="001213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E067BB" w:rsidRPr="00E067BB">
        <w:rPr>
          <w:rFonts w:ascii="Times New Roman" w:hAnsi="Times New Roman" w:cs="Times New Roman"/>
          <w:sz w:val="24"/>
          <w:szCs w:val="24"/>
        </w:rPr>
        <w:t xml:space="preserve">10-00 до 16-00 часов по </w:t>
      </w:r>
      <w:r w:rsidR="00E067BB">
        <w:rPr>
          <w:rFonts w:ascii="Times New Roman" w:hAnsi="Times New Roman" w:cs="Times New Roman"/>
          <w:sz w:val="24"/>
          <w:szCs w:val="24"/>
        </w:rPr>
        <w:t>адресу:</w:t>
      </w:r>
      <w:r w:rsidR="00E067BB" w:rsidRPr="00E067BB">
        <w:t xml:space="preserve"> </w:t>
      </w:r>
      <w:r w:rsidR="00E067BB" w:rsidRPr="00E067BB">
        <w:rPr>
          <w:rFonts w:ascii="Times New Roman" w:hAnsi="Times New Roman" w:cs="Times New Roman"/>
          <w:sz w:val="24"/>
          <w:szCs w:val="24"/>
        </w:rPr>
        <w:t>г. Москва, Павелецкая наб., д.8, стр. 1,</w:t>
      </w:r>
      <w:r w:rsidR="00E067BB">
        <w:rPr>
          <w:rFonts w:ascii="Times New Roman" w:hAnsi="Times New Roman" w:cs="Times New Roman"/>
          <w:sz w:val="24"/>
          <w:szCs w:val="24"/>
        </w:rPr>
        <w:t xml:space="preserve"> </w:t>
      </w:r>
      <w:r w:rsidR="00E067BB" w:rsidRPr="00E067BB">
        <w:rPr>
          <w:rFonts w:ascii="Times New Roman" w:hAnsi="Times New Roman" w:cs="Times New Roman"/>
          <w:sz w:val="24"/>
          <w:szCs w:val="24"/>
        </w:rPr>
        <w:t>тел. +7(495)</w:t>
      </w:r>
      <w:r w:rsidR="00E067BB">
        <w:rPr>
          <w:rFonts w:ascii="Times New Roman" w:hAnsi="Times New Roman" w:cs="Times New Roman"/>
          <w:sz w:val="24"/>
          <w:szCs w:val="24"/>
        </w:rPr>
        <w:t>725-31-33</w:t>
      </w:r>
      <w:r w:rsidR="00E067BB" w:rsidRPr="00E067BB">
        <w:rPr>
          <w:rFonts w:ascii="Times New Roman" w:hAnsi="Times New Roman" w:cs="Times New Roman"/>
          <w:sz w:val="24"/>
          <w:szCs w:val="24"/>
        </w:rPr>
        <w:t xml:space="preserve">, доб. </w:t>
      </w:r>
      <w:r w:rsidR="00E067BB">
        <w:rPr>
          <w:rFonts w:ascii="Times New Roman" w:hAnsi="Times New Roman" w:cs="Times New Roman"/>
          <w:sz w:val="24"/>
          <w:szCs w:val="24"/>
        </w:rPr>
        <w:t>63-03, 63-48</w:t>
      </w:r>
      <w:r w:rsidR="00E067BB" w:rsidRPr="00E067BB">
        <w:rPr>
          <w:rFonts w:ascii="Times New Roman" w:hAnsi="Times New Roman" w:cs="Times New Roman"/>
          <w:sz w:val="24"/>
          <w:szCs w:val="24"/>
        </w:rPr>
        <w:t xml:space="preserve">; у ОТ: </w:t>
      </w:r>
      <w:r w:rsidR="0012133F" w:rsidRPr="0012133F">
        <w:rPr>
          <w:rFonts w:ascii="Times New Roman" w:hAnsi="Times New Roman" w:cs="Times New Roman"/>
          <w:sz w:val="24"/>
          <w:szCs w:val="24"/>
        </w:rPr>
        <w:t>8 (812) 334-20-50 (с 9.00 до 18.00 по Московскому времени в рабочие дни)</w:t>
      </w:r>
      <w:r w:rsidR="0012133F">
        <w:rPr>
          <w:rFonts w:ascii="Times New Roman" w:hAnsi="Times New Roman" w:cs="Times New Roman"/>
          <w:sz w:val="24"/>
          <w:szCs w:val="24"/>
        </w:rPr>
        <w:t xml:space="preserve"> </w:t>
      </w:r>
      <w:r w:rsidR="0012133F" w:rsidRPr="0012133F">
        <w:rPr>
          <w:rFonts w:ascii="Times New Roman" w:hAnsi="Times New Roman" w:cs="Times New Roman"/>
          <w:sz w:val="24"/>
          <w:szCs w:val="24"/>
        </w:rPr>
        <w:t>informmsk@auction-house.ru</w:t>
      </w:r>
      <w:r w:rsidR="0012133F">
        <w:rPr>
          <w:rFonts w:ascii="Times New Roman" w:hAnsi="Times New Roman" w:cs="Times New Roman"/>
          <w:sz w:val="24"/>
          <w:szCs w:val="24"/>
        </w:rPr>
        <w:t>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1283D"/>
    <w:rsid w:val="0003404B"/>
    <w:rsid w:val="000F64CF"/>
    <w:rsid w:val="00101AB0"/>
    <w:rsid w:val="001122F4"/>
    <w:rsid w:val="0012133F"/>
    <w:rsid w:val="001726D6"/>
    <w:rsid w:val="00203862"/>
    <w:rsid w:val="002C3A2C"/>
    <w:rsid w:val="00360DC6"/>
    <w:rsid w:val="003E6C81"/>
    <w:rsid w:val="00495D59"/>
    <w:rsid w:val="004B74A7"/>
    <w:rsid w:val="00547B63"/>
    <w:rsid w:val="00555595"/>
    <w:rsid w:val="005742CC"/>
    <w:rsid w:val="0058046C"/>
    <w:rsid w:val="005F1A8C"/>
    <w:rsid w:val="005F1F68"/>
    <w:rsid w:val="00605375"/>
    <w:rsid w:val="00621553"/>
    <w:rsid w:val="00734375"/>
    <w:rsid w:val="00762232"/>
    <w:rsid w:val="00775C5B"/>
    <w:rsid w:val="007A10EE"/>
    <w:rsid w:val="007E3D68"/>
    <w:rsid w:val="008C4892"/>
    <w:rsid w:val="008F1609"/>
    <w:rsid w:val="00953DA4"/>
    <w:rsid w:val="00973453"/>
    <w:rsid w:val="009804F8"/>
    <w:rsid w:val="009827DF"/>
    <w:rsid w:val="00987A46"/>
    <w:rsid w:val="009B6F32"/>
    <w:rsid w:val="009E68C2"/>
    <w:rsid w:val="009F0C4D"/>
    <w:rsid w:val="00A61E9E"/>
    <w:rsid w:val="00B749D3"/>
    <w:rsid w:val="00B97A00"/>
    <w:rsid w:val="00C15400"/>
    <w:rsid w:val="00C56153"/>
    <w:rsid w:val="00C66976"/>
    <w:rsid w:val="00D02882"/>
    <w:rsid w:val="00D115EC"/>
    <w:rsid w:val="00D16130"/>
    <w:rsid w:val="00D4149F"/>
    <w:rsid w:val="00D72F12"/>
    <w:rsid w:val="00DD01CB"/>
    <w:rsid w:val="00E067BB"/>
    <w:rsid w:val="00E2452B"/>
    <w:rsid w:val="00E41D4C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57946BC3-302F-4191-B94F-CA4D2A0E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2085</Words>
  <Characters>11969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5</cp:revision>
  <dcterms:created xsi:type="dcterms:W3CDTF">2022-02-04T08:51:00Z</dcterms:created>
  <dcterms:modified xsi:type="dcterms:W3CDTF">2022-02-04T09:17:00Z</dcterms:modified>
</cp:coreProperties>
</file>