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D8D2EA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6461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B64611"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="00B64611"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="00B64611"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="00B64611"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B64611"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="00B64611"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F5C5E79" w14:textId="77777777" w:rsidR="00CB2A07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CB2A07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3FF19FAC" w14:textId="19C5E3D7" w:rsidR="00914D34" w:rsidRPr="00CB2A07" w:rsidRDefault="00CB2A07" w:rsidP="00CB2A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A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B2A07">
        <w:rPr>
          <w:rFonts w:ascii="Times New Roman" w:hAnsi="Times New Roman" w:cs="Times New Roman"/>
          <w:color w:val="000000"/>
          <w:sz w:val="24"/>
          <w:szCs w:val="24"/>
        </w:rPr>
        <w:t>ООО «ПК «</w:t>
      </w:r>
      <w:proofErr w:type="spellStart"/>
      <w:r w:rsidRPr="00CB2A07">
        <w:rPr>
          <w:rFonts w:ascii="Times New Roman" w:hAnsi="Times New Roman" w:cs="Times New Roman"/>
          <w:color w:val="000000"/>
          <w:sz w:val="24"/>
          <w:szCs w:val="24"/>
        </w:rPr>
        <w:t>Лаворс</w:t>
      </w:r>
      <w:proofErr w:type="spellEnd"/>
      <w:r w:rsidRPr="00CB2A07">
        <w:rPr>
          <w:rFonts w:ascii="Times New Roman" w:hAnsi="Times New Roman" w:cs="Times New Roman"/>
          <w:color w:val="000000"/>
          <w:sz w:val="24"/>
          <w:szCs w:val="24"/>
        </w:rPr>
        <w:t>», ИНН 0275013950, КД 177-810/08ю от 05.09.2008, определение АС Республики Башкортостан от 16.11.2020 по делу А07-24797/2019 о включении в РТК третьей очереди, определение АC Республики Башкортостан от 30.07.2021 по делу А07-24797/2019 о процессуальном правопреемстве, находится в стадии банкротства (36 331 769,87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B2A07">
        <w:rPr>
          <w:rFonts w:ascii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07">
        <w:rPr>
          <w:rFonts w:ascii="Times New Roman" w:hAnsi="Times New Roman" w:cs="Times New Roman"/>
          <w:color w:val="000000"/>
          <w:sz w:val="24"/>
          <w:szCs w:val="24"/>
        </w:rPr>
        <w:t>331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07">
        <w:rPr>
          <w:rFonts w:ascii="Times New Roman" w:hAnsi="Times New Roman" w:cs="Times New Roman"/>
          <w:color w:val="000000"/>
          <w:sz w:val="24"/>
          <w:szCs w:val="24"/>
        </w:rPr>
        <w:t>769,87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C63197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CB2A07">
        <w:rPr>
          <w:rFonts w:ascii="Times New Roman CYR" w:hAnsi="Times New Roman CYR" w:cs="Times New Roman CYR"/>
          <w:color w:val="000000"/>
        </w:rPr>
        <w:t xml:space="preserve">- 5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CF20E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1155C">
        <w:rPr>
          <w:color w:val="000000"/>
        </w:rPr>
        <w:t xml:space="preserve"> </w:t>
      </w:r>
      <w:r w:rsidR="00A1155C" w:rsidRPr="00A1155C">
        <w:rPr>
          <w:b/>
          <w:bCs/>
          <w:color w:val="000000"/>
        </w:rPr>
        <w:t>14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4F6F4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A1155C">
        <w:rPr>
          <w:color w:val="000000"/>
        </w:rPr>
        <w:t xml:space="preserve"> 14 декабря 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1155C">
        <w:rPr>
          <w:b/>
          <w:bCs/>
          <w:color w:val="000000"/>
        </w:rPr>
        <w:t>07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115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8287C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1155C" w:rsidRPr="00A1155C">
        <w:rPr>
          <w:b/>
          <w:bCs/>
          <w:color w:val="000000"/>
        </w:rPr>
        <w:t>02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1155C">
        <w:rPr>
          <w:b/>
          <w:bCs/>
          <w:color w:val="000000"/>
        </w:rPr>
        <w:t>17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F9353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1155C">
        <w:rPr>
          <w:b/>
          <w:bCs/>
          <w:color w:val="000000"/>
        </w:rPr>
        <w:t>10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115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12685" w:rsidRPr="00A1155C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2685" w:rsidRPr="00A1155C">
        <w:rPr>
          <w:b/>
          <w:bCs/>
        </w:rPr>
        <w:instrText xml:space="preserve"> FORMTEXT </w:instrText>
      </w:r>
      <w:r w:rsidR="00E12685" w:rsidRPr="00A1155C">
        <w:rPr>
          <w:b/>
          <w:bCs/>
        </w:rPr>
      </w:r>
      <w:r w:rsidR="00E12685" w:rsidRPr="00A1155C">
        <w:rPr>
          <w:b/>
          <w:bCs/>
        </w:rPr>
        <w:fldChar w:fldCharType="separate"/>
      </w:r>
      <w:r w:rsidR="00E12685" w:rsidRPr="00A1155C">
        <w:rPr>
          <w:b/>
          <w:bCs/>
        </w:rPr>
        <w:fldChar w:fldCharType="end"/>
      </w:r>
      <w:r w:rsidR="00A1155C" w:rsidRPr="00A1155C">
        <w:rPr>
          <w:b/>
          <w:bCs/>
        </w:rPr>
        <w:t>30 мая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F1F6D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1155C">
        <w:rPr>
          <w:b/>
          <w:bCs/>
          <w:color w:val="000000"/>
        </w:rPr>
        <w:t xml:space="preserve">10 февраля </w:t>
      </w:r>
      <w:r w:rsidR="00E12685">
        <w:rPr>
          <w:b/>
        </w:rPr>
        <w:t>202</w:t>
      </w:r>
      <w:r w:rsidR="00A115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A319651" w14:textId="77777777" w:rsidR="00F34B22" w:rsidRPr="00F34B22" w:rsidRDefault="00F34B22" w:rsidP="00F34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22">
        <w:rPr>
          <w:rFonts w:ascii="Times New Roman" w:hAnsi="Times New Roman" w:cs="Times New Roman"/>
          <w:color w:val="000000"/>
          <w:sz w:val="24"/>
          <w:szCs w:val="24"/>
        </w:rPr>
        <w:t>с 10 февраля 2022 г. по 28 марта 2022 г. - в размере начальной цены продажи лота;</w:t>
      </w:r>
    </w:p>
    <w:p w14:paraId="7B6067A1" w14:textId="77777777" w:rsidR="00F34B22" w:rsidRPr="00F34B22" w:rsidRDefault="00F34B22" w:rsidP="00F34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22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95,00% от начальной цены продажи лота;</w:t>
      </w:r>
    </w:p>
    <w:p w14:paraId="3C749342" w14:textId="77777777" w:rsidR="00F34B22" w:rsidRPr="00F34B22" w:rsidRDefault="00F34B22" w:rsidP="00F34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22">
        <w:rPr>
          <w:rFonts w:ascii="Times New Roman" w:hAnsi="Times New Roman" w:cs="Times New Roman"/>
          <w:color w:val="000000"/>
          <w:sz w:val="24"/>
          <w:szCs w:val="24"/>
        </w:rPr>
        <w:t>с 05 апреля 2022 г. по 11 апреля 2022 г. - в размере 90,00% от начальной цены продажи лота;</w:t>
      </w:r>
    </w:p>
    <w:p w14:paraId="5F4229E9" w14:textId="77777777" w:rsidR="00F34B22" w:rsidRPr="00F34B22" w:rsidRDefault="00F34B22" w:rsidP="00F34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22">
        <w:rPr>
          <w:rFonts w:ascii="Times New Roman" w:hAnsi="Times New Roman" w:cs="Times New Roman"/>
          <w:color w:val="000000"/>
          <w:sz w:val="24"/>
          <w:szCs w:val="24"/>
        </w:rPr>
        <w:t>с 12 апреля 2022 г. по 18 апреля 2022 г. - в размере 85,00% от начальной цены продажи лота;</w:t>
      </w:r>
    </w:p>
    <w:p w14:paraId="084EAECF" w14:textId="77777777" w:rsidR="00F34B22" w:rsidRPr="00F34B22" w:rsidRDefault="00F34B22" w:rsidP="00F34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22">
        <w:rPr>
          <w:rFonts w:ascii="Times New Roman" w:hAnsi="Times New Roman" w:cs="Times New Roman"/>
          <w:color w:val="000000"/>
          <w:sz w:val="24"/>
          <w:szCs w:val="24"/>
        </w:rPr>
        <w:t>с 19 апреля 2022 г. по 25 апреля 2022 г. - в размере 80,00% от начальной цены продажи лота;</w:t>
      </w:r>
    </w:p>
    <w:p w14:paraId="4D94E289" w14:textId="77777777" w:rsidR="00F34B22" w:rsidRPr="00F34B22" w:rsidRDefault="00F34B22" w:rsidP="00F34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22">
        <w:rPr>
          <w:rFonts w:ascii="Times New Roman" w:hAnsi="Times New Roman" w:cs="Times New Roman"/>
          <w:color w:val="000000"/>
          <w:sz w:val="24"/>
          <w:szCs w:val="24"/>
        </w:rPr>
        <w:t>с 26 апреля 2022 г. по 02 мая 2022 г. - в размере 75,00% от начальной цены продажи лота;</w:t>
      </w:r>
    </w:p>
    <w:p w14:paraId="63C38978" w14:textId="77777777" w:rsidR="00F34B22" w:rsidRPr="00F34B22" w:rsidRDefault="00F34B22" w:rsidP="00F34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22">
        <w:rPr>
          <w:rFonts w:ascii="Times New Roman" w:hAnsi="Times New Roman" w:cs="Times New Roman"/>
          <w:color w:val="000000"/>
          <w:sz w:val="24"/>
          <w:szCs w:val="24"/>
        </w:rPr>
        <w:t>с 03 мая 2022 г. по 09 мая 2022 г. - в размере 70,00% от начальной цены продажи лота;</w:t>
      </w:r>
    </w:p>
    <w:p w14:paraId="5F7DA96B" w14:textId="77777777" w:rsidR="00F34B22" w:rsidRPr="00F34B22" w:rsidRDefault="00F34B22" w:rsidP="00F34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22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65,00% от начальной цены продажи лота;</w:t>
      </w:r>
    </w:p>
    <w:p w14:paraId="72D94C21" w14:textId="77777777" w:rsidR="00F34B22" w:rsidRPr="00F34B22" w:rsidRDefault="00F34B22" w:rsidP="00F34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22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60,00% от начальной цены продажи лота;</w:t>
      </w:r>
    </w:p>
    <w:p w14:paraId="78A654FE" w14:textId="154A7B29" w:rsidR="00A1155C" w:rsidRDefault="00F34B22" w:rsidP="00F34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B22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55,00% от начальной цены продажи лота.</w:t>
      </w:r>
    </w:p>
    <w:p w14:paraId="33E19E33" w14:textId="43C1B0B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7B636EC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3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3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F34B2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Беломорская, д. 6А, тел. +7 (495) 933-37-37, доб. 94-1918,94-1747, 94-1934; у ОТ: </w:t>
      </w:r>
      <w:r w:rsidR="00F34B22" w:rsidRPr="00F34B2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F34B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5C"/>
    <w:rsid w:val="00A115B3"/>
    <w:rsid w:val="00A81E4E"/>
    <w:rsid w:val="00B64611"/>
    <w:rsid w:val="00B83E9D"/>
    <w:rsid w:val="00BE0BF1"/>
    <w:rsid w:val="00BE1559"/>
    <w:rsid w:val="00C11EFF"/>
    <w:rsid w:val="00C9585C"/>
    <w:rsid w:val="00CB2A07"/>
    <w:rsid w:val="00D57DB3"/>
    <w:rsid w:val="00D62667"/>
    <w:rsid w:val="00DB0166"/>
    <w:rsid w:val="00E12685"/>
    <w:rsid w:val="00E614D3"/>
    <w:rsid w:val="00EA7238"/>
    <w:rsid w:val="00F05E04"/>
    <w:rsid w:val="00F26DD3"/>
    <w:rsid w:val="00F34B2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18</cp:revision>
  <dcterms:created xsi:type="dcterms:W3CDTF">2019-07-23T07:45:00Z</dcterms:created>
  <dcterms:modified xsi:type="dcterms:W3CDTF">2021-10-25T09:39:00Z</dcterms:modified>
</cp:coreProperties>
</file>