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11" w:rsidRPr="00923511" w:rsidRDefault="00923511" w:rsidP="00923511">
      <w:pPr>
        <w:keepNext/>
        <w:keepLines/>
        <w:pageBreakBefore/>
        <w:suppressAutoHyphens/>
        <w:spacing w:before="480" w:after="240" w:line="240" w:lineRule="auto"/>
        <w:ind w:left="1134"/>
        <w:jc w:val="right"/>
        <w:outlineLvl w:val="0"/>
        <w:rPr>
          <w:rFonts w:ascii="Times New Roman" w:eastAsia="Times New Roman" w:hAnsi="Times New Roman" w:cs="Times New Roman"/>
          <w:b/>
          <w:kern w:val="28"/>
          <w:sz w:val="28"/>
          <w:szCs w:val="28"/>
          <w:lang w:eastAsia="ru-RU"/>
        </w:rPr>
      </w:pPr>
      <w:bookmarkStart w:id="0" w:name="_Ref324332106"/>
      <w:bookmarkStart w:id="1" w:name="_Ref324341734"/>
      <w:bookmarkStart w:id="2" w:name="_Ref324342543"/>
      <w:bookmarkStart w:id="3" w:name="_Ref324342826"/>
      <w:bookmarkStart w:id="4" w:name="_Toc80103191"/>
      <w:r w:rsidRPr="00923511">
        <w:rPr>
          <w:rFonts w:ascii="Times New Roman" w:eastAsia="Times New Roman" w:hAnsi="Times New Roman" w:cs="Times New Roman"/>
          <w:kern w:val="28"/>
          <w:sz w:val="24"/>
          <w:szCs w:val="24"/>
          <w:lang w:eastAsia="ru-RU"/>
        </w:rPr>
        <w:t>Приложение № 2</w:t>
      </w:r>
      <w:bookmarkEnd w:id="0"/>
      <w:bookmarkEnd w:id="1"/>
      <w:bookmarkEnd w:id="2"/>
      <w:bookmarkEnd w:id="3"/>
      <w:bookmarkEnd w:id="4"/>
    </w:p>
    <w:p w:rsidR="00923511" w:rsidRPr="00923511" w:rsidRDefault="00923511" w:rsidP="00923511">
      <w:pPr>
        <w:spacing w:before="120" w:after="0" w:line="240" w:lineRule="auto"/>
        <w:ind w:left="1134"/>
        <w:jc w:val="both"/>
        <w:rPr>
          <w:rFonts w:ascii="Times New Roman" w:eastAsia="Times New Roman" w:hAnsi="Times New Roman" w:cs="Times New Roman"/>
          <w:snapToGrid w:val="0"/>
          <w:sz w:val="26"/>
          <w:szCs w:val="26"/>
          <w:lang w:eastAsia="ru-RU"/>
        </w:rPr>
      </w:pPr>
    </w:p>
    <w:p w:rsidR="00923511" w:rsidRPr="00923511" w:rsidRDefault="00923511" w:rsidP="00923511">
      <w:pPr>
        <w:spacing w:before="120" w:after="0" w:line="240" w:lineRule="auto"/>
        <w:jc w:val="center"/>
        <w:rPr>
          <w:rFonts w:ascii="Times New Roman" w:eastAsia="Times New Roman" w:hAnsi="Times New Roman" w:cs="Times New Roman"/>
          <w:b/>
          <w:snapToGrid w:val="0"/>
          <w:sz w:val="26"/>
          <w:szCs w:val="26"/>
          <w:lang w:eastAsia="ru-RU"/>
        </w:rPr>
      </w:pPr>
      <w:r w:rsidRPr="00923511">
        <w:rPr>
          <w:rFonts w:ascii="Times New Roman" w:eastAsia="Times New Roman" w:hAnsi="Times New Roman" w:cs="Times New Roman"/>
          <w:b/>
          <w:snapToGrid w:val="0"/>
          <w:sz w:val="28"/>
          <w:szCs w:val="28"/>
          <w:lang w:eastAsia="ru-RU"/>
        </w:rPr>
        <w:t>ПРОЕКТ ДОГОВОРА КУПЛИ-ПРОДАЖИ</w:t>
      </w: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lang w:eastAsia="ru-RU"/>
        </w:rPr>
      </w:pPr>
      <w:bookmarkStart w:id="5" w:name="_Toc514805482"/>
      <w:bookmarkStart w:id="6" w:name="_Toc514814127"/>
      <w:bookmarkStart w:id="7" w:name="_Toc515659386"/>
      <w:bookmarkStart w:id="8" w:name="_Toc515887606"/>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Пояснения к проекту Договора</w:t>
      </w:r>
      <w:bookmarkEnd w:id="5"/>
      <w:bookmarkEnd w:id="6"/>
      <w:bookmarkEnd w:id="7"/>
      <w:bookmarkEnd w:id="8"/>
      <w:r w:rsidRPr="00923511">
        <w:rPr>
          <w:rFonts w:ascii="Times New Roman" w:eastAsia="Times New Roman" w:hAnsi="Times New Roman" w:cs="Times New Roman"/>
          <w:snapToGrid w:val="0"/>
          <w:sz w:val="26"/>
          <w:szCs w:val="26"/>
          <w:lang w:eastAsia="ru-RU"/>
        </w:rPr>
        <w:t xml:space="preserve"> купли-продажи:</w:t>
      </w: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w:t>
      </w:r>
      <w:r w:rsidRPr="00923511">
        <w:rPr>
          <w:rFonts w:ascii="Times New Roman" w:eastAsia="Times New Roman" w:hAnsi="Times New Roman" w:cs="Times New Roman"/>
          <w:snapToGrid w:val="0"/>
          <w:sz w:val="26"/>
          <w:szCs w:val="26"/>
          <w:lang w:eastAsia="ru-RU"/>
        </w:rPr>
        <w:tab/>
        <w:t>все положения проекта Договора являются существенными условиями для Продавца;</w:t>
      </w: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w:t>
      </w:r>
      <w:r w:rsidRPr="00923511">
        <w:rPr>
          <w:rFonts w:ascii="Times New Roman" w:eastAsia="Times New Roman" w:hAnsi="Times New Roman" w:cs="Times New Roman"/>
          <w:snapToGrid w:val="0"/>
          <w:sz w:val="26"/>
          <w:szCs w:val="26"/>
          <w:lang w:eastAsia="ru-RU"/>
        </w:rPr>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w:t>
      </w:r>
      <w:r w:rsidRPr="00923511">
        <w:rPr>
          <w:rFonts w:ascii="Times New Roman" w:eastAsia="Times New Roman" w:hAnsi="Times New Roman" w:cs="Times New Roman"/>
          <w:snapToGrid w:val="0"/>
          <w:sz w:val="26"/>
          <w:szCs w:val="26"/>
          <w:lang w:eastAsia="ru-RU"/>
        </w:rPr>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lang w:eastAsia="ru-RU"/>
        </w:rPr>
      </w:pPr>
    </w:p>
    <w:p w:rsidR="00923511" w:rsidRPr="00923511" w:rsidRDefault="00923511" w:rsidP="00923511">
      <w:pPr>
        <w:spacing w:before="120" w:after="0" w:line="240" w:lineRule="auto"/>
        <w:jc w:val="center"/>
        <w:rPr>
          <w:rFonts w:ascii="Times New Roman" w:eastAsia="Times New Roman" w:hAnsi="Times New Roman" w:cs="Times New Roman"/>
          <w:b/>
          <w:snapToGrid w:val="0"/>
          <w:sz w:val="26"/>
          <w:szCs w:val="26"/>
          <w:lang w:eastAsia="ru-RU"/>
        </w:rPr>
      </w:pPr>
      <w:r w:rsidRPr="00923511">
        <w:rPr>
          <w:rFonts w:ascii="Times New Roman" w:eastAsia="Times New Roman" w:hAnsi="Times New Roman" w:cs="Times New Roman"/>
          <w:b/>
          <w:snapToGrid w:val="0"/>
          <w:sz w:val="26"/>
          <w:szCs w:val="26"/>
          <w:lang w:eastAsia="ru-RU"/>
        </w:rPr>
        <w:t xml:space="preserve">Договор купли-продажи </w:t>
      </w:r>
    </w:p>
    <w:p w:rsidR="00923511" w:rsidRPr="00923511" w:rsidRDefault="00923511" w:rsidP="00923511">
      <w:pPr>
        <w:spacing w:before="120" w:after="0" w:line="240" w:lineRule="auto"/>
        <w:jc w:val="center"/>
        <w:rPr>
          <w:rFonts w:ascii="Times New Roman" w:eastAsia="Times New Roman" w:hAnsi="Times New Roman" w:cs="Times New Roman"/>
          <w:b/>
          <w:snapToGrid w:val="0"/>
          <w:sz w:val="26"/>
          <w:szCs w:val="26"/>
          <w:lang w:eastAsia="ru-RU"/>
        </w:rPr>
      </w:pPr>
      <w:r w:rsidRPr="00923511">
        <w:rPr>
          <w:rFonts w:ascii="Times New Roman" w:eastAsia="Times New Roman" w:hAnsi="Times New Roman" w:cs="Times New Roman"/>
          <w:b/>
          <w:snapToGrid w:val="0"/>
          <w:sz w:val="26"/>
          <w:szCs w:val="26"/>
          <w:lang w:eastAsia="ru-RU"/>
        </w:rPr>
        <w:t>№ ___________________</w:t>
      </w:r>
    </w:p>
    <w:p w:rsidR="00923511" w:rsidRPr="00923511" w:rsidRDefault="00923511" w:rsidP="00923511">
      <w:pPr>
        <w:spacing w:before="120" w:after="0" w:line="240" w:lineRule="auto"/>
        <w:jc w:val="center"/>
        <w:rPr>
          <w:rFonts w:ascii="Times New Roman" w:eastAsia="Times New Roman" w:hAnsi="Times New Roman" w:cs="Times New Roman"/>
          <w:snapToGrid w:val="0"/>
          <w:sz w:val="26"/>
          <w:szCs w:val="26"/>
          <w:lang w:eastAsia="ru-RU"/>
        </w:rPr>
      </w:pPr>
    </w:p>
    <w:p w:rsidR="00923511" w:rsidRPr="00923511" w:rsidRDefault="00923511" w:rsidP="00923511">
      <w:pPr>
        <w:tabs>
          <w:tab w:val="left" w:pos="6237"/>
        </w:tabs>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г. Саяногорск                                                            </w:t>
      </w:r>
      <w:r w:rsidRPr="00923511">
        <w:rPr>
          <w:rFonts w:ascii="Times New Roman" w:eastAsia="Times New Roman" w:hAnsi="Times New Roman" w:cs="Times New Roman"/>
          <w:snapToGrid w:val="0"/>
          <w:sz w:val="26"/>
          <w:szCs w:val="26"/>
          <w:lang w:eastAsia="ru-RU"/>
        </w:rPr>
        <w:t>«____» ___________2021г.</w:t>
      </w: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lang w:eastAsia="ru-RU"/>
        </w:rPr>
      </w:pPr>
    </w:p>
    <w:p w:rsidR="00923511" w:rsidRPr="00923511" w:rsidRDefault="00923511" w:rsidP="00923511">
      <w:pPr>
        <w:spacing w:before="120" w:after="0" w:line="240" w:lineRule="auto"/>
        <w:ind w:firstLine="709"/>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b/>
          <w:snapToGrid w:val="0"/>
          <w:sz w:val="26"/>
          <w:szCs w:val="26"/>
          <w:lang w:eastAsia="ru-RU"/>
        </w:rPr>
        <w:t>Акционерное общество «Центр сервисного обеспечения Саяно-Шушенской ГЭС имени П.С. Непорожнего» (АО «ЦСО СШГЭС»)</w:t>
      </w:r>
      <w:r w:rsidRPr="00923511">
        <w:rPr>
          <w:rFonts w:ascii="Times New Roman" w:eastAsia="Times New Roman" w:hAnsi="Times New Roman" w:cs="Times New Roman"/>
          <w:snapToGrid w:val="0"/>
          <w:sz w:val="26"/>
          <w:szCs w:val="26"/>
          <w:lang w:eastAsia="ru-RU"/>
        </w:rPr>
        <w:t>, именуемое в дальнейшем «Продавец», в лице _________________, действующего на основании ________________, с одной стороны, и</w:t>
      </w:r>
    </w:p>
    <w:p w:rsidR="00923511" w:rsidRPr="00923511" w:rsidRDefault="00923511" w:rsidP="00923511">
      <w:pPr>
        <w:spacing w:before="120" w:after="0" w:line="240" w:lineRule="auto"/>
        <w:ind w:firstLine="709"/>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b/>
          <w:snapToGrid w:val="0"/>
          <w:sz w:val="26"/>
          <w:szCs w:val="26"/>
          <w:lang w:eastAsia="ru-RU"/>
        </w:rPr>
        <w:t>_________________________________________________________________ (___________________)</w:t>
      </w:r>
      <w:r w:rsidRPr="00923511">
        <w:rPr>
          <w:rFonts w:ascii="Times New Roman" w:eastAsia="Times New Roman" w:hAnsi="Times New Roman" w:cs="Times New Roman"/>
          <w:snapToGrid w:val="0"/>
          <w:sz w:val="26"/>
          <w:szCs w:val="26"/>
          <w:lang w:eastAsia="ru-RU"/>
        </w:rPr>
        <w:t>, именуемое дальнейшем «Покупатель», в лице __________________________, действующего на основании _________________, с другой стороны,</w:t>
      </w:r>
    </w:p>
    <w:p w:rsidR="00923511" w:rsidRPr="00923511" w:rsidRDefault="00923511" w:rsidP="00923511">
      <w:pPr>
        <w:spacing w:before="120" w:after="0" w:line="240" w:lineRule="auto"/>
        <w:ind w:firstLine="709"/>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далее совместно именуемые «Стороны», заключили настоящий договор</w:t>
      </w:r>
      <w:r w:rsidRPr="00923511">
        <w:rPr>
          <w:rFonts w:ascii="Times New Roman" w:eastAsia="Times New Roman" w:hAnsi="Times New Roman" w:cs="Times New Roman"/>
          <w:b/>
          <w:snapToGrid w:val="0"/>
          <w:sz w:val="26"/>
          <w:szCs w:val="26"/>
          <w:lang w:eastAsia="ru-RU"/>
        </w:rPr>
        <w:t xml:space="preserve"> </w:t>
      </w:r>
      <w:r w:rsidRPr="00923511">
        <w:rPr>
          <w:rFonts w:ascii="Times New Roman" w:eastAsia="Times New Roman" w:hAnsi="Times New Roman" w:cs="Times New Roman"/>
          <w:snapToGrid w:val="0"/>
          <w:sz w:val="26"/>
          <w:szCs w:val="26"/>
          <w:lang w:eastAsia="ru-RU"/>
        </w:rPr>
        <w:t>купли-продажи (далее – «Договор») о нижеследующем:</w:t>
      </w:r>
    </w:p>
    <w:p w:rsidR="00923511" w:rsidRPr="00923511" w:rsidRDefault="00923511" w:rsidP="00923511">
      <w:pPr>
        <w:spacing w:before="120" w:after="0" w:line="240" w:lineRule="auto"/>
        <w:ind w:firstLine="709"/>
        <w:jc w:val="both"/>
        <w:rPr>
          <w:rFonts w:ascii="Times New Roman" w:eastAsia="Times New Roman" w:hAnsi="Times New Roman" w:cs="Times New Roman"/>
          <w:snapToGrid w:val="0"/>
          <w:sz w:val="26"/>
          <w:szCs w:val="26"/>
          <w:lang w:eastAsia="ru-RU"/>
        </w:rPr>
      </w:pPr>
    </w:p>
    <w:p w:rsidR="00923511" w:rsidRPr="00923511" w:rsidRDefault="00923511" w:rsidP="00923511">
      <w:pPr>
        <w:widowControl w:val="0"/>
        <w:numPr>
          <w:ilvl w:val="0"/>
          <w:numId w:val="1"/>
        </w:numPr>
        <w:tabs>
          <w:tab w:val="left" w:pos="284"/>
        </w:tabs>
        <w:autoSpaceDE w:val="0"/>
        <w:autoSpaceDN w:val="0"/>
        <w:adjustRightInd w:val="0"/>
        <w:spacing w:before="120" w:after="120" w:line="240" w:lineRule="auto"/>
        <w:ind w:hanging="4897"/>
        <w:jc w:val="center"/>
        <w:rPr>
          <w:rFonts w:ascii="Times New Roman" w:eastAsia="Times New Roman" w:hAnsi="Times New Roman" w:cs="Times New Roman"/>
          <w:b/>
          <w:snapToGrid w:val="0"/>
          <w:sz w:val="26"/>
          <w:szCs w:val="26"/>
          <w:lang w:eastAsia="ru-RU"/>
        </w:rPr>
      </w:pPr>
      <w:r w:rsidRPr="00923511">
        <w:rPr>
          <w:rFonts w:ascii="Times New Roman" w:eastAsia="Times New Roman" w:hAnsi="Times New Roman" w:cs="Times New Roman"/>
          <w:b/>
          <w:snapToGrid w:val="0"/>
          <w:sz w:val="26"/>
          <w:szCs w:val="26"/>
          <w:lang w:eastAsia="ru-RU"/>
        </w:rPr>
        <w:t>ПРЕДМЕТ ДОГОВОРА</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Продавец обязуется передать в собственность Покупателя, недвижимое Имущество, указанное в Приложении № 1 к Договору (далее – «Имущество»), а Покупатель обязуется принять и оплатить Имущество.</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lastRenderedPageBreak/>
        <w:t xml:space="preserve">На дату заключения Договора Имущество принадлежит Продавцу на праве собственности, что подтверждается соответствующими записями регистрации в Едином государственном реестре недвижимости (Приложение № 1 к Договору). </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Продавец гарантирует, что на дату заключения Договора Имущество не продано, не заложено, не является предметом спора, не находится под арестом и свободно от любых прав третьих лиц.</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Право собственности на Имущество у Покупателя возникает с даты государственной регистрации перехода права собственности от Продавца к Покупателю в Едином государственном реестре недвижимости;</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Продажа Имущества осуществляется Продавцом на основании Протокола о результатах аукциона по продаже имущественного актива АО «ЦСО СШГЭС» № ___ от _______________ года.</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Состояние Имущества и степень его пригодности к использованию на дату заключения настоящего Договора Покупателю известны.</w:t>
      </w:r>
    </w:p>
    <w:p w:rsidR="00923511" w:rsidRPr="00923511" w:rsidRDefault="00923511" w:rsidP="00923511">
      <w:pPr>
        <w:widowControl w:val="0"/>
        <w:numPr>
          <w:ilvl w:val="0"/>
          <w:numId w:val="1"/>
        </w:numPr>
        <w:tabs>
          <w:tab w:val="left" w:pos="284"/>
        </w:tabs>
        <w:autoSpaceDE w:val="0"/>
        <w:autoSpaceDN w:val="0"/>
        <w:adjustRightInd w:val="0"/>
        <w:spacing w:before="120" w:after="120" w:line="240" w:lineRule="auto"/>
        <w:ind w:left="0" w:firstLine="0"/>
        <w:jc w:val="center"/>
        <w:rPr>
          <w:rFonts w:ascii="Times New Roman" w:eastAsia="Times New Roman" w:hAnsi="Times New Roman" w:cs="Times New Roman"/>
          <w:b/>
          <w:snapToGrid w:val="0"/>
          <w:sz w:val="26"/>
          <w:szCs w:val="26"/>
          <w:lang w:eastAsia="ru-RU"/>
        </w:rPr>
      </w:pPr>
      <w:r w:rsidRPr="00923511">
        <w:rPr>
          <w:rFonts w:ascii="Times New Roman" w:eastAsia="Times New Roman" w:hAnsi="Times New Roman" w:cs="Times New Roman"/>
          <w:b/>
          <w:snapToGrid w:val="0"/>
          <w:sz w:val="26"/>
          <w:szCs w:val="26"/>
          <w:lang w:eastAsia="ru-RU"/>
        </w:rPr>
        <w:t>ЦЕНА И ПОРЯДОК ОПЛАТЫ</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В соответствии с Протоколом о результатах аукциона № _____ от ___________ года, цена Имущества составляет __________ (_____________) рублей. НДС исчисляется дополнительно по ставке установленной ст. 164 Налогового кодекса Российской Федерации. Стоимость Имущества за единицу, указана в Приложении № 1 к Договору.</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Расчеты по Договору производятся путем:</w:t>
      </w:r>
    </w:p>
    <w:p w:rsidR="00923511" w:rsidRPr="00923511" w:rsidRDefault="00923511" w:rsidP="00923511">
      <w:pPr>
        <w:widowControl w:val="0"/>
        <w:numPr>
          <w:ilvl w:val="2"/>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Перечисления денежных средств на расчетный счет Продавца, указанный в разделе 9 настоящего Договора.</w:t>
      </w:r>
    </w:p>
    <w:p w:rsidR="00923511" w:rsidRPr="00923511" w:rsidRDefault="00923511" w:rsidP="00923511">
      <w:pPr>
        <w:widowControl w:val="0"/>
        <w:numPr>
          <w:ilvl w:val="2"/>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В срок, не превышающий 10 календарных дней с даты подписания настоящего Договора Сторонами. Датой оплаты является дата зачисления денежных средств на расчетный счет Продавца</w:t>
      </w:r>
    </w:p>
    <w:p w:rsidR="00923511" w:rsidRPr="00923511" w:rsidRDefault="00923511" w:rsidP="00923511">
      <w:pPr>
        <w:widowControl w:val="0"/>
        <w:numPr>
          <w:ilvl w:val="2"/>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Расчеты по Договору осуществляться в валюте Российской Федерации.</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Индексация Стоимости Имущества по Договору не допускается.</w:t>
      </w:r>
    </w:p>
    <w:p w:rsidR="00923511" w:rsidRPr="00923511" w:rsidRDefault="00923511" w:rsidP="00923511">
      <w:pPr>
        <w:spacing w:before="120" w:after="0" w:line="240" w:lineRule="auto"/>
        <w:ind w:left="709"/>
        <w:jc w:val="both"/>
        <w:rPr>
          <w:rFonts w:ascii="Times New Roman" w:eastAsia="Times New Roman" w:hAnsi="Times New Roman" w:cs="Times New Roman"/>
          <w:snapToGrid w:val="0"/>
          <w:sz w:val="26"/>
          <w:szCs w:val="26"/>
          <w:lang w:eastAsia="ru-RU"/>
        </w:rPr>
      </w:pPr>
    </w:p>
    <w:p w:rsidR="00923511" w:rsidRPr="00923511" w:rsidRDefault="00923511" w:rsidP="00923511">
      <w:pPr>
        <w:widowControl w:val="0"/>
        <w:numPr>
          <w:ilvl w:val="0"/>
          <w:numId w:val="1"/>
        </w:numPr>
        <w:tabs>
          <w:tab w:val="left" w:pos="284"/>
        </w:tabs>
        <w:autoSpaceDE w:val="0"/>
        <w:autoSpaceDN w:val="0"/>
        <w:adjustRightInd w:val="0"/>
        <w:spacing w:before="120" w:after="120" w:line="240" w:lineRule="auto"/>
        <w:ind w:left="0" w:firstLine="0"/>
        <w:jc w:val="center"/>
        <w:rPr>
          <w:rFonts w:ascii="Times New Roman" w:eastAsia="Times New Roman" w:hAnsi="Times New Roman" w:cs="Times New Roman"/>
          <w:b/>
          <w:snapToGrid w:val="0"/>
          <w:sz w:val="26"/>
          <w:szCs w:val="26"/>
          <w:lang w:eastAsia="ru-RU"/>
        </w:rPr>
      </w:pPr>
      <w:r w:rsidRPr="00923511">
        <w:rPr>
          <w:rFonts w:ascii="Times New Roman" w:eastAsia="Times New Roman" w:hAnsi="Times New Roman" w:cs="Times New Roman"/>
          <w:b/>
          <w:snapToGrid w:val="0"/>
          <w:sz w:val="26"/>
          <w:szCs w:val="26"/>
          <w:lang w:eastAsia="ru-RU"/>
        </w:rPr>
        <w:t>ПЕРЕДАЧА ИМУЩЕСТВА</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Передача Имущества Продавцом и принятие его Покупателем осуществляется в течение 10 календарных дней после исполнения Покупателем своей обязанности по оплате, предусмотренной п. 2.2. настоящего Договора. Обязательство Продавца передать Объект Покупателю считается исполненным после подписания Сторонами акта приема-передачи.</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Право собственности на Объект переходит от Продавца к Покупателю после передачи Объекта с даты государственной регистрации права собственности Покупателя на Объект.</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 xml:space="preserve"> Стороны, после исполнения обязанностей, предусмотренных п. 2.2. и </w:t>
      </w:r>
      <w:r w:rsidRPr="00923511">
        <w:rPr>
          <w:rFonts w:ascii="Times New Roman" w:eastAsia="Times New Roman" w:hAnsi="Times New Roman" w:cs="Times New Roman"/>
          <w:snapToGrid w:val="0"/>
          <w:sz w:val="26"/>
          <w:szCs w:val="26"/>
          <w:lang w:eastAsia="ru-RU"/>
        </w:rPr>
        <w:lastRenderedPageBreak/>
        <w:t>п. 3.1. настоящего Договора, обязуются обратиться в орган, осуществляющий государственную регистрацию прав, заявление и документы, необходимые для государственной регистрации права собственности Покупателя на Имущество, предусмотренные Федеральным законом от 13.07.2015 № 218-ФЗ «О государственной регистрации недвижимости». Бремя несения расходов, связанных с государственной регистрацией перехода права собственности на Имущество (государственная пошлина и пр.), возлагается на Покупателя</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Риски, связанные со случайной гибелью или повреждением Имущества, до момента его передачи Покупателю по акту приема-передачи, несет Продавец. С даты передачи Имущества Покупателю по акту приема-передачи риски, связанные со случайной гибелью или повреждением Имущества, несет Покупатель.</w:t>
      </w: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lang w:eastAsia="ru-RU"/>
        </w:rPr>
      </w:pPr>
    </w:p>
    <w:p w:rsidR="00923511" w:rsidRPr="00923511" w:rsidRDefault="00923511" w:rsidP="00923511">
      <w:pPr>
        <w:widowControl w:val="0"/>
        <w:numPr>
          <w:ilvl w:val="0"/>
          <w:numId w:val="1"/>
        </w:numPr>
        <w:tabs>
          <w:tab w:val="left" w:pos="284"/>
        </w:tabs>
        <w:autoSpaceDE w:val="0"/>
        <w:autoSpaceDN w:val="0"/>
        <w:adjustRightInd w:val="0"/>
        <w:spacing w:before="120" w:after="120" w:line="240" w:lineRule="auto"/>
        <w:ind w:left="0" w:firstLine="0"/>
        <w:jc w:val="center"/>
        <w:rPr>
          <w:rFonts w:ascii="Times New Roman" w:eastAsia="Times New Roman" w:hAnsi="Times New Roman" w:cs="Times New Roman"/>
          <w:b/>
          <w:snapToGrid w:val="0"/>
          <w:sz w:val="26"/>
          <w:szCs w:val="26"/>
          <w:lang w:eastAsia="ru-RU"/>
        </w:rPr>
      </w:pPr>
      <w:r w:rsidRPr="00923511">
        <w:rPr>
          <w:rFonts w:ascii="Times New Roman" w:eastAsia="Times New Roman" w:hAnsi="Times New Roman" w:cs="Times New Roman"/>
          <w:b/>
          <w:snapToGrid w:val="0"/>
          <w:sz w:val="26"/>
          <w:szCs w:val="26"/>
          <w:lang w:eastAsia="ru-RU"/>
        </w:rPr>
        <w:t>ОТВЕТСТВЕННОСТЬ СТОРОН</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В случае неисполнения либо ненадлежащего исполнения обязательств по Договору Стороны несут ответственность, установленную законодательством Российской Федерации.</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Стороны не несут ответственность за неисполнение или ненадлежащее исполнение обязательств по Договору, если невозможность выполнения ими условий Договора наступила в силу обстоятельств непреодолимой силы. Для целей настоящего Договора обстоятельства непреодолимой силы означают террористические акты, диверсии, взрывы, пожары, стихийные бедствия (землетрясение, наводнение, ураган), запреты или ограничения государственных органов,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а также другие причины, находящиеся вне разумного контроля любой стороны Договора, возникновение или последствия которых Сторона не могла обоснованно предвидеть, а если и могла предвидеть, то не могла предотвратить их наступление.</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При возникновении обстоятельств непреодолимой силы, препятствующих исполнению обязательств по Договору Стороной, такая Сторона обязана известить о данных обстоятельствах другую Сторону в срок не позднее 10 (десяти) календарных дней с момента возникновения таких обстоятельств, при этом срок выполнения обязательств по Договору переносится соразмерно времени, в течение которого действовали такие обстоятельства.</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В случае нарушения Покупателем сроков оплаты Имущества, установленных в пункте 2.2. настоящего Договора, Покупатель обязуется уплатить Продавцу пени в размере 1% от неоплаченной цены Имущества за каждый день просрочки.</w:t>
      </w:r>
    </w:p>
    <w:p w:rsidR="00923511" w:rsidRPr="00923511" w:rsidRDefault="00923511" w:rsidP="00923511">
      <w:pPr>
        <w:widowControl w:val="0"/>
        <w:numPr>
          <w:ilvl w:val="0"/>
          <w:numId w:val="1"/>
        </w:numPr>
        <w:tabs>
          <w:tab w:val="left" w:pos="284"/>
        </w:tabs>
        <w:autoSpaceDE w:val="0"/>
        <w:autoSpaceDN w:val="0"/>
        <w:adjustRightInd w:val="0"/>
        <w:spacing w:before="120" w:after="120" w:line="240" w:lineRule="auto"/>
        <w:ind w:left="0" w:firstLine="0"/>
        <w:jc w:val="center"/>
        <w:rPr>
          <w:rFonts w:ascii="Times New Roman" w:eastAsia="Times New Roman" w:hAnsi="Times New Roman" w:cs="Times New Roman"/>
          <w:b/>
          <w:snapToGrid w:val="0"/>
          <w:sz w:val="26"/>
          <w:szCs w:val="26"/>
          <w:lang w:eastAsia="ru-RU"/>
        </w:rPr>
      </w:pPr>
      <w:r w:rsidRPr="00923511">
        <w:rPr>
          <w:rFonts w:ascii="Times New Roman" w:eastAsia="Times New Roman" w:hAnsi="Times New Roman" w:cs="Times New Roman"/>
          <w:b/>
          <w:snapToGrid w:val="0"/>
          <w:sz w:val="26"/>
          <w:szCs w:val="26"/>
          <w:lang w:eastAsia="ru-RU"/>
        </w:rPr>
        <w:t>СРОК ДЕЙСТВИЯ ДОГОВОРА</w:t>
      </w:r>
    </w:p>
    <w:p w:rsidR="00923511" w:rsidRPr="00923511" w:rsidRDefault="00923511" w:rsidP="00923511">
      <w:pPr>
        <w:widowControl w:val="0"/>
        <w:numPr>
          <w:ilvl w:val="1"/>
          <w:numId w:val="1"/>
        </w:numPr>
        <w:autoSpaceDE w:val="0"/>
        <w:autoSpaceDN w:val="0"/>
        <w:adjustRightInd w:val="0"/>
        <w:spacing w:before="120" w:after="0" w:line="240" w:lineRule="auto"/>
        <w:ind w:left="0" w:firstLine="0"/>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 xml:space="preserve">Договор вступает в силу с даты его подписания Сторонами и действует </w:t>
      </w:r>
      <w:r w:rsidRPr="00923511">
        <w:rPr>
          <w:rFonts w:ascii="Times New Roman" w:eastAsia="Times New Roman" w:hAnsi="Times New Roman" w:cs="Times New Roman"/>
          <w:snapToGrid w:val="0"/>
          <w:sz w:val="26"/>
          <w:szCs w:val="26"/>
          <w:lang w:eastAsia="ru-RU"/>
        </w:rPr>
        <w:lastRenderedPageBreak/>
        <w:t>до полного исполнения Сторонами обязательств по Договору.</w:t>
      </w:r>
    </w:p>
    <w:p w:rsidR="00923511" w:rsidRPr="00923511" w:rsidRDefault="00923511" w:rsidP="00923511">
      <w:pPr>
        <w:spacing w:before="120" w:after="0" w:line="240" w:lineRule="auto"/>
        <w:ind w:left="567"/>
        <w:jc w:val="both"/>
        <w:rPr>
          <w:rFonts w:ascii="Times New Roman" w:eastAsia="Times New Roman" w:hAnsi="Times New Roman" w:cs="Times New Roman"/>
          <w:snapToGrid w:val="0"/>
          <w:sz w:val="26"/>
          <w:szCs w:val="26"/>
          <w:lang w:eastAsia="ru-RU"/>
        </w:rPr>
      </w:pPr>
    </w:p>
    <w:p w:rsidR="00923511" w:rsidRPr="00923511" w:rsidRDefault="00923511" w:rsidP="00923511">
      <w:pPr>
        <w:widowControl w:val="0"/>
        <w:tabs>
          <w:tab w:val="left" w:pos="284"/>
        </w:tabs>
        <w:autoSpaceDE w:val="0"/>
        <w:autoSpaceDN w:val="0"/>
        <w:adjustRightInd w:val="0"/>
        <w:spacing w:before="120" w:after="120" w:line="240" w:lineRule="auto"/>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6. </w:t>
      </w:r>
      <w:r w:rsidRPr="00923511">
        <w:rPr>
          <w:rFonts w:ascii="Times New Roman" w:eastAsia="Times New Roman" w:hAnsi="Times New Roman" w:cs="Times New Roman"/>
          <w:b/>
          <w:snapToGrid w:val="0"/>
          <w:sz w:val="26"/>
          <w:szCs w:val="26"/>
          <w:lang w:eastAsia="ru-RU"/>
        </w:rPr>
        <w:t>ГАРАНТИИ СТОРОН (ЗАВЕРЕНИЯ ОБ ОБСТОЯТЕЛЬСТВАХ)</w:t>
      </w:r>
    </w:p>
    <w:p w:rsidR="00923511" w:rsidRPr="00923511" w:rsidRDefault="00923511" w:rsidP="00923511">
      <w:pPr>
        <w:widowControl w:val="0"/>
        <w:autoSpaceDE w:val="0"/>
        <w:autoSpaceDN w:val="0"/>
        <w:adjustRightInd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6.1.</w:t>
      </w:r>
      <w:r w:rsidRPr="00923511">
        <w:rPr>
          <w:rFonts w:ascii="Times New Roman" w:eastAsia="Times New Roman" w:hAnsi="Times New Roman" w:cs="Times New Roman"/>
          <w:snapToGrid w:val="0"/>
          <w:sz w:val="26"/>
          <w:szCs w:val="26"/>
          <w:lang w:eastAsia="ru-RU"/>
        </w:rPr>
        <w:t>Стороны гарантируют, что Договором не нарушаются обязательства соответствующей Стороны перед третьими лицами, внутренние документы, включая уставы Сторон.</w:t>
      </w:r>
    </w:p>
    <w:p w:rsidR="00923511" w:rsidRPr="00923511" w:rsidRDefault="00923511" w:rsidP="00923511">
      <w:pPr>
        <w:spacing w:before="120" w:after="0" w:line="240" w:lineRule="auto"/>
        <w:jc w:val="both"/>
        <w:outlineLvl w:val="0"/>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6.2.</w:t>
      </w:r>
      <w:r w:rsidRPr="00923511">
        <w:rPr>
          <w:rFonts w:ascii="Times New Roman" w:eastAsia="Times New Roman" w:hAnsi="Times New Roman" w:cs="Times New Roman"/>
          <w:snapToGrid w:val="0"/>
          <w:sz w:val="26"/>
          <w:szCs w:val="26"/>
          <w:lang w:eastAsia="ru-RU"/>
        </w:rPr>
        <w:t>Продавец заверяет и гарантирует Покупателю, что на дату заключения настоящего Договора:</w:t>
      </w:r>
    </w:p>
    <w:p w:rsidR="00923511" w:rsidRPr="00923511" w:rsidRDefault="00923511" w:rsidP="00923511">
      <w:pPr>
        <w:spacing w:before="120" w:after="0" w:line="240" w:lineRule="auto"/>
        <w:jc w:val="both"/>
        <w:outlineLvl w:val="0"/>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6.2.1. </w:t>
      </w:r>
      <w:r w:rsidRPr="00923511">
        <w:rPr>
          <w:rFonts w:ascii="Times New Roman" w:eastAsia="Times New Roman" w:hAnsi="Times New Roman" w:cs="Times New Roman"/>
          <w:snapToGrid w:val="0"/>
          <w:sz w:val="26"/>
          <w:szCs w:val="26"/>
          <w:lang w:eastAsia="ru-RU"/>
        </w:rPr>
        <w:t>Продавец является действующим юридическим лицом и обладает правоспособностью на заключение Договора.</w:t>
      </w:r>
    </w:p>
    <w:p w:rsidR="00923511" w:rsidRPr="00923511" w:rsidRDefault="00923511" w:rsidP="00923511">
      <w:pPr>
        <w:spacing w:before="120" w:after="0" w:line="240" w:lineRule="auto"/>
        <w:jc w:val="both"/>
        <w:outlineLvl w:val="0"/>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6.2.2. </w:t>
      </w:r>
      <w:r w:rsidRPr="00923511">
        <w:rPr>
          <w:rFonts w:ascii="Times New Roman" w:eastAsia="Times New Roman" w:hAnsi="Times New Roman" w:cs="Times New Roman"/>
          <w:snapToGrid w:val="0"/>
          <w:sz w:val="26"/>
          <w:szCs w:val="26"/>
          <w:lang w:eastAsia="ru-RU"/>
        </w:rPr>
        <w:t>Лицо, подписывающее Договор и настоящие заверения от имени Продавца, обладает всеми необходимыми полномочиями на их подписание.</w:t>
      </w:r>
    </w:p>
    <w:p w:rsidR="00923511" w:rsidRPr="00923511" w:rsidRDefault="00923511" w:rsidP="00923511">
      <w:pPr>
        <w:spacing w:before="120" w:after="0" w:line="240" w:lineRule="auto"/>
        <w:jc w:val="both"/>
        <w:outlineLvl w:val="0"/>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6.3. </w:t>
      </w:r>
      <w:r w:rsidRPr="00923511">
        <w:rPr>
          <w:rFonts w:ascii="Times New Roman" w:eastAsia="Times New Roman" w:hAnsi="Times New Roman" w:cs="Times New Roman"/>
          <w:snapToGrid w:val="0"/>
          <w:sz w:val="26"/>
          <w:szCs w:val="26"/>
          <w:lang w:eastAsia="ru-RU"/>
        </w:rPr>
        <w:t>Покупатель заверяет и гарантирует Продавцу, что на дату заключения настоящего Договора:</w:t>
      </w:r>
    </w:p>
    <w:p w:rsidR="00923511" w:rsidRPr="00923511" w:rsidRDefault="00923511" w:rsidP="00923511">
      <w:pPr>
        <w:spacing w:before="120" w:after="0" w:line="240" w:lineRule="auto"/>
        <w:jc w:val="both"/>
        <w:outlineLvl w:val="0"/>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6.3.1. </w:t>
      </w:r>
      <w:r w:rsidRPr="00923511">
        <w:rPr>
          <w:rFonts w:ascii="Times New Roman" w:eastAsia="Times New Roman" w:hAnsi="Times New Roman" w:cs="Times New Roman"/>
          <w:snapToGrid w:val="0"/>
          <w:sz w:val="26"/>
          <w:szCs w:val="26"/>
          <w:lang w:eastAsia="ru-RU"/>
        </w:rPr>
        <w:t>Покупатель является действующим юридическим лицом и обладает правоспособностью на заключение Договора.</w:t>
      </w:r>
    </w:p>
    <w:p w:rsid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6.3.2. </w:t>
      </w:r>
      <w:r w:rsidRPr="00923511">
        <w:rPr>
          <w:rFonts w:ascii="Times New Roman" w:eastAsia="Times New Roman" w:hAnsi="Times New Roman" w:cs="Times New Roman"/>
          <w:snapToGrid w:val="0"/>
          <w:sz w:val="26"/>
          <w:szCs w:val="26"/>
          <w:lang w:eastAsia="ru-RU"/>
        </w:rPr>
        <w:t>Лицо, подписывающее Договор и настоящие заверения от имени Покупателя, обладает всеми необходимыми полномочиями на их подписание.</w:t>
      </w:r>
    </w:p>
    <w:p w:rsidR="00923511" w:rsidRP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6.4. </w:t>
      </w:r>
      <w:r w:rsidRPr="00923511">
        <w:rPr>
          <w:rFonts w:ascii="Times New Roman" w:eastAsia="Times New Roman" w:hAnsi="Times New Roman" w:cs="Times New Roman"/>
          <w:snapToGrid w:val="0"/>
          <w:sz w:val="26"/>
          <w:szCs w:val="26"/>
          <w:lang w:eastAsia="ru-RU"/>
        </w:rPr>
        <w:t>Стороны гарантируют, что на дату заключения Договора каждой из Сторон получены все необходимые корпоративные одобрения, требующиеся для заключения и исполнения Договора в соответствии с законодательством Российской Федерации и учредительными документами Сторон.</w:t>
      </w:r>
    </w:p>
    <w:p w:rsidR="00923511" w:rsidRP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6.5. </w:t>
      </w:r>
      <w:r w:rsidRPr="00923511">
        <w:rPr>
          <w:rFonts w:ascii="Times New Roman" w:eastAsia="Times New Roman" w:hAnsi="Times New Roman" w:cs="Times New Roman"/>
          <w:snapToGrid w:val="0"/>
          <w:sz w:val="26"/>
          <w:szCs w:val="26"/>
          <w:lang w:eastAsia="ru-RU"/>
        </w:rPr>
        <w:t>Гарантии, перечисленные в настоящем разделе 6 Договора, являются в соответствии со статьей 431.2 Гражданского кодекса Российской Федерации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w:t>
      </w:r>
    </w:p>
    <w:p w:rsidR="00923511" w:rsidRPr="00923511" w:rsidRDefault="00923511" w:rsidP="00923511">
      <w:pPr>
        <w:spacing w:before="120" w:after="0" w:line="240" w:lineRule="auto"/>
        <w:ind w:left="567"/>
        <w:jc w:val="both"/>
        <w:rPr>
          <w:rFonts w:ascii="Times New Roman" w:eastAsia="Times New Roman" w:hAnsi="Times New Roman" w:cs="Times New Roman"/>
          <w:snapToGrid w:val="0"/>
          <w:sz w:val="26"/>
          <w:szCs w:val="26"/>
          <w:lang w:eastAsia="ru-RU"/>
        </w:rPr>
      </w:pPr>
    </w:p>
    <w:p w:rsidR="00923511" w:rsidRPr="00923511" w:rsidRDefault="00923511" w:rsidP="00923511">
      <w:pPr>
        <w:widowControl w:val="0"/>
        <w:tabs>
          <w:tab w:val="left" w:pos="284"/>
        </w:tabs>
        <w:autoSpaceDE w:val="0"/>
        <w:autoSpaceDN w:val="0"/>
        <w:adjustRightInd w:val="0"/>
        <w:spacing w:before="120" w:after="120" w:line="240" w:lineRule="auto"/>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7. </w:t>
      </w:r>
      <w:r w:rsidRPr="00923511">
        <w:rPr>
          <w:rFonts w:ascii="Times New Roman" w:eastAsia="Times New Roman" w:hAnsi="Times New Roman" w:cs="Times New Roman"/>
          <w:b/>
          <w:snapToGrid w:val="0"/>
          <w:sz w:val="26"/>
          <w:szCs w:val="26"/>
          <w:lang w:eastAsia="ru-RU"/>
        </w:rPr>
        <w:t>ПРОЧИЕ УСЛОВИЯ</w:t>
      </w:r>
    </w:p>
    <w:p w:rsidR="00923511" w:rsidRP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7.1. </w:t>
      </w:r>
      <w:r w:rsidRPr="00923511">
        <w:rPr>
          <w:rFonts w:ascii="Times New Roman" w:eastAsia="Times New Roman" w:hAnsi="Times New Roman" w:cs="Times New Roman"/>
          <w:snapToGrid w:val="0"/>
          <w:sz w:val="26"/>
          <w:szCs w:val="26"/>
          <w:lang w:eastAsia="ru-RU"/>
        </w:rPr>
        <w:t xml:space="preserve">Договор может быть изменен Сторонами в период его действия на основе их взаимного согласия и наличия объективных причин. </w:t>
      </w:r>
    </w:p>
    <w:p w:rsidR="00923511" w:rsidRP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7.2. </w:t>
      </w:r>
      <w:r w:rsidRPr="00923511">
        <w:rPr>
          <w:rFonts w:ascii="Times New Roman" w:eastAsia="Times New Roman" w:hAnsi="Times New Roman" w:cs="Times New Roman"/>
          <w:snapToGrid w:val="0"/>
          <w:sz w:val="26"/>
          <w:szCs w:val="26"/>
          <w:lang w:eastAsia="ru-RU"/>
        </w:rPr>
        <w:t>Любые соглашения Сторон по изменению условий Договора имеют силу в том случае, если они оформлены в письменном виде, подписаны Сторонами и скреплены печатями Сторон.</w:t>
      </w:r>
    </w:p>
    <w:p w:rsidR="00923511" w:rsidRP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7.3. </w:t>
      </w:r>
      <w:r w:rsidRPr="00923511">
        <w:rPr>
          <w:rFonts w:ascii="Times New Roman" w:eastAsia="Times New Roman" w:hAnsi="Times New Roman" w:cs="Times New Roman"/>
          <w:snapToGrid w:val="0"/>
          <w:sz w:val="26"/>
          <w:szCs w:val="26"/>
          <w:lang w:eastAsia="ru-RU"/>
        </w:rPr>
        <w:t>Все споры и разногласия, которые могут возникнуть между Сторонами по Договору, будут разрешаться путем переговоров.</w:t>
      </w:r>
    </w:p>
    <w:p w:rsidR="00923511" w:rsidRP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7.4. </w:t>
      </w:r>
      <w:r w:rsidRPr="00923511">
        <w:rPr>
          <w:rFonts w:ascii="Times New Roman" w:eastAsia="Times New Roman" w:hAnsi="Times New Roman" w:cs="Times New Roman"/>
          <w:snapToGrid w:val="0"/>
          <w:sz w:val="26"/>
          <w:szCs w:val="26"/>
          <w:lang w:eastAsia="ru-RU"/>
        </w:rPr>
        <w:t>Споры, не урегулированные путем переговоров, будут переданы на рассмотрение Арбитражного суда Республики Хакасия.</w:t>
      </w:r>
    </w:p>
    <w:p w:rsidR="00923511" w:rsidRP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lastRenderedPageBreak/>
        <w:t xml:space="preserve">7.5. </w:t>
      </w:r>
      <w:r w:rsidRPr="00923511">
        <w:rPr>
          <w:rFonts w:ascii="Times New Roman" w:eastAsia="Times New Roman" w:hAnsi="Times New Roman" w:cs="Times New Roman"/>
          <w:snapToGrid w:val="0"/>
          <w:sz w:val="26"/>
          <w:szCs w:val="26"/>
          <w:lang w:eastAsia="ru-RU"/>
        </w:rPr>
        <w:t>Договор может быть расторгнут по соглашению Сторон.</w:t>
      </w:r>
    </w:p>
    <w:p w:rsidR="00923511" w:rsidRP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7.6. </w:t>
      </w:r>
      <w:r w:rsidRPr="00923511">
        <w:rPr>
          <w:rFonts w:ascii="Times New Roman" w:eastAsia="Times New Roman" w:hAnsi="Times New Roman" w:cs="Times New Roman"/>
          <w:snapToGrid w:val="0"/>
          <w:sz w:val="26"/>
          <w:szCs w:val="26"/>
          <w:lang w:eastAsia="ru-RU"/>
        </w:rPr>
        <w:t>Стороны обязуются выполнять условия, предусмотренные Приложением № 4 (Соглашение о соблюдении антикоррупционных условий), являющимся неотъемлемой частью Договора.</w:t>
      </w:r>
    </w:p>
    <w:p w:rsidR="00923511" w:rsidRP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7.7. </w:t>
      </w:r>
      <w:r w:rsidRPr="00923511">
        <w:rPr>
          <w:rFonts w:ascii="Times New Roman" w:eastAsia="Times New Roman" w:hAnsi="Times New Roman" w:cs="Times New Roman"/>
          <w:snapToGrid w:val="0"/>
          <w:sz w:val="26"/>
          <w:szCs w:val="26"/>
          <w:lang w:eastAsia="ru-RU"/>
        </w:rPr>
        <w:t>В отношениях, не урегулированных Договором, Стороны руководствуются действующим законодательством Российской Федерации.</w:t>
      </w:r>
    </w:p>
    <w:p w:rsidR="00923511" w:rsidRP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7.8. </w:t>
      </w:r>
      <w:r w:rsidRPr="00923511">
        <w:rPr>
          <w:rFonts w:ascii="Times New Roman" w:eastAsia="Times New Roman" w:hAnsi="Times New Roman" w:cs="Times New Roman"/>
          <w:snapToGrid w:val="0"/>
          <w:sz w:val="26"/>
          <w:szCs w:val="26"/>
          <w:lang w:eastAsia="ru-RU"/>
        </w:rPr>
        <w:t xml:space="preserve">Договор составлен в 3 (трех) экземплярах, имеющих одинаковую юридическую силу: по 1 (одному) экземпляру для каждой из Сторон и один - для органа, осуществляющего государственную регистрацию прав. </w:t>
      </w:r>
    </w:p>
    <w:p w:rsidR="00923511" w:rsidRP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7.9. </w:t>
      </w:r>
      <w:r w:rsidRPr="00923511">
        <w:rPr>
          <w:rFonts w:ascii="Times New Roman" w:eastAsia="Times New Roman" w:hAnsi="Times New Roman" w:cs="Times New Roman"/>
          <w:snapToGrid w:val="0"/>
          <w:sz w:val="26"/>
          <w:szCs w:val="26"/>
          <w:lang w:eastAsia="ru-RU"/>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w:t>
      </w:r>
    </w:p>
    <w:p w:rsidR="00923511" w:rsidRP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7.10. </w:t>
      </w:r>
      <w:r w:rsidRPr="00923511">
        <w:rPr>
          <w:rFonts w:ascii="Times New Roman" w:eastAsia="Times New Roman" w:hAnsi="Times New Roman" w:cs="Times New Roman"/>
          <w:snapToGrid w:val="0"/>
          <w:sz w:val="26"/>
          <w:szCs w:val="26"/>
          <w:lang w:eastAsia="ru-RU"/>
        </w:rPr>
        <w:t>Все приложения к Договору, а также любые изменения и дополнения, оформленные надлежащим образом, являются неотъемлемой частью Договора.</w:t>
      </w:r>
    </w:p>
    <w:p w:rsid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7.11. </w:t>
      </w:r>
      <w:r w:rsidRPr="00923511">
        <w:rPr>
          <w:rFonts w:ascii="Times New Roman" w:eastAsia="Times New Roman" w:hAnsi="Times New Roman" w:cs="Times New Roman"/>
          <w:snapToGrid w:val="0"/>
          <w:sz w:val="26"/>
          <w:szCs w:val="26"/>
          <w:lang w:eastAsia="ru-RU"/>
        </w:rPr>
        <w:t xml:space="preserve">Уступка (передача), в том числе в залог, прав (требований), возникших из Договора, допускается только с предварительного письменного согласия Сторон и оформляется трехсторонним договором. </w:t>
      </w:r>
    </w:p>
    <w:p w:rsidR="00923511" w:rsidRPr="00923511" w:rsidRDefault="00923511" w:rsidP="00923511">
      <w:pPr>
        <w:widowControl w:val="0"/>
        <w:spacing w:before="120" w:after="0" w:line="240" w:lineRule="auto"/>
        <w:jc w:val="both"/>
        <w:rPr>
          <w:rFonts w:ascii="Times New Roman" w:eastAsia="Times New Roman" w:hAnsi="Times New Roman" w:cs="Times New Roman"/>
          <w:snapToGrid w:val="0"/>
          <w:sz w:val="26"/>
          <w:szCs w:val="26"/>
          <w:lang w:eastAsia="ru-RU"/>
        </w:rPr>
      </w:pPr>
    </w:p>
    <w:p w:rsidR="00923511" w:rsidRPr="00923511" w:rsidRDefault="00923511" w:rsidP="00923511">
      <w:pPr>
        <w:widowControl w:val="0"/>
        <w:tabs>
          <w:tab w:val="left" w:pos="284"/>
        </w:tabs>
        <w:autoSpaceDE w:val="0"/>
        <w:autoSpaceDN w:val="0"/>
        <w:adjustRightInd w:val="0"/>
        <w:spacing w:before="120" w:after="120" w:line="240" w:lineRule="auto"/>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8. </w:t>
      </w:r>
      <w:r w:rsidRPr="00923511">
        <w:rPr>
          <w:rFonts w:ascii="Times New Roman" w:eastAsia="Times New Roman" w:hAnsi="Times New Roman" w:cs="Times New Roman"/>
          <w:b/>
          <w:snapToGrid w:val="0"/>
          <w:sz w:val="26"/>
          <w:szCs w:val="26"/>
          <w:lang w:eastAsia="ru-RU"/>
        </w:rPr>
        <w:t>ПЕРЕЧЕНЬ ПРИЛОЖЕНИЙ</w:t>
      </w:r>
    </w:p>
    <w:p w:rsidR="00923511" w:rsidRPr="00923511" w:rsidRDefault="00923511" w:rsidP="00923511">
      <w:pPr>
        <w:widowControl w:val="0"/>
        <w:autoSpaceDE w:val="0"/>
        <w:autoSpaceDN w:val="0"/>
        <w:adjustRightInd w:val="0"/>
        <w:spacing w:before="120" w:after="0" w:line="240" w:lineRule="auto"/>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Приложение № 1 – Перечень недвижимого имущества.</w:t>
      </w:r>
    </w:p>
    <w:p w:rsidR="00923511" w:rsidRPr="00923511" w:rsidRDefault="00923511" w:rsidP="00923511">
      <w:pPr>
        <w:widowControl w:val="0"/>
        <w:tabs>
          <w:tab w:val="left" w:pos="284"/>
        </w:tabs>
        <w:autoSpaceDE w:val="0"/>
        <w:autoSpaceDN w:val="0"/>
        <w:adjustRightInd w:val="0"/>
        <w:spacing w:before="120" w:after="120" w:line="240" w:lineRule="auto"/>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9. </w:t>
      </w:r>
      <w:r w:rsidRPr="00923511">
        <w:rPr>
          <w:rFonts w:ascii="Times New Roman" w:eastAsia="Times New Roman" w:hAnsi="Times New Roman" w:cs="Times New Roman"/>
          <w:b/>
          <w:snapToGrid w:val="0"/>
          <w:sz w:val="26"/>
          <w:szCs w:val="26"/>
          <w:lang w:eastAsia="ru-RU"/>
        </w:rPr>
        <w:t>АДРЕСА, ПЛАТЕЖНЫЕ РЕКВИЗИТЫ И ПОДПИСИ СТОРОН</w:t>
      </w:r>
    </w:p>
    <w:tbl>
      <w:tblPr>
        <w:tblW w:w="9747" w:type="dxa"/>
        <w:jc w:val="center"/>
        <w:tblLayout w:type="fixed"/>
        <w:tblLook w:val="00A0" w:firstRow="1" w:lastRow="0" w:firstColumn="1" w:lastColumn="0" w:noHBand="0" w:noVBand="0"/>
      </w:tblPr>
      <w:tblGrid>
        <w:gridCol w:w="4928"/>
        <w:gridCol w:w="4819"/>
      </w:tblGrid>
      <w:tr w:rsidR="00923511" w:rsidRPr="00923511" w:rsidTr="00642AE0">
        <w:trPr>
          <w:jc w:val="center"/>
        </w:trPr>
        <w:tc>
          <w:tcPr>
            <w:tcW w:w="4928" w:type="dxa"/>
            <w:shd w:val="clear" w:color="auto" w:fill="auto"/>
          </w:tcPr>
          <w:p w:rsidR="00923511" w:rsidRPr="00923511" w:rsidRDefault="00923511" w:rsidP="00923511">
            <w:pPr>
              <w:spacing w:before="120" w:after="0" w:line="240" w:lineRule="auto"/>
              <w:jc w:val="both"/>
              <w:rPr>
                <w:rFonts w:ascii="Times New Roman" w:eastAsia="Times New Roman" w:hAnsi="Times New Roman" w:cs="Times New Roman"/>
                <w:b/>
                <w:snapToGrid w:val="0"/>
                <w:sz w:val="26"/>
                <w:szCs w:val="26"/>
                <w:lang w:eastAsia="ru-RU"/>
              </w:rPr>
            </w:pPr>
            <w:r w:rsidRPr="00923511">
              <w:rPr>
                <w:rFonts w:ascii="Times New Roman" w:eastAsia="Times New Roman" w:hAnsi="Times New Roman" w:cs="Times New Roman"/>
                <w:b/>
                <w:snapToGrid w:val="0"/>
                <w:sz w:val="26"/>
                <w:szCs w:val="26"/>
                <w:lang w:eastAsia="ru-RU"/>
              </w:rPr>
              <w:t>ПРОДАВЕЦ:</w:t>
            </w:r>
          </w:p>
        </w:tc>
        <w:tc>
          <w:tcPr>
            <w:tcW w:w="4819" w:type="dxa"/>
            <w:shd w:val="clear" w:color="auto" w:fill="auto"/>
          </w:tcPr>
          <w:p w:rsidR="00923511" w:rsidRPr="00923511" w:rsidRDefault="00923511" w:rsidP="00923511">
            <w:pPr>
              <w:spacing w:before="120" w:after="0" w:line="240" w:lineRule="auto"/>
              <w:jc w:val="both"/>
              <w:rPr>
                <w:rFonts w:ascii="Times New Roman" w:eastAsia="Times New Roman" w:hAnsi="Times New Roman" w:cs="Times New Roman"/>
                <w:b/>
                <w:snapToGrid w:val="0"/>
                <w:sz w:val="26"/>
                <w:szCs w:val="26"/>
                <w:lang w:eastAsia="ru-RU"/>
              </w:rPr>
            </w:pPr>
            <w:r w:rsidRPr="00923511">
              <w:rPr>
                <w:rFonts w:ascii="Times New Roman" w:eastAsia="Times New Roman" w:hAnsi="Times New Roman" w:cs="Times New Roman"/>
                <w:b/>
                <w:snapToGrid w:val="0"/>
                <w:sz w:val="26"/>
                <w:szCs w:val="26"/>
                <w:lang w:eastAsia="ru-RU"/>
              </w:rPr>
              <w:t>ПОКУПАТЕЛЬ:</w:t>
            </w:r>
          </w:p>
        </w:tc>
      </w:tr>
      <w:tr w:rsidR="00923511" w:rsidRPr="00923511" w:rsidTr="00642AE0">
        <w:trPr>
          <w:jc w:val="center"/>
        </w:trPr>
        <w:tc>
          <w:tcPr>
            <w:tcW w:w="4928" w:type="dxa"/>
            <w:shd w:val="clear" w:color="auto" w:fill="auto"/>
          </w:tcPr>
          <w:p w:rsidR="00923511" w:rsidRPr="00923511" w:rsidRDefault="00923511" w:rsidP="00923511">
            <w:pPr>
              <w:spacing w:after="0" w:line="240" w:lineRule="auto"/>
              <w:rPr>
                <w:rFonts w:ascii="Times New Roman" w:eastAsia="Times New Roman" w:hAnsi="Times New Roman" w:cs="Times New Roman"/>
                <w:b/>
                <w:kern w:val="20"/>
                <w:sz w:val="26"/>
                <w:szCs w:val="26"/>
              </w:rPr>
            </w:pPr>
          </w:p>
          <w:p w:rsidR="00923511" w:rsidRPr="00923511" w:rsidRDefault="00923511" w:rsidP="00923511">
            <w:pPr>
              <w:spacing w:after="0" w:line="240" w:lineRule="auto"/>
              <w:rPr>
                <w:rFonts w:ascii="Times New Roman" w:eastAsia="Times New Roman" w:hAnsi="Times New Roman" w:cs="Times New Roman"/>
                <w:b/>
                <w:kern w:val="20"/>
                <w:sz w:val="26"/>
                <w:szCs w:val="26"/>
              </w:rPr>
            </w:pPr>
            <w:r w:rsidRPr="00923511">
              <w:rPr>
                <w:rFonts w:ascii="Times New Roman" w:eastAsia="Times New Roman" w:hAnsi="Times New Roman" w:cs="Times New Roman"/>
                <w:b/>
                <w:kern w:val="20"/>
                <w:sz w:val="26"/>
                <w:szCs w:val="26"/>
              </w:rPr>
              <w:t>АО «ЦСО СШГЭС»</w:t>
            </w:r>
          </w:p>
          <w:p w:rsidR="00923511" w:rsidRPr="00923511" w:rsidRDefault="00923511" w:rsidP="00923511">
            <w:pPr>
              <w:spacing w:after="0" w:line="240" w:lineRule="auto"/>
              <w:rPr>
                <w:rFonts w:ascii="Times New Roman" w:eastAsia="Times New Roman" w:hAnsi="Times New Roman" w:cs="Times New Roman"/>
                <w:kern w:val="20"/>
                <w:sz w:val="26"/>
                <w:szCs w:val="26"/>
              </w:rPr>
            </w:pPr>
          </w:p>
        </w:tc>
        <w:tc>
          <w:tcPr>
            <w:tcW w:w="4819" w:type="dxa"/>
            <w:shd w:val="clear" w:color="auto" w:fill="auto"/>
          </w:tcPr>
          <w:p w:rsidR="00923511" w:rsidRPr="00923511" w:rsidRDefault="00923511" w:rsidP="00923511">
            <w:pPr>
              <w:spacing w:after="0" w:line="240" w:lineRule="auto"/>
              <w:rPr>
                <w:rFonts w:ascii="Times New Roman" w:eastAsia="Times New Roman" w:hAnsi="Times New Roman" w:cs="Times New Roman"/>
                <w:b/>
                <w:kern w:val="20"/>
                <w:sz w:val="26"/>
                <w:szCs w:val="26"/>
              </w:rPr>
            </w:pP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lang w:eastAsia="ru-RU"/>
              </w:rPr>
            </w:pPr>
          </w:p>
        </w:tc>
      </w:tr>
      <w:tr w:rsidR="00923511" w:rsidRPr="00923511" w:rsidTr="00642AE0">
        <w:trPr>
          <w:jc w:val="center"/>
        </w:trPr>
        <w:tc>
          <w:tcPr>
            <w:tcW w:w="4928" w:type="dxa"/>
            <w:shd w:val="clear" w:color="auto" w:fill="auto"/>
          </w:tcPr>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lang w:eastAsia="ru-RU"/>
              </w:rPr>
            </w:pPr>
          </w:p>
        </w:tc>
        <w:tc>
          <w:tcPr>
            <w:tcW w:w="4819" w:type="dxa"/>
            <w:shd w:val="clear" w:color="auto" w:fill="auto"/>
          </w:tcPr>
          <w:p w:rsidR="00923511" w:rsidRPr="00923511" w:rsidRDefault="00923511" w:rsidP="00923511">
            <w:pPr>
              <w:spacing w:after="0" w:line="240" w:lineRule="auto"/>
              <w:rPr>
                <w:rFonts w:ascii="Times New Roman" w:eastAsia="Times New Roman" w:hAnsi="Times New Roman" w:cs="Times New Roman"/>
                <w:kern w:val="20"/>
                <w:sz w:val="26"/>
                <w:szCs w:val="26"/>
              </w:rPr>
            </w:pPr>
          </w:p>
        </w:tc>
      </w:tr>
    </w:tbl>
    <w:p w:rsidR="00923511" w:rsidRPr="00923511" w:rsidRDefault="00923511" w:rsidP="00923511">
      <w:pPr>
        <w:spacing w:after="0" w:line="240" w:lineRule="auto"/>
        <w:rPr>
          <w:rFonts w:ascii="Arial" w:eastAsia="Times New Roman" w:hAnsi="Arial" w:cs="Times New Roman"/>
          <w:kern w:val="20"/>
          <w:sz w:val="28"/>
          <w:szCs w:val="28"/>
        </w:rPr>
      </w:pPr>
    </w:p>
    <w:p w:rsidR="00923511" w:rsidRPr="00923511" w:rsidRDefault="00923511" w:rsidP="00923511">
      <w:pPr>
        <w:keepNext/>
        <w:suppressAutoHyphens/>
        <w:spacing w:before="360" w:after="120" w:line="240" w:lineRule="auto"/>
        <w:ind w:left="1560"/>
        <w:outlineLvl w:val="1"/>
        <w:rPr>
          <w:rFonts w:ascii="Times New Roman" w:eastAsia="Times New Roman" w:hAnsi="Times New Roman" w:cs="Times New Roman"/>
          <w:b/>
          <w:snapToGrid w:val="0"/>
          <w:sz w:val="32"/>
          <w:szCs w:val="26"/>
        </w:rPr>
      </w:pP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rPr>
      </w:pP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rPr>
      </w:pP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rPr>
      </w:pP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rPr>
      </w:pP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rPr>
      </w:pPr>
    </w:p>
    <w:p w:rsidR="00923511" w:rsidRPr="00923511" w:rsidRDefault="00923511" w:rsidP="00923511">
      <w:pPr>
        <w:spacing w:before="120" w:after="0" w:line="240" w:lineRule="auto"/>
        <w:jc w:val="both"/>
        <w:rPr>
          <w:rFonts w:ascii="Times New Roman" w:eastAsia="Times New Roman" w:hAnsi="Times New Roman" w:cs="Times New Roman"/>
          <w:snapToGrid w:val="0"/>
          <w:sz w:val="26"/>
          <w:szCs w:val="26"/>
        </w:rPr>
      </w:pPr>
    </w:p>
    <w:p w:rsidR="00923511" w:rsidRPr="00923511" w:rsidRDefault="00923511" w:rsidP="00923511">
      <w:pPr>
        <w:widowControl w:val="0"/>
        <w:spacing w:after="0" w:line="240" w:lineRule="auto"/>
        <w:jc w:val="center"/>
        <w:rPr>
          <w:rFonts w:ascii="Times New Roman" w:eastAsia="Times New Roman" w:hAnsi="Times New Roman" w:cs="Times New Roman"/>
          <w:b/>
          <w:bCs/>
          <w:sz w:val="26"/>
          <w:szCs w:val="26"/>
          <w:lang w:eastAsia="ru-RU"/>
        </w:rPr>
      </w:pPr>
      <w:bookmarkStart w:id="9" w:name="_GoBack"/>
      <w:bookmarkEnd w:id="9"/>
      <w:r w:rsidRPr="00923511">
        <w:rPr>
          <w:rFonts w:ascii="Times New Roman" w:eastAsia="Times New Roman" w:hAnsi="Times New Roman" w:cs="Times New Roman"/>
          <w:b/>
          <w:bCs/>
          <w:sz w:val="26"/>
          <w:szCs w:val="26"/>
          <w:lang w:eastAsia="ru-RU"/>
        </w:rPr>
        <w:lastRenderedPageBreak/>
        <w:t xml:space="preserve">АКТ </w:t>
      </w:r>
    </w:p>
    <w:p w:rsidR="00923511" w:rsidRPr="00923511" w:rsidRDefault="00923511" w:rsidP="00923511">
      <w:pPr>
        <w:widowControl w:val="0"/>
        <w:spacing w:after="0" w:line="240" w:lineRule="auto"/>
        <w:jc w:val="center"/>
        <w:rPr>
          <w:rFonts w:ascii="Times New Roman" w:eastAsia="Times New Roman" w:hAnsi="Times New Roman" w:cs="Times New Roman"/>
          <w:b/>
          <w:bCs/>
          <w:sz w:val="26"/>
          <w:szCs w:val="26"/>
          <w:lang w:eastAsia="ru-RU"/>
        </w:rPr>
      </w:pPr>
      <w:r w:rsidRPr="00923511">
        <w:rPr>
          <w:rFonts w:ascii="Times New Roman" w:eastAsia="Times New Roman" w:hAnsi="Times New Roman" w:cs="Times New Roman"/>
          <w:b/>
          <w:bCs/>
          <w:sz w:val="26"/>
          <w:szCs w:val="26"/>
          <w:lang w:eastAsia="ru-RU"/>
        </w:rPr>
        <w:t>приема-передачи недвижимого имущества</w:t>
      </w:r>
    </w:p>
    <w:p w:rsidR="00923511" w:rsidRPr="00923511" w:rsidRDefault="00923511" w:rsidP="00923511">
      <w:pPr>
        <w:widowControl w:val="0"/>
        <w:spacing w:after="0" w:line="240" w:lineRule="auto"/>
        <w:jc w:val="center"/>
        <w:rPr>
          <w:rFonts w:ascii="Times New Roman" w:eastAsia="Times New Roman" w:hAnsi="Times New Roman" w:cs="Times New Roman"/>
          <w:b/>
          <w:bCs/>
          <w:sz w:val="24"/>
          <w:szCs w:val="24"/>
          <w:lang w:eastAsia="ru-RU"/>
        </w:rPr>
      </w:pPr>
    </w:p>
    <w:p w:rsidR="00923511" w:rsidRPr="00923511" w:rsidRDefault="00923511" w:rsidP="00923511">
      <w:pPr>
        <w:tabs>
          <w:tab w:val="left" w:pos="6237"/>
        </w:tabs>
        <w:spacing w:before="120" w:after="0" w:line="240" w:lineRule="auto"/>
        <w:jc w:val="both"/>
        <w:rPr>
          <w:rFonts w:ascii="Times New Roman" w:eastAsia="Times New Roman" w:hAnsi="Times New Roman" w:cs="Times New Roman"/>
          <w:snapToGrid w:val="0"/>
          <w:sz w:val="26"/>
          <w:szCs w:val="26"/>
          <w:lang w:eastAsia="ru-RU"/>
        </w:rPr>
      </w:pPr>
      <w:r w:rsidRPr="00923511">
        <w:rPr>
          <w:rFonts w:ascii="Times New Roman" w:eastAsia="Times New Roman" w:hAnsi="Times New Roman" w:cs="Times New Roman"/>
          <w:snapToGrid w:val="0"/>
          <w:sz w:val="26"/>
          <w:szCs w:val="26"/>
          <w:lang w:eastAsia="ru-RU"/>
        </w:rPr>
        <w:t xml:space="preserve">г. Саяногорск </w:t>
      </w:r>
      <w:r w:rsidRPr="00923511">
        <w:rPr>
          <w:rFonts w:ascii="Times New Roman" w:eastAsia="Times New Roman" w:hAnsi="Times New Roman" w:cs="Times New Roman"/>
          <w:snapToGrid w:val="0"/>
          <w:sz w:val="26"/>
          <w:szCs w:val="26"/>
          <w:lang w:eastAsia="ru-RU"/>
        </w:rPr>
        <w:tab/>
        <w:t xml:space="preserve"> «____» ___________202__г.</w:t>
      </w:r>
    </w:p>
    <w:p w:rsidR="00923511" w:rsidRPr="00923511" w:rsidRDefault="00923511" w:rsidP="00923511">
      <w:pPr>
        <w:spacing w:before="120" w:after="0" w:line="240" w:lineRule="auto"/>
        <w:ind w:firstLine="709"/>
        <w:jc w:val="both"/>
        <w:rPr>
          <w:rFonts w:ascii="Times New Roman" w:eastAsia="Times New Roman" w:hAnsi="Times New Roman" w:cs="Times New Roman"/>
          <w:sz w:val="26"/>
          <w:szCs w:val="26"/>
          <w:lang w:eastAsia="ar-SA"/>
        </w:rPr>
      </w:pPr>
      <w:r w:rsidRPr="00923511">
        <w:rPr>
          <w:rFonts w:ascii="Times New Roman" w:eastAsia="Times New Roman" w:hAnsi="Times New Roman" w:cs="Times New Roman"/>
          <w:snapToGrid w:val="0"/>
          <w:sz w:val="26"/>
          <w:szCs w:val="26"/>
          <w:lang w:eastAsia="ru-RU"/>
        </w:rPr>
        <w:t xml:space="preserve">ПРОДАВЕЦ: Акционерное общество «Центр сервисного обеспечения Саяно-Шушенской ГЭС имени П.С. Непорожнего» (АО «ЦСО СШГЭС»), в лице _________________, действующего на основании ________________, с одной стороны, </w:t>
      </w:r>
      <w:r w:rsidRPr="00923511">
        <w:rPr>
          <w:rFonts w:ascii="Times New Roman" w:eastAsia="Times New Roman" w:hAnsi="Times New Roman" w:cs="Times New Roman"/>
          <w:b/>
          <w:snapToGrid w:val="0"/>
          <w:sz w:val="26"/>
          <w:szCs w:val="26"/>
          <w:lang w:eastAsia="ru-RU"/>
        </w:rPr>
        <w:t xml:space="preserve">передал, </w:t>
      </w:r>
      <w:r w:rsidRPr="00923511">
        <w:rPr>
          <w:rFonts w:ascii="Times New Roman" w:eastAsia="Times New Roman" w:hAnsi="Times New Roman" w:cs="Times New Roman"/>
          <w:snapToGrid w:val="0"/>
          <w:sz w:val="26"/>
          <w:szCs w:val="26"/>
          <w:lang w:eastAsia="ru-RU"/>
        </w:rPr>
        <w:t>а ПОКУПАТЕЛЬ:</w:t>
      </w:r>
      <w:r w:rsidRPr="00923511">
        <w:rPr>
          <w:rFonts w:ascii="Times New Roman" w:eastAsia="Times New Roman" w:hAnsi="Times New Roman" w:cs="Times New Roman"/>
          <w:b/>
          <w:snapToGrid w:val="0"/>
          <w:sz w:val="26"/>
          <w:szCs w:val="26"/>
          <w:lang w:eastAsia="ru-RU"/>
        </w:rPr>
        <w:t>____________________________(___________________)</w:t>
      </w:r>
      <w:r w:rsidRPr="00923511">
        <w:rPr>
          <w:rFonts w:ascii="Times New Roman" w:eastAsia="Times New Roman" w:hAnsi="Times New Roman" w:cs="Times New Roman"/>
          <w:snapToGrid w:val="0"/>
          <w:sz w:val="26"/>
          <w:szCs w:val="26"/>
          <w:lang w:eastAsia="ru-RU"/>
        </w:rPr>
        <w:t xml:space="preserve">, в лице __________________________, действующего на основании _________________, </w:t>
      </w:r>
      <w:r w:rsidRPr="00923511">
        <w:rPr>
          <w:rFonts w:ascii="Times New Roman" w:eastAsia="Times New Roman" w:hAnsi="Times New Roman" w:cs="Times New Roman"/>
          <w:b/>
          <w:snapToGrid w:val="0"/>
          <w:sz w:val="26"/>
          <w:szCs w:val="26"/>
          <w:lang w:eastAsia="ru-RU"/>
        </w:rPr>
        <w:t xml:space="preserve">принял </w:t>
      </w:r>
      <w:r w:rsidRPr="00923511">
        <w:rPr>
          <w:rFonts w:ascii="Times New Roman" w:eastAsia="Times New Roman" w:hAnsi="Times New Roman" w:cs="Times New Roman"/>
          <w:snapToGrid w:val="0"/>
          <w:sz w:val="26"/>
          <w:szCs w:val="26"/>
          <w:lang w:eastAsia="ru-RU"/>
        </w:rPr>
        <w:t xml:space="preserve">недвижимое имущество </w:t>
      </w:r>
      <w:r w:rsidRPr="00923511">
        <w:rPr>
          <w:rFonts w:ascii="Times New Roman" w:eastAsia="Times New Roman" w:hAnsi="Times New Roman" w:cs="Times New Roman"/>
          <w:sz w:val="26"/>
          <w:szCs w:val="26"/>
          <w:lang w:eastAsia="ar-SA"/>
        </w:rPr>
        <w:t>расположенное по адресу: Республика Хакасия, г.Саяногорск, рп.Черемушки, 48Д:</w:t>
      </w:r>
    </w:p>
    <w:p w:rsidR="00923511" w:rsidRPr="00923511" w:rsidRDefault="00923511" w:rsidP="00923511">
      <w:pPr>
        <w:suppressAutoHyphens/>
        <w:spacing w:after="0" w:line="240" w:lineRule="auto"/>
        <w:ind w:firstLine="708"/>
        <w:jc w:val="both"/>
        <w:rPr>
          <w:rFonts w:ascii="Times New Roman" w:eastAsia="Times New Roman" w:hAnsi="Times New Roman" w:cs="Times New Roman"/>
          <w:sz w:val="26"/>
          <w:szCs w:val="26"/>
          <w:lang w:eastAsia="ar-SA"/>
        </w:rPr>
      </w:pPr>
      <w:r w:rsidRPr="00923511">
        <w:rPr>
          <w:rFonts w:ascii="Times New Roman" w:eastAsia="Times New Roman" w:hAnsi="Times New Roman" w:cs="Times New Roman"/>
          <w:sz w:val="26"/>
          <w:szCs w:val="26"/>
          <w:lang w:eastAsia="ar-SA"/>
        </w:rPr>
        <w:t>1.</w:t>
      </w:r>
      <w:r w:rsidRPr="00923511">
        <w:rPr>
          <w:rFonts w:ascii="Times New Roman" w:eastAsia="Times New Roman" w:hAnsi="Times New Roman" w:cs="Times New Roman"/>
          <w:sz w:val="26"/>
          <w:szCs w:val="26"/>
          <w:lang w:eastAsia="ar-SA"/>
        </w:rPr>
        <w:tab/>
        <w:t xml:space="preserve">Характеристика передаваемого имущества: </w:t>
      </w:r>
    </w:p>
    <w:p w:rsidR="00923511" w:rsidRPr="00923511" w:rsidRDefault="00923511" w:rsidP="00923511">
      <w:pPr>
        <w:suppressAutoHyphens/>
        <w:spacing w:after="0" w:line="240" w:lineRule="auto"/>
        <w:ind w:firstLine="720"/>
        <w:jc w:val="both"/>
        <w:rPr>
          <w:rFonts w:ascii="Times New Roman" w:eastAsia="Times New Roman" w:hAnsi="Times New Roman" w:cs="Times New Roman"/>
          <w:sz w:val="26"/>
          <w:szCs w:val="26"/>
          <w:u w:val="single"/>
          <w:lang w:eastAsia="ar-SA"/>
        </w:rPr>
      </w:pPr>
      <w:r w:rsidRPr="00923511">
        <w:rPr>
          <w:rFonts w:ascii="Times New Roman" w:eastAsia="Times New Roman" w:hAnsi="Times New Roman" w:cs="Times New Roman"/>
          <w:sz w:val="26"/>
          <w:szCs w:val="26"/>
          <w:u w:val="single"/>
          <w:lang w:eastAsia="ar-SA"/>
        </w:rPr>
        <w:t>Пищеблок, литер А3 кадастровый № 19:03:080103:0092:1920А3 3</w:t>
      </w:r>
    </w:p>
    <w:p w:rsidR="00923511" w:rsidRPr="00923511" w:rsidRDefault="00923511" w:rsidP="00923511">
      <w:pPr>
        <w:suppressAutoHyphens/>
        <w:spacing w:after="0" w:line="240" w:lineRule="auto"/>
        <w:ind w:firstLine="720"/>
        <w:jc w:val="both"/>
        <w:rPr>
          <w:rFonts w:ascii="Times New Roman" w:eastAsia="Times New Roman" w:hAnsi="Times New Roman" w:cs="Times New Roman"/>
          <w:sz w:val="26"/>
          <w:szCs w:val="26"/>
          <w:lang w:eastAsia="ar-SA"/>
        </w:rPr>
      </w:pPr>
      <w:r w:rsidRPr="00923511">
        <w:rPr>
          <w:rFonts w:ascii="Times New Roman" w:eastAsia="Times New Roman" w:hAnsi="Times New Roman" w:cs="Times New Roman"/>
          <w:sz w:val="26"/>
          <w:szCs w:val="26"/>
          <w:lang w:eastAsia="ar-SA"/>
        </w:rPr>
        <w:t>Нежилое одноэтажное кирпичное здание, общей площадью 289,8 кв.м, 1981 года постройки, физический износ 48%.</w:t>
      </w:r>
    </w:p>
    <w:p w:rsidR="00923511" w:rsidRPr="00923511" w:rsidRDefault="00923511" w:rsidP="00923511">
      <w:pPr>
        <w:suppressAutoHyphens/>
        <w:spacing w:after="0" w:line="240" w:lineRule="auto"/>
        <w:ind w:firstLine="704"/>
        <w:jc w:val="both"/>
        <w:rPr>
          <w:rFonts w:ascii="Times New Roman" w:eastAsia="Times New Roman" w:hAnsi="Times New Roman" w:cs="Times New Roman"/>
          <w:sz w:val="26"/>
          <w:szCs w:val="26"/>
          <w:lang w:eastAsia="ar-SA"/>
        </w:rPr>
      </w:pPr>
      <w:r w:rsidRPr="00923511">
        <w:rPr>
          <w:rFonts w:ascii="Times New Roman" w:eastAsia="Times New Roman" w:hAnsi="Times New Roman" w:cs="Times New Roman"/>
          <w:sz w:val="26"/>
          <w:szCs w:val="26"/>
          <w:lang w:eastAsia="ar-SA"/>
        </w:rPr>
        <w:t xml:space="preserve">Конструктивные элементы: фундамент — железобетонный ленточный; стены — кирпичные; перегородки — кирпичные; перекрытия чердачное и междуэтажное — железобетонные плиты; крыша — совмещенная, рулонная; полы — бетонные, с мраморной крошкой; оконные проемы – двойные, створные, дверные  проемы — простые, филенчатые; внутренняя отделка – штукатурка, побелка, покраска, кафельная плитка. </w:t>
      </w:r>
    </w:p>
    <w:p w:rsidR="00923511" w:rsidRPr="00923511" w:rsidRDefault="00923511" w:rsidP="00923511">
      <w:pPr>
        <w:suppressAutoHyphens/>
        <w:spacing w:after="0" w:line="240" w:lineRule="auto"/>
        <w:ind w:firstLine="704"/>
        <w:jc w:val="both"/>
        <w:rPr>
          <w:rFonts w:ascii="Times New Roman" w:eastAsia="Times New Roman" w:hAnsi="Times New Roman" w:cs="Times New Roman"/>
          <w:sz w:val="26"/>
          <w:szCs w:val="26"/>
          <w:lang w:eastAsia="ar-SA"/>
        </w:rPr>
      </w:pPr>
      <w:r w:rsidRPr="00923511">
        <w:rPr>
          <w:rFonts w:ascii="Times New Roman" w:eastAsia="Times New Roman" w:hAnsi="Times New Roman" w:cs="Times New Roman"/>
          <w:sz w:val="26"/>
          <w:szCs w:val="26"/>
          <w:lang w:eastAsia="ar-SA"/>
        </w:rPr>
        <w:t>Системы инженерного обеспечения: отопление — центральное; водопровод — централизованный; канализация — сброс в городскую сеть, горячее водоснабжение – централизованное, электроосвещение — скрытая проводка – в рабочем состоянии. Объект отключен от систем инженерного обеспечения.</w:t>
      </w:r>
    </w:p>
    <w:p w:rsidR="00923511" w:rsidRPr="00923511" w:rsidRDefault="00923511" w:rsidP="00923511">
      <w:pPr>
        <w:suppressAutoHyphens/>
        <w:spacing w:after="0" w:line="240" w:lineRule="auto"/>
        <w:ind w:firstLine="720"/>
        <w:jc w:val="both"/>
        <w:rPr>
          <w:rFonts w:ascii="Times New Roman" w:eastAsia="Times New Roman" w:hAnsi="Times New Roman" w:cs="Times New Roman"/>
          <w:sz w:val="26"/>
          <w:szCs w:val="26"/>
          <w:lang w:eastAsia="ar-SA"/>
        </w:rPr>
      </w:pPr>
      <w:r w:rsidRPr="00923511">
        <w:rPr>
          <w:rFonts w:ascii="Times New Roman" w:eastAsia="Times New Roman" w:hAnsi="Times New Roman" w:cs="Times New Roman"/>
          <w:sz w:val="26"/>
          <w:szCs w:val="26"/>
          <w:lang w:eastAsia="ar-SA"/>
        </w:rPr>
        <w:t xml:space="preserve">Конструктивные элементы: фундамент, стены, проемы находятся в удовлетворительном состоянии. Инженерное оборудование имеет удовлетворительное состояние. Общее техническое состояние объекта удовлетворительное. </w:t>
      </w:r>
    </w:p>
    <w:p w:rsidR="00923511" w:rsidRPr="00923511" w:rsidRDefault="00923511" w:rsidP="00923511">
      <w:pPr>
        <w:spacing w:after="0" w:line="240" w:lineRule="auto"/>
        <w:ind w:firstLine="708"/>
        <w:jc w:val="both"/>
        <w:rPr>
          <w:rFonts w:ascii="Times New Roman" w:eastAsia="Times New Roman" w:hAnsi="Times New Roman" w:cs="Times New Roman"/>
          <w:sz w:val="26"/>
          <w:szCs w:val="26"/>
          <w:u w:val="single"/>
          <w:lang w:eastAsia="ru-RU"/>
        </w:rPr>
      </w:pPr>
      <w:r w:rsidRPr="00923511">
        <w:rPr>
          <w:rFonts w:ascii="Times New Roman" w:eastAsia="Times New Roman" w:hAnsi="Times New Roman" w:cs="Times New Roman"/>
          <w:sz w:val="26"/>
          <w:szCs w:val="26"/>
          <w:u w:val="single"/>
          <w:lang w:eastAsia="ru-RU"/>
        </w:rPr>
        <w:t>Земельный участок, кадастровый номер 19:03:080103:1981</w:t>
      </w:r>
    </w:p>
    <w:p w:rsidR="00923511" w:rsidRPr="00923511" w:rsidRDefault="00923511" w:rsidP="00923511">
      <w:pPr>
        <w:spacing w:after="0" w:line="240" w:lineRule="auto"/>
        <w:ind w:firstLine="708"/>
        <w:jc w:val="both"/>
        <w:rPr>
          <w:rFonts w:ascii="Times New Roman" w:eastAsia="Times New Roman" w:hAnsi="Times New Roman" w:cs="Times New Roman"/>
          <w:sz w:val="26"/>
          <w:szCs w:val="26"/>
          <w:lang w:eastAsia="ru-RU"/>
        </w:rPr>
      </w:pPr>
      <w:r w:rsidRPr="00923511">
        <w:rPr>
          <w:rFonts w:ascii="Times New Roman" w:eastAsia="Times New Roman" w:hAnsi="Times New Roman" w:cs="Calibri"/>
          <w:bCs/>
          <w:sz w:val="26"/>
          <w:szCs w:val="26"/>
          <w:lang w:eastAsia="ru-RU"/>
        </w:rPr>
        <w:t xml:space="preserve">Категория земель: земли населенных пунктов, разрешенное использование: предприятия общественного питания (кафе, бары, рестораны) </w:t>
      </w:r>
      <w:r w:rsidRPr="00923511">
        <w:rPr>
          <w:rFonts w:ascii="Times New Roman" w:eastAsia="Times New Roman" w:hAnsi="Times New Roman" w:cs="Times New Roman"/>
          <w:sz w:val="26"/>
          <w:szCs w:val="26"/>
          <w:lang w:eastAsia="ru-RU"/>
        </w:rPr>
        <w:t>общая площадь 593 кв.м.</w:t>
      </w:r>
    </w:p>
    <w:p w:rsidR="00923511" w:rsidRPr="00923511" w:rsidRDefault="00923511" w:rsidP="00923511">
      <w:pPr>
        <w:widowControl w:val="0"/>
        <w:spacing w:after="0" w:line="240" w:lineRule="auto"/>
        <w:ind w:firstLine="709"/>
        <w:jc w:val="both"/>
        <w:rPr>
          <w:rFonts w:ascii="Times New Roman" w:eastAsia="Times New Roman" w:hAnsi="Times New Roman" w:cs="Times New Roman"/>
          <w:sz w:val="26"/>
          <w:szCs w:val="26"/>
          <w:lang w:eastAsia="ru-RU"/>
        </w:rPr>
      </w:pPr>
      <w:r w:rsidRPr="00923511">
        <w:rPr>
          <w:rFonts w:ascii="Times New Roman" w:eastAsia="Times New Roman" w:hAnsi="Times New Roman" w:cs="Times New Roman"/>
          <w:sz w:val="26"/>
          <w:szCs w:val="26"/>
          <w:lang w:eastAsia="ru-RU"/>
        </w:rPr>
        <w:t>2.</w:t>
      </w:r>
      <w:r w:rsidRPr="00923511">
        <w:rPr>
          <w:rFonts w:ascii="Times New Roman" w:eastAsia="Times New Roman" w:hAnsi="Times New Roman" w:cs="Times New Roman"/>
          <w:sz w:val="26"/>
          <w:szCs w:val="26"/>
          <w:lang w:eastAsia="ru-RU"/>
        </w:rPr>
        <w:tab/>
        <w:t>Претензий в части технического состояния передаваемого имущества у сторон не имеется.</w:t>
      </w:r>
    </w:p>
    <w:p w:rsidR="00923511" w:rsidRPr="00923511" w:rsidRDefault="00923511" w:rsidP="00923511">
      <w:pPr>
        <w:spacing w:after="0" w:line="240" w:lineRule="auto"/>
        <w:ind w:firstLine="709"/>
        <w:jc w:val="both"/>
        <w:rPr>
          <w:rFonts w:ascii="Times New Roman" w:eastAsia="Times New Roman" w:hAnsi="Times New Roman" w:cs="Times New Roman"/>
          <w:sz w:val="26"/>
          <w:szCs w:val="26"/>
          <w:lang w:eastAsia="ru-RU"/>
        </w:rPr>
      </w:pPr>
      <w:r w:rsidRPr="00923511">
        <w:rPr>
          <w:rFonts w:ascii="Times New Roman" w:eastAsia="Times New Roman" w:hAnsi="Times New Roman" w:cs="Times New Roman"/>
          <w:sz w:val="26"/>
          <w:szCs w:val="26"/>
          <w:lang w:eastAsia="ru-RU"/>
        </w:rPr>
        <w:t>3.</w:t>
      </w:r>
      <w:r w:rsidRPr="00923511">
        <w:rPr>
          <w:rFonts w:ascii="Times New Roman" w:eastAsia="Times New Roman" w:hAnsi="Times New Roman" w:cs="Times New Roman"/>
          <w:sz w:val="26"/>
          <w:szCs w:val="26"/>
          <w:lang w:eastAsia="ru-RU"/>
        </w:rPr>
        <w:tab/>
        <w:t>Настоящий акт является неотъемлемой частью договора купли-продажи недвижимого имущества № _______ от «___»_____20__, составлен в трёх экземплярах, по одному экземпляру для каждой из сторон, третий экземпляр в Управление Федеральной службы государственной регистрации, кадастра и картографии  по Республике Хакасия.</w:t>
      </w:r>
    </w:p>
    <w:p w:rsidR="00923511" w:rsidRPr="00923511" w:rsidRDefault="00923511" w:rsidP="00923511">
      <w:pPr>
        <w:widowControl w:val="0"/>
        <w:spacing w:after="0" w:line="240" w:lineRule="auto"/>
        <w:ind w:firstLine="708"/>
        <w:jc w:val="both"/>
        <w:rPr>
          <w:rFonts w:ascii="Times New Roman" w:eastAsia="Times New Roman" w:hAnsi="Times New Roman" w:cs="Times New Roman"/>
          <w:sz w:val="26"/>
          <w:szCs w:val="26"/>
          <w:lang w:eastAsia="ru-RU"/>
        </w:rPr>
      </w:pPr>
    </w:p>
    <w:p w:rsidR="00923511" w:rsidRPr="00923511" w:rsidRDefault="00923511" w:rsidP="00923511">
      <w:pPr>
        <w:widowControl w:val="0"/>
        <w:suppressAutoHyphens/>
        <w:spacing w:after="0" w:line="240" w:lineRule="auto"/>
        <w:jc w:val="center"/>
        <w:rPr>
          <w:rFonts w:ascii="Times New Roman" w:eastAsia="Times New Roman" w:hAnsi="Times New Roman" w:cs="Times New Roman"/>
          <w:b/>
          <w:sz w:val="26"/>
          <w:szCs w:val="26"/>
          <w:lang w:eastAsia="ar-SA"/>
        </w:rPr>
      </w:pPr>
      <w:r w:rsidRPr="00923511">
        <w:rPr>
          <w:rFonts w:ascii="Times New Roman" w:eastAsia="Times New Roman" w:hAnsi="Times New Roman" w:cs="Times New Roman"/>
          <w:b/>
          <w:sz w:val="26"/>
          <w:szCs w:val="26"/>
          <w:lang w:eastAsia="ru-RU"/>
        </w:rPr>
        <w:t>Подписи сторон:</w:t>
      </w:r>
    </w:p>
    <w:p w:rsidR="00923511" w:rsidRPr="00923511" w:rsidRDefault="00923511" w:rsidP="00923511">
      <w:pPr>
        <w:widowControl w:val="0"/>
        <w:suppressAutoHyphens/>
        <w:spacing w:after="0" w:line="240" w:lineRule="auto"/>
        <w:jc w:val="both"/>
        <w:rPr>
          <w:rFonts w:ascii="Times New Roman" w:eastAsia="Times New Roman" w:hAnsi="Times New Roman" w:cs="Times New Roman"/>
          <w:b/>
          <w:sz w:val="26"/>
          <w:szCs w:val="26"/>
          <w:lang w:eastAsia="ar-SA"/>
        </w:rPr>
      </w:pPr>
      <w:r w:rsidRPr="00923511">
        <w:rPr>
          <w:rFonts w:ascii="Times New Roman" w:eastAsia="Times New Roman" w:hAnsi="Times New Roman" w:cs="Times New Roman"/>
          <w:b/>
          <w:sz w:val="26"/>
          <w:szCs w:val="26"/>
          <w:lang w:eastAsia="ru-RU"/>
        </w:rPr>
        <w:lastRenderedPageBreak/>
        <w:t>Сдал:</w:t>
      </w:r>
      <w:r w:rsidRPr="00923511">
        <w:rPr>
          <w:rFonts w:ascii="Times New Roman" w:eastAsia="Times New Roman" w:hAnsi="Times New Roman" w:cs="Times New Roman"/>
          <w:b/>
          <w:sz w:val="26"/>
          <w:szCs w:val="26"/>
          <w:lang w:eastAsia="ru-RU"/>
        </w:rPr>
        <w:tab/>
      </w:r>
      <w:r w:rsidRPr="00923511">
        <w:rPr>
          <w:rFonts w:ascii="Times New Roman" w:eastAsia="Times New Roman" w:hAnsi="Times New Roman" w:cs="Times New Roman"/>
          <w:b/>
          <w:sz w:val="26"/>
          <w:szCs w:val="26"/>
          <w:lang w:eastAsia="ru-RU"/>
        </w:rPr>
        <w:tab/>
      </w:r>
      <w:r w:rsidRPr="00923511">
        <w:rPr>
          <w:rFonts w:ascii="Times New Roman" w:eastAsia="Times New Roman" w:hAnsi="Times New Roman" w:cs="Times New Roman"/>
          <w:b/>
          <w:sz w:val="26"/>
          <w:szCs w:val="26"/>
          <w:lang w:eastAsia="ru-RU"/>
        </w:rPr>
        <w:tab/>
      </w:r>
      <w:r w:rsidRPr="00923511">
        <w:rPr>
          <w:rFonts w:ascii="Times New Roman" w:eastAsia="Times New Roman" w:hAnsi="Times New Roman" w:cs="Times New Roman"/>
          <w:b/>
          <w:sz w:val="26"/>
          <w:szCs w:val="26"/>
          <w:lang w:eastAsia="ru-RU"/>
        </w:rPr>
        <w:tab/>
      </w:r>
      <w:r w:rsidRPr="00923511">
        <w:rPr>
          <w:rFonts w:ascii="Times New Roman" w:eastAsia="Times New Roman" w:hAnsi="Times New Roman" w:cs="Times New Roman"/>
          <w:b/>
          <w:sz w:val="26"/>
          <w:szCs w:val="26"/>
          <w:lang w:eastAsia="ru-RU"/>
        </w:rPr>
        <w:tab/>
      </w:r>
      <w:r w:rsidRPr="00923511">
        <w:rPr>
          <w:rFonts w:ascii="Times New Roman" w:eastAsia="Times New Roman" w:hAnsi="Times New Roman" w:cs="Times New Roman"/>
          <w:b/>
          <w:sz w:val="26"/>
          <w:szCs w:val="26"/>
          <w:lang w:eastAsia="ru-RU"/>
        </w:rPr>
        <w:tab/>
      </w:r>
      <w:r w:rsidRPr="00923511">
        <w:rPr>
          <w:rFonts w:ascii="Times New Roman" w:eastAsia="Times New Roman" w:hAnsi="Times New Roman" w:cs="Times New Roman"/>
          <w:b/>
          <w:sz w:val="26"/>
          <w:szCs w:val="26"/>
          <w:lang w:eastAsia="ru-RU"/>
        </w:rPr>
        <w:tab/>
        <w:t xml:space="preserve">  Принял:</w:t>
      </w:r>
    </w:p>
    <w:tbl>
      <w:tblPr>
        <w:tblW w:w="0" w:type="auto"/>
        <w:tblLook w:val="0000" w:firstRow="0" w:lastRow="0" w:firstColumn="0" w:lastColumn="0" w:noHBand="0" w:noVBand="0"/>
      </w:tblPr>
      <w:tblGrid>
        <w:gridCol w:w="4039"/>
        <w:gridCol w:w="439"/>
        <w:gridCol w:w="4188"/>
      </w:tblGrid>
      <w:tr w:rsidR="00923511" w:rsidRPr="00923511" w:rsidTr="00642AE0">
        <w:tc>
          <w:tcPr>
            <w:tcW w:w="4674" w:type="dxa"/>
          </w:tcPr>
          <w:p w:rsidR="00923511" w:rsidRPr="00923511" w:rsidRDefault="00923511" w:rsidP="00923511">
            <w:pPr>
              <w:suppressAutoHyphens/>
              <w:spacing w:after="0" w:line="240" w:lineRule="auto"/>
              <w:jc w:val="both"/>
              <w:rPr>
                <w:rFonts w:ascii="Times New Roman" w:eastAsia="Times New Roman" w:hAnsi="Times New Roman" w:cs="Times New Roman"/>
                <w:b/>
                <w:sz w:val="26"/>
                <w:szCs w:val="26"/>
                <w:lang w:eastAsia="ru-RU"/>
              </w:rPr>
            </w:pPr>
            <w:r w:rsidRPr="00923511">
              <w:rPr>
                <w:rFonts w:ascii="Times New Roman" w:eastAsia="Times New Roman" w:hAnsi="Times New Roman" w:cs="Times New Roman"/>
                <w:b/>
                <w:sz w:val="26"/>
                <w:szCs w:val="26"/>
                <w:lang w:eastAsia="ru-RU"/>
              </w:rPr>
              <w:t>«Продавец»</w:t>
            </w:r>
          </w:p>
          <w:p w:rsidR="00923511" w:rsidRPr="00923511" w:rsidRDefault="00923511" w:rsidP="00923511">
            <w:pPr>
              <w:suppressAutoHyphens/>
              <w:spacing w:after="0" w:line="240" w:lineRule="auto"/>
              <w:jc w:val="both"/>
              <w:rPr>
                <w:rFonts w:ascii="Times New Roman" w:eastAsia="Times New Roman" w:hAnsi="Times New Roman" w:cs="Times New Roman"/>
                <w:b/>
                <w:sz w:val="26"/>
                <w:szCs w:val="26"/>
                <w:lang w:eastAsia="ru-RU"/>
              </w:rPr>
            </w:pPr>
          </w:p>
          <w:p w:rsidR="00923511" w:rsidRPr="00923511" w:rsidRDefault="00923511" w:rsidP="00923511">
            <w:pPr>
              <w:suppressAutoHyphens/>
              <w:spacing w:after="0" w:line="240" w:lineRule="auto"/>
              <w:jc w:val="both"/>
              <w:rPr>
                <w:rFonts w:ascii="Times New Roman" w:eastAsia="Times New Roman" w:hAnsi="Times New Roman" w:cs="Times New Roman"/>
                <w:sz w:val="26"/>
                <w:szCs w:val="26"/>
                <w:lang w:eastAsia="ru-RU"/>
              </w:rPr>
            </w:pPr>
            <w:r w:rsidRPr="00923511">
              <w:rPr>
                <w:rFonts w:ascii="Times New Roman" w:eastAsia="Times New Roman" w:hAnsi="Times New Roman" w:cs="Times New Roman"/>
                <w:sz w:val="26"/>
                <w:szCs w:val="26"/>
                <w:lang w:eastAsia="ru-RU"/>
              </w:rPr>
              <w:t>________________/</w:t>
            </w:r>
          </w:p>
        </w:tc>
        <w:tc>
          <w:tcPr>
            <w:tcW w:w="521" w:type="dxa"/>
          </w:tcPr>
          <w:p w:rsidR="00923511" w:rsidRPr="00923511" w:rsidRDefault="00923511" w:rsidP="00923511">
            <w:pPr>
              <w:suppressAutoHyphens/>
              <w:spacing w:after="0" w:line="240" w:lineRule="auto"/>
              <w:jc w:val="both"/>
              <w:rPr>
                <w:rFonts w:ascii="Times New Roman" w:eastAsia="Times New Roman" w:hAnsi="Times New Roman" w:cs="Times New Roman"/>
                <w:iCs/>
                <w:sz w:val="26"/>
                <w:szCs w:val="26"/>
                <w:lang w:eastAsia="ru-RU"/>
              </w:rPr>
            </w:pPr>
          </w:p>
        </w:tc>
        <w:tc>
          <w:tcPr>
            <w:tcW w:w="4829" w:type="dxa"/>
          </w:tcPr>
          <w:p w:rsidR="00923511" w:rsidRPr="00923511" w:rsidRDefault="00923511" w:rsidP="00923511">
            <w:pPr>
              <w:suppressAutoHyphens/>
              <w:spacing w:after="0" w:line="240" w:lineRule="auto"/>
              <w:jc w:val="both"/>
              <w:rPr>
                <w:rFonts w:ascii="Times New Roman" w:eastAsia="Times New Roman" w:hAnsi="Times New Roman" w:cs="Times New Roman"/>
                <w:iCs/>
                <w:sz w:val="26"/>
                <w:szCs w:val="26"/>
                <w:lang w:eastAsia="ru-RU"/>
              </w:rPr>
            </w:pPr>
            <w:r w:rsidRPr="00923511">
              <w:rPr>
                <w:rFonts w:ascii="Times New Roman" w:eastAsia="Times New Roman" w:hAnsi="Times New Roman" w:cs="Times New Roman"/>
                <w:b/>
                <w:iCs/>
                <w:sz w:val="26"/>
                <w:szCs w:val="26"/>
                <w:lang w:eastAsia="ru-RU"/>
              </w:rPr>
              <w:t>«Покупатель»</w:t>
            </w:r>
            <w:r w:rsidRPr="00923511">
              <w:rPr>
                <w:rFonts w:ascii="Times New Roman" w:eastAsia="Times New Roman" w:hAnsi="Times New Roman" w:cs="Times New Roman"/>
                <w:iCs/>
                <w:sz w:val="26"/>
                <w:szCs w:val="26"/>
                <w:lang w:eastAsia="ru-RU"/>
              </w:rPr>
              <w:t>_</w:t>
            </w:r>
          </w:p>
          <w:p w:rsidR="00923511" w:rsidRPr="00923511" w:rsidRDefault="00923511" w:rsidP="00923511">
            <w:pPr>
              <w:suppressAutoHyphens/>
              <w:spacing w:after="0" w:line="240" w:lineRule="auto"/>
              <w:jc w:val="both"/>
              <w:rPr>
                <w:rFonts w:ascii="Times New Roman" w:eastAsia="Times New Roman" w:hAnsi="Times New Roman" w:cs="Times New Roman"/>
                <w:iCs/>
                <w:sz w:val="26"/>
                <w:szCs w:val="26"/>
                <w:lang w:eastAsia="ru-RU"/>
              </w:rPr>
            </w:pPr>
          </w:p>
          <w:p w:rsidR="00923511" w:rsidRPr="00923511" w:rsidRDefault="00923511" w:rsidP="00923511">
            <w:pPr>
              <w:suppressAutoHyphens/>
              <w:spacing w:after="0" w:line="240" w:lineRule="auto"/>
              <w:jc w:val="both"/>
              <w:rPr>
                <w:rFonts w:ascii="Times New Roman" w:eastAsia="Times New Roman" w:hAnsi="Times New Roman" w:cs="Times New Roman"/>
                <w:iCs/>
                <w:sz w:val="26"/>
                <w:szCs w:val="26"/>
                <w:lang w:eastAsia="ru-RU"/>
              </w:rPr>
            </w:pPr>
            <w:r w:rsidRPr="00923511">
              <w:rPr>
                <w:rFonts w:ascii="Times New Roman" w:eastAsia="Times New Roman" w:hAnsi="Times New Roman" w:cs="Times New Roman"/>
                <w:iCs/>
                <w:sz w:val="26"/>
                <w:szCs w:val="26"/>
                <w:lang w:eastAsia="ru-RU"/>
              </w:rPr>
              <w:t>_________________/</w:t>
            </w:r>
          </w:p>
          <w:p w:rsidR="00923511" w:rsidRPr="00923511" w:rsidRDefault="00923511" w:rsidP="00923511">
            <w:pPr>
              <w:suppressAutoHyphens/>
              <w:spacing w:after="0" w:line="240" w:lineRule="auto"/>
              <w:jc w:val="both"/>
              <w:rPr>
                <w:rFonts w:ascii="Times New Roman" w:eastAsia="Times New Roman" w:hAnsi="Times New Roman" w:cs="Times New Roman"/>
                <w:iCs/>
                <w:sz w:val="26"/>
                <w:szCs w:val="26"/>
                <w:lang w:eastAsia="ru-RU"/>
              </w:rPr>
            </w:pPr>
          </w:p>
          <w:p w:rsidR="00923511" w:rsidRPr="00923511" w:rsidRDefault="00923511" w:rsidP="00923511">
            <w:pPr>
              <w:suppressAutoHyphens/>
              <w:spacing w:after="0" w:line="240" w:lineRule="auto"/>
              <w:jc w:val="both"/>
              <w:rPr>
                <w:rFonts w:ascii="Times New Roman" w:eastAsia="Times New Roman" w:hAnsi="Times New Roman" w:cs="Times New Roman"/>
                <w:iCs/>
                <w:sz w:val="26"/>
                <w:szCs w:val="26"/>
                <w:lang w:eastAsia="ru-RU"/>
              </w:rPr>
            </w:pPr>
          </w:p>
        </w:tc>
      </w:tr>
    </w:tbl>
    <w:p w:rsidR="00923511" w:rsidRPr="00923511" w:rsidRDefault="00923511" w:rsidP="00923511">
      <w:pPr>
        <w:tabs>
          <w:tab w:val="left" w:pos="975"/>
        </w:tabs>
        <w:spacing w:before="120" w:after="0" w:line="240" w:lineRule="auto"/>
        <w:jc w:val="both"/>
        <w:rPr>
          <w:rFonts w:ascii="Times New Roman" w:eastAsia="Times New Roman" w:hAnsi="Times New Roman" w:cs="Times New Roman"/>
          <w:snapToGrid w:val="0"/>
          <w:sz w:val="26"/>
          <w:szCs w:val="26"/>
        </w:rPr>
        <w:sectPr w:rsidR="00923511" w:rsidRPr="00923511" w:rsidSect="00923511">
          <w:pgSz w:w="11906" w:h="16838"/>
          <w:pgMar w:top="1440" w:right="1440" w:bottom="1440" w:left="1800" w:header="709" w:footer="709" w:gutter="0"/>
          <w:cols w:space="708"/>
          <w:docGrid w:linePitch="360"/>
        </w:sectPr>
      </w:pPr>
    </w:p>
    <w:p w:rsidR="001B0779" w:rsidRDefault="001B0779"/>
    <w:sectPr w:rsidR="001B0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E418B"/>
    <w:multiLevelType w:val="multilevel"/>
    <w:tmpl w:val="4BA217BC"/>
    <w:lvl w:ilvl="0">
      <w:start w:val="1"/>
      <w:numFmt w:val="decimal"/>
      <w:lvlText w:val="%1."/>
      <w:lvlJc w:val="left"/>
      <w:pPr>
        <w:ind w:left="4755" w:hanging="360"/>
      </w:pPr>
      <w:rPr>
        <w:rFonts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5824" w:hanging="720"/>
      </w:pPr>
      <w:rPr>
        <w:rFonts w:hint="default"/>
      </w:rPr>
    </w:lvl>
    <w:lvl w:ilvl="3">
      <w:start w:val="1"/>
      <w:numFmt w:val="decimal"/>
      <w:isLgl/>
      <w:lvlText w:val="%1.%2.%3.%4."/>
      <w:lvlJc w:val="left"/>
      <w:pPr>
        <w:ind w:left="5736" w:hanging="720"/>
      </w:pPr>
      <w:rPr>
        <w:rFonts w:hint="default"/>
      </w:rPr>
    </w:lvl>
    <w:lvl w:ilvl="4">
      <w:start w:val="1"/>
      <w:numFmt w:val="decimal"/>
      <w:isLgl/>
      <w:lvlText w:val="%1.%2.%3.%4.%5."/>
      <w:lvlJc w:val="left"/>
      <w:pPr>
        <w:ind w:left="6303" w:hanging="1080"/>
      </w:pPr>
      <w:rPr>
        <w:rFonts w:hint="default"/>
      </w:rPr>
    </w:lvl>
    <w:lvl w:ilvl="5">
      <w:start w:val="1"/>
      <w:numFmt w:val="decimal"/>
      <w:isLgl/>
      <w:lvlText w:val="%1.%2.%3.%4.%5.%6."/>
      <w:lvlJc w:val="left"/>
      <w:pPr>
        <w:ind w:left="6510" w:hanging="1080"/>
      </w:pPr>
      <w:rPr>
        <w:rFonts w:hint="default"/>
      </w:rPr>
    </w:lvl>
    <w:lvl w:ilvl="6">
      <w:start w:val="1"/>
      <w:numFmt w:val="decimal"/>
      <w:isLgl/>
      <w:lvlText w:val="%1.%2.%3.%4.%5.%6.%7."/>
      <w:lvlJc w:val="left"/>
      <w:pPr>
        <w:ind w:left="7077" w:hanging="1440"/>
      </w:pPr>
      <w:rPr>
        <w:rFonts w:hint="default"/>
      </w:rPr>
    </w:lvl>
    <w:lvl w:ilvl="7">
      <w:start w:val="1"/>
      <w:numFmt w:val="decimal"/>
      <w:isLgl/>
      <w:lvlText w:val="%1.%2.%3.%4.%5.%6.%7.%8."/>
      <w:lvlJc w:val="left"/>
      <w:pPr>
        <w:ind w:left="7284" w:hanging="1440"/>
      </w:pPr>
      <w:rPr>
        <w:rFonts w:hint="default"/>
      </w:rPr>
    </w:lvl>
    <w:lvl w:ilvl="8">
      <w:start w:val="1"/>
      <w:numFmt w:val="decimal"/>
      <w:isLgl/>
      <w:lvlText w:val="%1.%2.%3.%4.%5.%6.%7.%8.%9."/>
      <w:lvlJc w:val="left"/>
      <w:pPr>
        <w:ind w:left="7851"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94"/>
    <w:rsid w:val="001B0779"/>
    <w:rsid w:val="00923511"/>
    <w:rsid w:val="00B3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3C88"/>
  <w15:chartTrackingRefBased/>
  <w15:docId w15:val="{42F5DB20-285B-441F-AB4C-BBC9F771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1834</Words>
  <Characters>10455</Characters>
  <Application>Microsoft Office Word</Application>
  <DocSecurity>0</DocSecurity>
  <Lines>87</Lines>
  <Paragraphs>24</Paragraphs>
  <ScaleCrop>false</ScaleCrop>
  <Company>РусГидро</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Гоголь Евгения Васильевна</dc:creator>
  <cp:keywords/>
  <dc:description/>
  <cp:lastModifiedBy>Гоголь Евгения Васильевна</cp:lastModifiedBy>
  <cp:revision>2</cp:revision>
  <dcterms:created xsi:type="dcterms:W3CDTF">2022-02-10T07:09:00Z</dcterms:created>
  <dcterms:modified xsi:type="dcterms:W3CDTF">2022-02-10T07:17:00Z</dcterms:modified>
</cp:coreProperties>
</file>