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AAA7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513F704E" w14:textId="77777777" w:rsidR="00673E42" w:rsidRPr="00515C90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09C43D8D" w14:textId="77777777" w:rsidR="00673E42" w:rsidRDefault="00673E42" w:rsidP="00673E4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единственный участник, нет изменений)</w:t>
      </w:r>
    </w:p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190FBBAA" w14:textId="1EFC3114" w:rsidR="002C7BE0" w:rsidRDefault="002C7BE0" w:rsidP="002C7BE0">
      <w:pPr>
        <w:pStyle w:val="a3"/>
        <w:spacing w:before="120" w:after="120"/>
        <w:jc w:val="both"/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66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(Центркомбанк ООО)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02A75">
        <w:rPr>
          <w:rFonts w:ascii="Times New Roman" w:hAnsi="Times New Roman" w:cs="Times New Roman"/>
          <w:color w:val="000000"/>
          <w:sz w:val="24"/>
          <w:szCs w:val="24"/>
        </w:rPr>
        <w:t>адрес регистрации: 115054, г. Москва, 3-й Монетчиковский пер., д.11, стр.1, ИНН 7703009320, ОГРН 1027739019527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702A75">
        <w:rPr>
          <w:rFonts w:ascii="Times New Roman" w:hAnsi="Times New Roman" w:cs="Times New Roman"/>
          <w:color w:val="000000"/>
          <w:sz w:val="24"/>
          <w:szCs w:val="24"/>
        </w:rPr>
        <w:t>г. Москвы от 16 февраля 2017 г. по делу № А40-222631/16-174-376</w:t>
      </w:r>
      <w:r w:rsidRPr="008D1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6A5DA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Pr="00DF4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71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071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2030103904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DD0A8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D0A8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DD0A8A">
        <w:rPr>
          <w:rFonts w:ascii="Times New Roman" w:hAnsi="Times New Roman" w:cs="Times New Roman"/>
          <w:sz w:val="24"/>
          <w:szCs w:val="24"/>
        </w:rPr>
      </w:r>
      <w:r w:rsidRPr="00DD0A8A">
        <w:rPr>
          <w:rFonts w:ascii="Times New Roman" w:hAnsi="Times New Roman" w:cs="Times New Roman"/>
          <w:sz w:val="24"/>
          <w:szCs w:val="24"/>
        </w:rPr>
        <w:fldChar w:fldCharType="separate"/>
      </w:r>
      <w:r w:rsidRPr="00DD0A8A">
        <w:rPr>
          <w:rFonts w:ascii="Times New Roman" w:hAnsi="Times New Roman" w:cs="Times New Roman"/>
          <w:sz w:val="24"/>
          <w:szCs w:val="24"/>
        </w:rPr>
        <w:t>«Коммерсантъ»</w:t>
      </w:r>
      <w:r w:rsidRPr="00DD0A8A">
        <w:rPr>
          <w:rFonts w:ascii="Times New Roman" w:hAnsi="Times New Roman" w:cs="Times New Roman"/>
          <w:sz w:val="24"/>
          <w:szCs w:val="24"/>
        </w:rPr>
        <w:fldChar w:fldCharType="end"/>
      </w:r>
      <w:r w:rsidRPr="00DD0A8A">
        <w:rPr>
          <w:rFonts w:ascii="Times New Roman" w:hAnsi="Times New Roman" w:cs="Times New Roman"/>
          <w:sz w:val="24"/>
          <w:szCs w:val="24"/>
        </w:rPr>
        <w:t xml:space="preserve"> №199(7161) от 30.10.2021 (далее – Сообщение в Коммерсанте)) на 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АО «Российский аукционный дом», по адресу в сети интернет: bankruptcy.lot-online.ru</w:t>
      </w:r>
      <w:r>
        <w:t xml:space="preserve">. </w:t>
      </w:r>
    </w:p>
    <w:p w14:paraId="1C13B8AB" w14:textId="77777777" w:rsidR="00015179" w:rsidRPr="00C33E51" w:rsidRDefault="00015179" w:rsidP="00015179">
      <w:pPr>
        <w:spacing w:before="120" w:after="120"/>
        <w:jc w:val="both"/>
      </w:pPr>
      <w:r w:rsidRPr="00C33E51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3BA031AB" w14:textId="1E93FB15" w:rsidR="00015179" w:rsidRDefault="002C7BE0" w:rsidP="00015179">
      <w:pPr>
        <w:spacing w:before="120" w:after="120"/>
        <w:jc w:val="both"/>
      </w:pPr>
      <w:r>
        <w:t xml:space="preserve">По лоту </w:t>
      </w:r>
      <w:r w:rsidRPr="002C7BE0">
        <w:rPr>
          <w:b/>
          <w:bCs/>
        </w:rPr>
        <w:t xml:space="preserve">1 </w:t>
      </w:r>
      <w:r w:rsidR="00015179" w:rsidRPr="00C01436">
        <w:t>к участию в Торгах допущен один участник.</w:t>
      </w:r>
    </w:p>
    <w:p w14:paraId="67CAE59E" w14:textId="77777777" w:rsidR="00673E42" w:rsidRPr="00C33E51" w:rsidRDefault="00673E42" w:rsidP="00673E42">
      <w:pPr>
        <w:spacing w:before="120" w:after="120"/>
        <w:jc w:val="both"/>
      </w:pPr>
      <w:r>
        <w:t xml:space="preserve">Порядок и условия проведения </w:t>
      </w:r>
      <w:r w:rsidRPr="00C82F38">
        <w:rPr>
          <w:b/>
        </w:rPr>
        <w:t xml:space="preserve">Торгов </w:t>
      </w:r>
      <w:r>
        <w:rPr>
          <w:b/>
        </w:rPr>
        <w:t>посредством публичного предложения</w:t>
      </w:r>
      <w:r>
        <w:t xml:space="preserve">, а также иные необходимые сведения определены в Сообщении в Коммерсанте о проведении </w:t>
      </w:r>
      <w:r w:rsidRPr="002F7654">
        <w:t>торгов</w:t>
      </w:r>
      <w:r>
        <w:t>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5315" w14:textId="77777777" w:rsidR="00B212C2" w:rsidRDefault="00B212C2" w:rsidP="00310303">
      <w:r>
        <w:separator/>
      </w:r>
    </w:p>
  </w:endnote>
  <w:endnote w:type="continuationSeparator" w:id="0">
    <w:p w14:paraId="6D845F33" w14:textId="77777777" w:rsidR="00B212C2" w:rsidRDefault="00B212C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57381" w14:textId="77777777" w:rsidR="00B212C2" w:rsidRDefault="00B212C2" w:rsidP="00310303">
      <w:r>
        <w:separator/>
      </w:r>
    </w:p>
  </w:footnote>
  <w:footnote w:type="continuationSeparator" w:id="0">
    <w:p w14:paraId="27F91ADD" w14:textId="77777777" w:rsidR="00B212C2" w:rsidRDefault="00B212C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15179"/>
    <w:rsid w:val="000655C1"/>
    <w:rsid w:val="0007770D"/>
    <w:rsid w:val="000970FF"/>
    <w:rsid w:val="000B3A32"/>
    <w:rsid w:val="000C3183"/>
    <w:rsid w:val="000D3937"/>
    <w:rsid w:val="000D76F9"/>
    <w:rsid w:val="000F36B2"/>
    <w:rsid w:val="000F7913"/>
    <w:rsid w:val="0010213C"/>
    <w:rsid w:val="00113459"/>
    <w:rsid w:val="00161265"/>
    <w:rsid w:val="001709B9"/>
    <w:rsid w:val="002849B1"/>
    <w:rsid w:val="00297B18"/>
    <w:rsid w:val="002B0C0B"/>
    <w:rsid w:val="002B542E"/>
    <w:rsid w:val="002C7BE0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73E42"/>
    <w:rsid w:val="00683D2F"/>
    <w:rsid w:val="006975BE"/>
    <w:rsid w:val="006A5115"/>
    <w:rsid w:val="006A52D6"/>
    <w:rsid w:val="006A5DA0"/>
    <w:rsid w:val="006B4CD7"/>
    <w:rsid w:val="006D2740"/>
    <w:rsid w:val="006E5D90"/>
    <w:rsid w:val="00714F76"/>
    <w:rsid w:val="007404FF"/>
    <w:rsid w:val="007469AB"/>
    <w:rsid w:val="00747006"/>
    <w:rsid w:val="00795607"/>
    <w:rsid w:val="007C312F"/>
    <w:rsid w:val="007D52F4"/>
    <w:rsid w:val="007E75ED"/>
    <w:rsid w:val="00824CBA"/>
    <w:rsid w:val="0083234F"/>
    <w:rsid w:val="0084789D"/>
    <w:rsid w:val="00892F38"/>
    <w:rsid w:val="008964B1"/>
    <w:rsid w:val="008D24E1"/>
    <w:rsid w:val="00945EC8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12C2"/>
    <w:rsid w:val="00B223C0"/>
    <w:rsid w:val="00B25C04"/>
    <w:rsid w:val="00B44C55"/>
    <w:rsid w:val="00B61909"/>
    <w:rsid w:val="00BB60EB"/>
    <w:rsid w:val="00C0083D"/>
    <w:rsid w:val="00C22DFF"/>
    <w:rsid w:val="00C429FC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D20E2"/>
    <w:rsid w:val="00ED791A"/>
    <w:rsid w:val="00EF0DB1"/>
    <w:rsid w:val="00F40125"/>
    <w:rsid w:val="00FC3AB2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CB42254C-3992-44BF-AD0D-625034BD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2018-08-16T08:23:00Z</dcterms:created>
  <dcterms:modified xsi:type="dcterms:W3CDTF">2022-02-07T13:05:00Z</dcterms:modified>
</cp:coreProperties>
</file>