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4F3D1" w14:textId="77777777" w:rsidR="00EC24E6" w:rsidRPr="001E164A" w:rsidRDefault="00EC24E6" w:rsidP="00EC24E6">
      <w:pPr>
        <w:widowControl/>
        <w:ind w:firstLine="709"/>
        <w:rPr>
          <w:rFonts w:ascii="Verdana" w:hAnsi="Verdana" w:cs="Times New Roman"/>
          <w:b/>
          <w:color w:val="auto"/>
          <w:sz w:val="20"/>
          <w:szCs w:val="20"/>
          <w:lang w:val="en-US"/>
        </w:rPr>
      </w:pPr>
    </w:p>
    <w:p w14:paraId="513CB366" w14:textId="77777777" w:rsidR="00B0259A" w:rsidRDefault="00B0259A" w:rsidP="001E164A">
      <w:pPr>
        <w:widowControl/>
        <w:jc w:val="right"/>
        <w:outlineLvl w:val="0"/>
        <w:rPr>
          <w:rFonts w:ascii="Verdana" w:eastAsia="Times New Roman" w:hAnsi="Verdana" w:cs="Times New Roman"/>
          <w:b/>
          <w:bCs/>
          <w:color w:val="auto"/>
          <w:sz w:val="20"/>
          <w:szCs w:val="20"/>
          <w:lang w:eastAsia="en-US" w:bidi="ar-SA"/>
        </w:rPr>
      </w:pPr>
    </w:p>
    <w:p w14:paraId="2B6A0677" w14:textId="77777777" w:rsidR="00710169" w:rsidRDefault="00710169" w:rsidP="00710169">
      <w:pPr>
        <w:widowControl/>
        <w:jc w:val="center"/>
        <w:outlineLvl w:val="0"/>
        <w:rPr>
          <w:rFonts w:ascii="Verdana" w:eastAsia="Times New Roman" w:hAnsi="Verdana" w:cs="Times New Roman"/>
          <w:b/>
          <w:bCs/>
          <w:color w:val="auto"/>
          <w:sz w:val="20"/>
          <w:szCs w:val="20"/>
          <w:lang w:eastAsia="en-US" w:bidi="ar-SA"/>
        </w:rPr>
      </w:pPr>
    </w:p>
    <w:p w14:paraId="12D8D916" w14:textId="28E9C652" w:rsidR="00710169" w:rsidRPr="00710169" w:rsidRDefault="00710169" w:rsidP="00710169">
      <w:pPr>
        <w:widowControl/>
        <w:jc w:val="center"/>
        <w:outlineLvl w:val="0"/>
        <w:rPr>
          <w:rFonts w:ascii="Verdana" w:eastAsia="Times New Roman" w:hAnsi="Verdana" w:cs="Times New Roman"/>
          <w:b/>
          <w:bCs/>
          <w:color w:val="auto"/>
          <w:sz w:val="20"/>
          <w:szCs w:val="20"/>
          <w:lang w:eastAsia="en-US" w:bidi="ar-SA"/>
        </w:rPr>
      </w:pPr>
      <w:r w:rsidRPr="00710169">
        <w:rPr>
          <w:rFonts w:ascii="Verdana" w:eastAsia="Times New Roman" w:hAnsi="Verdana" w:cs="Times New Roman"/>
          <w:b/>
          <w:bCs/>
          <w:color w:val="auto"/>
          <w:sz w:val="20"/>
          <w:szCs w:val="20"/>
          <w:lang w:eastAsia="en-US" w:bidi="ar-SA"/>
        </w:rPr>
        <w:t>СОГЛАШЕНИЕ</w:t>
      </w:r>
    </w:p>
    <w:p w14:paraId="240CDB40" w14:textId="77777777" w:rsidR="00710169" w:rsidRPr="00710169" w:rsidRDefault="00710169" w:rsidP="00710169">
      <w:pPr>
        <w:widowControl/>
        <w:jc w:val="center"/>
        <w:outlineLvl w:val="0"/>
        <w:rPr>
          <w:rFonts w:ascii="Verdana" w:eastAsia="Times New Roman" w:hAnsi="Verdana" w:cs="Times New Roman"/>
          <w:b/>
          <w:bCs/>
          <w:color w:val="auto"/>
          <w:sz w:val="20"/>
          <w:szCs w:val="20"/>
          <w:lang w:eastAsia="en-US" w:bidi="ar-SA"/>
        </w:rPr>
      </w:pPr>
      <w:r w:rsidRPr="00710169">
        <w:rPr>
          <w:rFonts w:ascii="Verdana" w:eastAsia="Times New Roman" w:hAnsi="Verdana" w:cs="Times New Roman"/>
          <w:b/>
          <w:bCs/>
          <w:color w:val="auto"/>
          <w:sz w:val="20"/>
          <w:szCs w:val="20"/>
          <w:lang w:eastAsia="en-US" w:bidi="ar-SA"/>
        </w:rPr>
        <w:t>о конфиденциальности и неразглашении информации</w:t>
      </w:r>
    </w:p>
    <w:p w14:paraId="1C43DE90" w14:textId="77777777" w:rsidR="00710169" w:rsidRPr="00710169" w:rsidRDefault="00710169" w:rsidP="00710169">
      <w:pPr>
        <w:widowControl/>
        <w:jc w:val="center"/>
        <w:outlineLvl w:val="0"/>
        <w:rPr>
          <w:rFonts w:ascii="Verdana" w:eastAsia="Times New Roman" w:hAnsi="Verdana" w:cs="Times New Roman"/>
          <w:b/>
          <w:bCs/>
          <w:color w:val="auto"/>
          <w:sz w:val="20"/>
          <w:szCs w:val="20"/>
          <w:lang w:eastAsia="en-US" w:bidi="ar-SA"/>
        </w:rPr>
      </w:pPr>
    </w:p>
    <w:p w14:paraId="72BDEDE6" w14:textId="29C0025A" w:rsidR="00710169" w:rsidRPr="00710169" w:rsidRDefault="00710169" w:rsidP="00710169">
      <w:pPr>
        <w:widowControl/>
        <w:jc w:val="both"/>
        <w:rPr>
          <w:rFonts w:ascii="Verdana" w:eastAsia="Times New Roman" w:hAnsi="Verdana" w:cs="Times New Roman"/>
          <w:b/>
          <w:bCs/>
          <w:color w:val="auto"/>
          <w:sz w:val="20"/>
          <w:szCs w:val="20"/>
          <w:lang w:eastAsia="en-US" w:bidi="ar-SA"/>
        </w:rPr>
      </w:pPr>
      <w:r w:rsidRPr="00710169">
        <w:rPr>
          <w:rFonts w:ascii="Verdana" w:eastAsia="Times New Roman" w:hAnsi="Verdana" w:cs="Times New Roman"/>
          <w:b/>
          <w:bCs/>
          <w:color w:val="auto"/>
          <w:sz w:val="20"/>
          <w:szCs w:val="20"/>
          <w:lang w:eastAsia="en-US" w:bidi="ar-SA"/>
        </w:rPr>
        <w:t xml:space="preserve">Москва </w:t>
      </w:r>
      <w:r w:rsidRPr="00710169">
        <w:rPr>
          <w:rFonts w:ascii="Verdana" w:eastAsia="Times New Roman" w:hAnsi="Verdana" w:cs="Times New Roman"/>
          <w:b/>
          <w:bCs/>
          <w:color w:val="auto"/>
          <w:sz w:val="20"/>
          <w:szCs w:val="20"/>
          <w:lang w:eastAsia="en-US" w:bidi="ar-SA"/>
        </w:rPr>
        <w:tab/>
      </w:r>
      <w:r w:rsidRPr="00710169">
        <w:rPr>
          <w:rFonts w:ascii="Verdana" w:eastAsia="Times New Roman" w:hAnsi="Verdana" w:cs="Times New Roman"/>
          <w:b/>
          <w:bCs/>
          <w:color w:val="auto"/>
          <w:sz w:val="20"/>
          <w:szCs w:val="20"/>
          <w:lang w:eastAsia="en-US" w:bidi="ar-SA"/>
        </w:rPr>
        <w:tab/>
      </w:r>
      <w:r w:rsidRPr="00710169">
        <w:rPr>
          <w:rFonts w:ascii="Verdana" w:eastAsia="Times New Roman" w:hAnsi="Verdana" w:cs="Times New Roman"/>
          <w:b/>
          <w:bCs/>
          <w:color w:val="auto"/>
          <w:sz w:val="20"/>
          <w:szCs w:val="20"/>
          <w:lang w:eastAsia="en-US" w:bidi="ar-SA"/>
        </w:rPr>
        <w:tab/>
      </w:r>
      <w:r w:rsidRPr="00710169">
        <w:rPr>
          <w:rFonts w:ascii="Verdana" w:eastAsia="Times New Roman" w:hAnsi="Verdana" w:cs="Times New Roman"/>
          <w:b/>
          <w:bCs/>
          <w:color w:val="auto"/>
          <w:sz w:val="20"/>
          <w:szCs w:val="20"/>
          <w:lang w:eastAsia="en-US" w:bidi="ar-SA"/>
        </w:rPr>
        <w:tab/>
      </w:r>
      <w:r w:rsidRPr="00710169">
        <w:rPr>
          <w:rFonts w:ascii="Verdana" w:eastAsia="Times New Roman" w:hAnsi="Verdana" w:cs="Times New Roman"/>
          <w:b/>
          <w:bCs/>
          <w:color w:val="auto"/>
          <w:sz w:val="20"/>
          <w:szCs w:val="20"/>
          <w:lang w:eastAsia="en-US" w:bidi="ar-SA"/>
        </w:rPr>
        <w:tab/>
      </w:r>
      <w:r w:rsidRPr="00710169">
        <w:rPr>
          <w:rFonts w:ascii="Verdana" w:eastAsia="Times New Roman" w:hAnsi="Verdana" w:cs="Times New Roman"/>
          <w:b/>
          <w:bCs/>
          <w:color w:val="auto"/>
          <w:sz w:val="20"/>
          <w:szCs w:val="20"/>
          <w:lang w:eastAsia="en-US" w:bidi="ar-SA"/>
        </w:rPr>
        <w:tab/>
      </w:r>
      <w:r w:rsidRPr="00710169">
        <w:rPr>
          <w:rFonts w:ascii="Verdana" w:eastAsia="Times New Roman" w:hAnsi="Verdana" w:cs="Times New Roman"/>
          <w:b/>
          <w:bCs/>
          <w:color w:val="auto"/>
          <w:sz w:val="20"/>
          <w:szCs w:val="20"/>
          <w:lang w:eastAsia="en-US" w:bidi="ar-SA"/>
        </w:rPr>
        <w:tab/>
        <w:t>«___» ___________ 202</w:t>
      </w:r>
      <w:r w:rsidR="007D6347">
        <w:rPr>
          <w:rFonts w:ascii="Verdana" w:eastAsia="Times New Roman" w:hAnsi="Verdana" w:cs="Times New Roman"/>
          <w:b/>
          <w:bCs/>
          <w:color w:val="auto"/>
          <w:sz w:val="20"/>
          <w:szCs w:val="20"/>
          <w:lang w:eastAsia="en-US" w:bidi="ar-SA"/>
        </w:rPr>
        <w:t>_</w:t>
      </w:r>
      <w:r w:rsidRPr="00710169">
        <w:rPr>
          <w:rFonts w:ascii="Verdana" w:eastAsia="Times New Roman" w:hAnsi="Verdana" w:cs="Times New Roman"/>
          <w:b/>
          <w:bCs/>
          <w:color w:val="auto"/>
          <w:sz w:val="20"/>
          <w:szCs w:val="20"/>
          <w:lang w:eastAsia="en-US" w:bidi="ar-SA"/>
        </w:rPr>
        <w:t xml:space="preserve"> года</w:t>
      </w:r>
    </w:p>
    <w:p w14:paraId="7B5C7FDB" w14:textId="77777777" w:rsidR="00710169" w:rsidRPr="00710169" w:rsidRDefault="00710169" w:rsidP="00710169">
      <w:pPr>
        <w:widowControl/>
        <w:ind w:firstLine="540"/>
        <w:jc w:val="both"/>
        <w:rPr>
          <w:rFonts w:ascii="Verdana" w:eastAsia="Times New Roman" w:hAnsi="Verdana" w:cs="Times New Roman"/>
          <w:b/>
          <w:bCs/>
          <w:color w:val="auto"/>
          <w:sz w:val="20"/>
          <w:szCs w:val="20"/>
          <w:lang w:eastAsia="en-US" w:bidi="ar-SA"/>
        </w:rPr>
      </w:pPr>
    </w:p>
    <w:p w14:paraId="26A2015A"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b/>
          <w:bCs/>
          <w:color w:val="auto"/>
          <w:sz w:val="20"/>
          <w:szCs w:val="20"/>
          <w:lang w:eastAsia="en-US" w:bidi="ar-SA"/>
        </w:rPr>
        <w:t xml:space="preserve">Публичное акционерное общество Национальный банк «ТРАСТ», </w:t>
      </w:r>
      <w:r w:rsidRPr="00710169">
        <w:rPr>
          <w:rFonts w:ascii="Verdana" w:eastAsia="Times New Roman" w:hAnsi="Verdana" w:cs="Times New Roman"/>
          <w:bCs/>
          <w:color w:val="auto"/>
          <w:sz w:val="20"/>
          <w:szCs w:val="20"/>
          <w:lang w:eastAsia="en-US" w:bidi="ar-SA"/>
        </w:rPr>
        <w:t xml:space="preserve">именуемое в дальнейшем </w:t>
      </w:r>
      <w:r w:rsidRPr="00710169">
        <w:rPr>
          <w:rFonts w:ascii="Verdana" w:eastAsia="Times New Roman" w:hAnsi="Verdana" w:cs="Times New Roman"/>
          <w:b/>
          <w:bCs/>
          <w:color w:val="auto"/>
          <w:sz w:val="20"/>
          <w:szCs w:val="20"/>
          <w:lang w:eastAsia="en-US" w:bidi="ar-SA"/>
        </w:rPr>
        <w:t>«Банк»</w:t>
      </w:r>
      <w:r w:rsidRPr="00710169">
        <w:rPr>
          <w:rFonts w:ascii="Verdana" w:eastAsia="Times New Roman" w:hAnsi="Verdana" w:cs="Times New Roman"/>
          <w:bCs/>
          <w:color w:val="auto"/>
          <w:sz w:val="20"/>
          <w:szCs w:val="20"/>
          <w:lang w:eastAsia="en-US" w:bidi="ar-SA"/>
        </w:rPr>
        <w:t xml:space="preserve">, в лице </w:t>
      </w:r>
      <w:r w:rsidRPr="00710169">
        <w:rPr>
          <w:rFonts w:ascii="Verdana" w:eastAsia="Times New Roman" w:hAnsi="Verdana" w:cs="Tahoma"/>
          <w:color w:val="auto"/>
          <w:sz w:val="20"/>
          <w:szCs w:val="20"/>
          <w:lang w:eastAsia="en-US" w:bidi="ar-SA"/>
        </w:rPr>
        <w:t>в лице_________________________________</w:t>
      </w:r>
      <w:r w:rsidRPr="00710169">
        <w:rPr>
          <w:rFonts w:ascii="Verdana" w:eastAsia="Times New Roman" w:hAnsi="Verdana" w:cs="Times New Roman"/>
          <w:color w:val="auto"/>
          <w:sz w:val="20"/>
          <w:szCs w:val="20"/>
          <w:lang w:eastAsia="en-US" w:bidi="ar-SA"/>
        </w:rPr>
        <w:t>, действующего на основании ___________________, с одной стороны</w:t>
      </w:r>
      <w:r w:rsidRPr="00710169">
        <w:rPr>
          <w:rFonts w:ascii="Verdana" w:eastAsia="Times New Roman" w:hAnsi="Verdana" w:cs="Arial"/>
          <w:color w:val="auto"/>
          <w:sz w:val="20"/>
          <w:szCs w:val="20"/>
          <w:lang w:eastAsia="en-US" w:bidi="ar-SA"/>
        </w:rPr>
        <w:t xml:space="preserve">, и </w:t>
      </w:r>
      <w:r w:rsidRPr="00710169">
        <w:rPr>
          <w:rFonts w:ascii="Verdana" w:eastAsia="Times New Roman" w:hAnsi="Verdana" w:cs="Arial"/>
          <w:b/>
          <w:color w:val="auto"/>
          <w:sz w:val="20"/>
          <w:szCs w:val="20"/>
          <w:lang w:eastAsia="en-US" w:bidi="ar-SA"/>
        </w:rPr>
        <w:t>ООО «____________»</w:t>
      </w:r>
      <w:r w:rsidRPr="00710169">
        <w:rPr>
          <w:rFonts w:ascii="Verdana" w:eastAsia="Times New Roman" w:hAnsi="Verdana" w:cs="Arial"/>
          <w:color w:val="auto"/>
          <w:sz w:val="20"/>
          <w:szCs w:val="20"/>
          <w:lang w:eastAsia="en-US" w:bidi="ar-SA"/>
        </w:rPr>
        <w:t xml:space="preserve">, именуемое в дальнейшем </w:t>
      </w:r>
      <w:r w:rsidRPr="00710169">
        <w:rPr>
          <w:rFonts w:ascii="Verdana" w:eastAsia="Times New Roman" w:hAnsi="Verdana" w:cs="Arial"/>
          <w:b/>
          <w:color w:val="auto"/>
          <w:sz w:val="20"/>
          <w:szCs w:val="20"/>
          <w:lang w:eastAsia="en-US" w:bidi="ar-SA"/>
        </w:rPr>
        <w:t>«Компания»</w:t>
      </w:r>
      <w:r w:rsidRPr="00710169">
        <w:rPr>
          <w:rFonts w:ascii="Verdana" w:eastAsia="Times New Roman" w:hAnsi="Verdana" w:cs="Arial"/>
          <w:color w:val="auto"/>
          <w:sz w:val="20"/>
          <w:szCs w:val="20"/>
          <w:lang w:eastAsia="en-US" w:bidi="ar-SA"/>
        </w:rPr>
        <w:t xml:space="preserve">, в лице </w:t>
      </w:r>
      <w:r w:rsidRPr="00710169">
        <w:rPr>
          <w:rFonts w:ascii="Verdana" w:eastAsia="Times New Roman" w:hAnsi="Verdana" w:cs="Times New Roman"/>
          <w:color w:val="auto"/>
          <w:sz w:val="20"/>
          <w:szCs w:val="20"/>
          <w:lang w:eastAsia="en-US" w:bidi="ar-SA"/>
        </w:rPr>
        <w:t>генерального ________________________, действующего на основании _______, 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14:paraId="301A98DC"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w:t>
      </w:r>
    </w:p>
    <w:p w14:paraId="07670E7C" w14:textId="77777777" w:rsidR="00710169" w:rsidRPr="00710169" w:rsidRDefault="00710169" w:rsidP="00710169">
      <w:pPr>
        <w:widowControl/>
        <w:ind w:firstLine="540"/>
        <w:jc w:val="center"/>
        <w:outlineLvl w:val="0"/>
        <w:rPr>
          <w:rFonts w:ascii="Verdana" w:eastAsia="Times New Roman" w:hAnsi="Verdana" w:cs="Times New Roman"/>
          <w:b/>
          <w:bCs/>
          <w:color w:val="auto"/>
          <w:sz w:val="20"/>
          <w:szCs w:val="20"/>
          <w:lang w:eastAsia="en-US" w:bidi="ar-SA"/>
        </w:rPr>
      </w:pPr>
      <w:r w:rsidRPr="00710169">
        <w:rPr>
          <w:rFonts w:ascii="Verdana" w:eastAsia="Times New Roman" w:hAnsi="Verdana" w:cs="Times New Roman"/>
          <w:b/>
          <w:bCs/>
          <w:color w:val="auto"/>
          <w:sz w:val="20"/>
          <w:szCs w:val="20"/>
          <w:lang w:val="en-US" w:eastAsia="en-US" w:bidi="ar-SA"/>
        </w:rPr>
        <w:t>I</w:t>
      </w:r>
      <w:r w:rsidRPr="00710169">
        <w:rPr>
          <w:rFonts w:ascii="Verdana" w:eastAsia="Times New Roman" w:hAnsi="Verdana" w:cs="Times New Roman"/>
          <w:b/>
          <w:bCs/>
          <w:color w:val="auto"/>
          <w:sz w:val="20"/>
          <w:szCs w:val="20"/>
          <w:lang w:eastAsia="en-US" w:bidi="ar-SA"/>
        </w:rPr>
        <w:t>.ТЕРМИНЫ И ПОНЯТИЯ, ИСПОЛЬЗУЕМЫЕ В СОГЛАШЕНИИ</w:t>
      </w:r>
    </w:p>
    <w:p w14:paraId="17A3675E" w14:textId="77777777" w:rsidR="00710169" w:rsidRPr="00710169" w:rsidRDefault="00710169" w:rsidP="00710169">
      <w:pPr>
        <w:widowControl/>
        <w:ind w:firstLine="540"/>
        <w:jc w:val="center"/>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w:t>
      </w:r>
    </w:p>
    <w:p w14:paraId="72C13D17" w14:textId="77777777" w:rsidR="00710169" w:rsidRPr="00710169" w:rsidRDefault="00710169" w:rsidP="00710169">
      <w:pPr>
        <w:widowControl/>
        <w:ind w:firstLine="540"/>
        <w:jc w:val="both"/>
        <w:rPr>
          <w:rFonts w:ascii="Verdana" w:eastAsia="Times New Roman" w:hAnsi="Verdana" w:cs="Times New Roman"/>
          <w:i/>
          <w:iCs/>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1.1. Для целей Соглашения следующие термины и понятия имеют указанные ниже значения: </w:t>
      </w:r>
    </w:p>
    <w:p w14:paraId="7A51812E"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1.1.1. «Аффилированное лицо»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14:paraId="23D5BC39"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1.1.2. «Конфиденциальная информация» - поименованная ниже информация:</w:t>
      </w:r>
    </w:p>
    <w:p w14:paraId="59A28995"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информация в отношении любой из Сторон, её Аффилированных лиц и клиентов (за исключением сведений, составляющих банковскую тайну),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технический, производственный характер,</w:t>
      </w:r>
      <w:r w:rsidRPr="00710169">
        <w:rPr>
          <w:rFonts w:ascii="Verdana" w:eastAsia="Times New Roman" w:hAnsi="Verdana" w:cs="Times New Roman"/>
          <w:color w:val="auto"/>
          <w:sz w:val="20"/>
          <w:szCs w:val="20"/>
          <w:lang w:bidi="ar-SA"/>
        </w:rPr>
        <w:t xml:space="preserve"> </w:t>
      </w:r>
      <w:r w:rsidRPr="00710169">
        <w:rPr>
          <w:rFonts w:ascii="Verdana" w:eastAsia="Times New Roman" w:hAnsi="Verdana" w:cs="Times New Roman"/>
          <w:color w:val="auto"/>
          <w:sz w:val="20"/>
          <w:szCs w:val="20"/>
          <w:lang w:eastAsia="en-US" w:bidi="ar-SA"/>
        </w:rPr>
        <w:t xml:space="preserve">имеющая действительную или потенциальную ценность в силу неизвестности её Третьим лицам, </w:t>
      </w:r>
      <w:r w:rsidRPr="00710169">
        <w:rPr>
          <w:rFonts w:ascii="Verdana" w:eastAsia="Times New Roman" w:hAnsi="Verdana" w:cs="Times New Roman"/>
          <w:color w:val="auto"/>
          <w:sz w:val="20"/>
          <w:szCs w:val="20"/>
          <w:lang w:bidi="ar-SA"/>
        </w:rPr>
        <w:t xml:space="preserve">к которой у Третьих лиц нет свободного доступа на законном основании; </w:t>
      </w:r>
    </w:p>
    <w:p w14:paraId="4B84FFC8" w14:textId="77777777" w:rsidR="00710169" w:rsidRPr="00710169" w:rsidRDefault="00710169" w:rsidP="00710169">
      <w:pPr>
        <w:widowControl/>
        <w:numPr>
          <w:ilvl w:val="0"/>
          <w:numId w:val="46"/>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персональные данные Сотрудников, клиентов или иных лиц;</w:t>
      </w:r>
    </w:p>
    <w:p w14:paraId="48556FA7" w14:textId="77777777" w:rsidR="00710169" w:rsidRPr="00710169" w:rsidRDefault="00710169" w:rsidP="00710169">
      <w:pPr>
        <w:widowControl/>
        <w:numPr>
          <w:ilvl w:val="0"/>
          <w:numId w:val="46"/>
        </w:numPr>
        <w:tabs>
          <w:tab w:val="left" w:pos="851"/>
        </w:tabs>
        <w:autoSpaceDE w:val="0"/>
        <w:autoSpaceDN w:val="0"/>
        <w:adjustRightInd w:val="0"/>
        <w:ind w:left="0" w:firstLine="567"/>
        <w:jc w:val="both"/>
        <w:outlineLvl w:val="0"/>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информация, являющаяся конфиденциальной в силу закона (за исключением сведений, составляющих банковскую тайну); </w:t>
      </w:r>
    </w:p>
    <w:p w14:paraId="10A924E6" w14:textId="77777777" w:rsidR="00710169" w:rsidRPr="00710169" w:rsidRDefault="00710169" w:rsidP="00710169">
      <w:pPr>
        <w:widowControl/>
        <w:numPr>
          <w:ilvl w:val="0"/>
          <w:numId w:val="46"/>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иная информация, требующая защиты от разглашения, доступ к которой ограничен в соответствии с внутренними нормативными локальными актами Стороны, не предназначенная для широкого распространения и/или использования неограниченным кругом лиц, и/или,</w:t>
      </w:r>
    </w:p>
    <w:p w14:paraId="43F94D1E" w14:textId="77777777" w:rsidR="00710169" w:rsidRPr="00710169" w:rsidRDefault="00710169" w:rsidP="00710169">
      <w:pPr>
        <w:widowControl/>
        <w:numPr>
          <w:ilvl w:val="0"/>
          <w:numId w:val="46"/>
        </w:numPr>
        <w:tabs>
          <w:tab w:val="left" w:pos="851"/>
        </w:tabs>
        <w:autoSpaceDE w:val="0"/>
        <w:autoSpaceDN w:val="0"/>
        <w:adjustRightInd w:val="0"/>
        <w:ind w:left="0" w:firstLine="567"/>
        <w:jc w:val="both"/>
        <w:outlineLvl w:val="0"/>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сообщено Раскрывающей стороной каким-либо из перечисленных способов: предварительное, последующее или сопровождающее передачу Конфиденциальной информации письменное сообщение/уведомление на бумажном носителе или по электронным видам связи.</w:t>
      </w:r>
    </w:p>
    <w:p w14:paraId="4E104F44" w14:textId="77777777" w:rsidR="00710169" w:rsidRPr="00710169" w:rsidRDefault="00710169" w:rsidP="00710169">
      <w:pPr>
        <w:widowControl/>
        <w:autoSpaceDE w:val="0"/>
        <w:autoSpaceDN w:val="0"/>
        <w:adjustRightInd w:val="0"/>
        <w:ind w:firstLine="540"/>
        <w:jc w:val="both"/>
        <w:outlineLvl w:val="0"/>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14:paraId="62BDB599" w14:textId="77777777" w:rsidR="00710169" w:rsidRPr="00710169" w:rsidRDefault="00710169" w:rsidP="00710169">
      <w:pPr>
        <w:widowControl/>
        <w:autoSpaceDE w:val="0"/>
        <w:autoSpaceDN w:val="0"/>
        <w:adjustRightInd w:val="0"/>
        <w:ind w:firstLine="540"/>
        <w:jc w:val="both"/>
        <w:outlineLvl w:val="0"/>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14:paraId="22EC9CE1"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w:t>
      </w:r>
      <w:r w:rsidRPr="00710169">
        <w:rPr>
          <w:rFonts w:ascii="Verdana" w:eastAsia="Times New Roman" w:hAnsi="Verdana" w:cs="Times New Roman"/>
          <w:color w:val="auto"/>
          <w:sz w:val="20"/>
          <w:szCs w:val="20"/>
          <w:lang w:eastAsia="en-US" w:bidi="ar-SA"/>
        </w:rPr>
        <w:lastRenderedPageBreak/>
        <w:t>коммерческую тайну или не требуют соблюдения режима конфиденциальности в соответствии с нормами действующего российского законодательства.</w:t>
      </w:r>
    </w:p>
    <w:p w14:paraId="6A4B2599"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Стороны не осуществляют в рамках Соглашения обмен информацией, составляющей банковскую тайну.</w:t>
      </w:r>
    </w:p>
    <w:p w14:paraId="5FEE51D2"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1.1.3. «Персональные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sidRPr="00710169">
        <w:rPr>
          <w:rFonts w:ascii="Verdana" w:eastAsia="Times New Roman" w:hAnsi="Verdana" w:cs="Times New Roman"/>
          <w:color w:val="auto"/>
          <w:sz w:val="20"/>
          <w:szCs w:val="20"/>
          <w:lang w:bidi="ar-SA"/>
        </w:rPr>
        <w:t xml:space="preserve"> </w:t>
      </w:r>
      <w:r w:rsidRPr="00710169">
        <w:rPr>
          <w:rFonts w:ascii="Verdana" w:eastAsia="Times New Roman" w:hAnsi="Verdana" w:cs="Times New Roman"/>
          <w:color w:val="auto"/>
          <w:sz w:val="20"/>
          <w:szCs w:val="20"/>
          <w:lang w:eastAsia="en-US" w:bidi="ar-SA"/>
        </w:rPr>
        <w:t>семейное, социальное, имущественное положение, образование, профессия, доходы, другая информация, отнесенная действующим российским законодательством к персональным данным.</w:t>
      </w:r>
    </w:p>
    <w:p w14:paraId="54C5CD10"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1.1.4. «Принимающая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4358CE9B"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1.1.5. «Раскрывающая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14:paraId="40FAEA73"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1.1.6. «Разглашение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50104F5"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1.1.7. «Третьи лица» - юридические лица, не являющиеся Сторонами, их Аффилироваными лицами, а также физические лица, не являющиеся аффилированными по отношению к Сторонам либо Сотрудниками Сторон и/или их Аффилированных лиц. </w:t>
      </w:r>
    </w:p>
    <w:p w14:paraId="43281A46"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1.1.8. «Сотрудники» - физические лица, состоящие со Стороной или её Аффилированными лицами в трудовых отношениях, которым в рамках осуществления ими служебных обязанностей Принимающей стороной предоставляется доступ к Конфиденциальной информации с соблюдением требований российского законодательства, а также настоящего Соглашения.</w:t>
      </w:r>
    </w:p>
    <w:p w14:paraId="7484BF3A" w14:textId="77777777" w:rsidR="00710169" w:rsidRPr="001E164A" w:rsidRDefault="00710169" w:rsidP="00710169">
      <w:pPr>
        <w:widowControl/>
        <w:ind w:firstLine="540"/>
        <w:jc w:val="both"/>
        <w:rPr>
          <w:rFonts w:ascii="Verdana" w:eastAsia="Times New Roman" w:hAnsi="Verdana" w:cs="Times New Roman"/>
          <w:color w:val="auto"/>
          <w:sz w:val="20"/>
          <w:szCs w:val="20"/>
          <w:lang w:eastAsia="en-US" w:bidi="ar-SA"/>
        </w:rPr>
      </w:pPr>
      <w:r w:rsidRPr="001A2526">
        <w:rPr>
          <w:rFonts w:ascii="Verdana" w:eastAsia="Times New Roman" w:hAnsi="Verdana" w:cs="Verdana"/>
          <w:color w:val="auto"/>
          <w:sz w:val="18"/>
          <w:szCs w:val="18"/>
          <w:lang w:bidi="ar-SA"/>
        </w:rPr>
        <w:t xml:space="preserve">1.1.9. «Цель Соглашения» - соблюдение Сторонами строгой конфиденциальности в отношении определенной информации, обозначенной Раскрывающей стороной в качестве Конфиденциальной информации, которая будет в электронном или письменном виде передана одной Стороной другой Стороне в связи с проведением </w:t>
      </w:r>
      <w:r w:rsidRPr="001A2526">
        <w:rPr>
          <w:rFonts w:ascii="Verdana" w:eastAsia="Times New Roman" w:hAnsi="Verdana" w:cs="Verdana"/>
          <w:color w:val="auto"/>
          <w:sz w:val="20"/>
          <w:szCs w:val="20"/>
          <w:lang w:bidi="ar-SA"/>
        </w:rPr>
        <w:t>открытых торгов в форме аукциона на повышение начальной цены</w:t>
      </w:r>
      <w:r w:rsidRPr="001A2526">
        <w:rPr>
          <w:rFonts w:ascii="Verdana" w:eastAsia="Times New Roman" w:hAnsi="Verdana" w:cs="Verdana"/>
          <w:color w:val="auto"/>
          <w:sz w:val="18"/>
          <w:szCs w:val="18"/>
          <w:lang w:bidi="ar-SA"/>
        </w:rPr>
        <w:t xml:space="preserve"> по </w:t>
      </w:r>
      <w:r w:rsidRPr="001A2526">
        <w:rPr>
          <w:rFonts w:ascii="Verdana" w:eastAsia="Times New Roman" w:hAnsi="Verdana" w:cs="Verdana"/>
          <w:color w:val="auto"/>
          <w:sz w:val="20"/>
          <w:szCs w:val="20"/>
          <w:lang w:bidi="ar-SA"/>
        </w:rPr>
        <w:t xml:space="preserve">реализации прав (требований) </w:t>
      </w:r>
      <w:r w:rsidRPr="001A2526">
        <w:rPr>
          <w:rFonts w:ascii="Verdana" w:eastAsia="Times New Roman" w:hAnsi="Verdana" w:cs="Verdana"/>
          <w:color w:val="auto"/>
          <w:sz w:val="18"/>
          <w:szCs w:val="18"/>
          <w:lang w:bidi="ar-SA"/>
        </w:rPr>
        <w:t>к</w:t>
      </w:r>
      <w:r w:rsidRPr="001A2526">
        <w:rPr>
          <w:rFonts w:ascii="Verdana" w:eastAsia="Times New Roman" w:hAnsi="Verdana" w:cs="Verdana"/>
          <w:color w:val="auto"/>
          <w:sz w:val="20"/>
          <w:szCs w:val="20"/>
          <w:lang w:bidi="ar-SA"/>
        </w:rPr>
        <w:t xml:space="preserve"> </w:t>
      </w:r>
      <w:r w:rsidRPr="00710169">
        <w:rPr>
          <w:rFonts w:ascii="Verdana" w:eastAsia="Times New Roman" w:hAnsi="Verdana" w:cs="Verdana"/>
          <w:sz w:val="20"/>
          <w:szCs w:val="20"/>
          <w:lang w:bidi="ar-SA"/>
        </w:rPr>
        <w:t>ЗАО «Новоорловский ГОК».</w:t>
      </w:r>
      <w:r w:rsidRPr="00710169">
        <w:rPr>
          <w:rFonts w:ascii="Verdana" w:eastAsia="Times New Roman" w:hAnsi="Verdana" w:cs="Times New Roman"/>
          <w:color w:val="auto"/>
          <w:sz w:val="20"/>
          <w:szCs w:val="20"/>
          <w:lang w:eastAsia="en-US" w:bidi="ar-SA"/>
        </w:rPr>
        <w:t xml:space="preserve"> </w:t>
      </w:r>
    </w:p>
    <w:p w14:paraId="23A8FF12" w14:textId="77777777" w:rsidR="00710169" w:rsidRPr="00710169" w:rsidRDefault="00710169" w:rsidP="00710169">
      <w:pPr>
        <w:widowControl/>
        <w:autoSpaceDE w:val="0"/>
        <w:autoSpaceDN w:val="0"/>
        <w:adjustRightInd w:val="0"/>
        <w:ind w:firstLine="540"/>
        <w:jc w:val="both"/>
        <w:outlineLvl w:val="1"/>
        <w:rPr>
          <w:rFonts w:ascii="Verdana" w:eastAsia="Times New Roman" w:hAnsi="Verdana" w:cs="Times New Roman"/>
          <w:iCs/>
          <w:color w:val="auto"/>
          <w:sz w:val="20"/>
          <w:szCs w:val="20"/>
          <w:lang w:bidi="ar-SA"/>
        </w:rPr>
      </w:pPr>
      <w:r w:rsidRPr="00710169">
        <w:rPr>
          <w:rFonts w:ascii="Verdana" w:eastAsia="Times New Roman" w:hAnsi="Verdana" w:cs="Times New Roman"/>
          <w:color w:val="auto"/>
          <w:sz w:val="20"/>
          <w:szCs w:val="20"/>
          <w:lang w:eastAsia="en-US" w:bidi="ar-SA"/>
        </w:rPr>
        <w:t xml:space="preserve">1.1.10. «Обработка» - </w:t>
      </w:r>
      <w:r w:rsidRPr="00710169">
        <w:rPr>
          <w:rFonts w:ascii="Verdana" w:eastAsia="Times New Roman" w:hAnsi="Verdana" w:cs="Times New Roman"/>
          <w:iCs/>
          <w:color w:val="auto"/>
          <w:sz w:val="20"/>
          <w:szCs w:val="20"/>
          <w:lang w:bidi="ar-SA"/>
        </w:rPr>
        <w:t>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14:paraId="254E17B4" w14:textId="77777777" w:rsidR="00710169" w:rsidRPr="00710169" w:rsidRDefault="00710169" w:rsidP="00710169">
      <w:pPr>
        <w:widowControl/>
        <w:autoSpaceDE w:val="0"/>
        <w:autoSpaceDN w:val="0"/>
        <w:adjustRightInd w:val="0"/>
        <w:ind w:firstLine="540"/>
        <w:jc w:val="both"/>
        <w:outlineLvl w:val="3"/>
        <w:rPr>
          <w:rFonts w:ascii="Verdana" w:eastAsia="Times New Roman" w:hAnsi="Verdana" w:cs="Times New Roman"/>
          <w:iCs/>
          <w:color w:val="auto"/>
          <w:sz w:val="20"/>
          <w:szCs w:val="20"/>
          <w:lang w:bidi="ar-SA"/>
        </w:rPr>
      </w:pPr>
      <w:r w:rsidRPr="00710169">
        <w:rPr>
          <w:rFonts w:ascii="Verdana" w:eastAsia="Times New Roman" w:hAnsi="Verdana" w:cs="Times New Roman"/>
          <w:iCs/>
          <w:color w:val="auto"/>
          <w:sz w:val="20"/>
          <w:szCs w:val="20"/>
          <w:lang w:bidi="ar-SA"/>
        </w:rPr>
        <w:t>1.1.11. «Обстоятельства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14:paraId="3FF016C7" w14:textId="77777777" w:rsidR="00710169" w:rsidRPr="00710169" w:rsidRDefault="00710169" w:rsidP="00710169">
      <w:pPr>
        <w:widowControl/>
        <w:autoSpaceDE w:val="0"/>
        <w:autoSpaceDN w:val="0"/>
        <w:adjustRightInd w:val="0"/>
        <w:ind w:firstLine="540"/>
        <w:jc w:val="both"/>
        <w:outlineLvl w:val="1"/>
        <w:rPr>
          <w:rFonts w:ascii="Verdana" w:eastAsia="Times New Roman" w:hAnsi="Verdana" w:cs="Times New Roman"/>
          <w:i/>
          <w:iCs/>
          <w:color w:val="auto"/>
          <w:sz w:val="20"/>
          <w:szCs w:val="20"/>
          <w:lang w:bidi="ar-SA"/>
        </w:rPr>
      </w:pPr>
      <w:r w:rsidRPr="00710169">
        <w:rPr>
          <w:rFonts w:ascii="Verdana" w:eastAsia="Times New Roman" w:hAnsi="Verdana" w:cs="Times New Roman"/>
          <w:iCs/>
          <w:color w:val="auto"/>
          <w:sz w:val="20"/>
          <w:szCs w:val="20"/>
          <w:lang w:bidi="ar-SA"/>
        </w:rPr>
        <w:t xml:space="preserve">1.1.12. «Конфиденциальность информации» - требование не допускать разглашения Конфиденциальной информации без письменного согласия Раскрывающей стороны, обязательное для соблюдения Принимающей стороной, её Аффилированными лицами, Сотрудниками, получившими доступ к Конфиденциальной информации. </w:t>
      </w:r>
    </w:p>
    <w:p w14:paraId="78A6A795"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p>
    <w:p w14:paraId="2C77F06C" w14:textId="77777777" w:rsidR="00710169" w:rsidRPr="00710169" w:rsidRDefault="00710169" w:rsidP="00710169">
      <w:pPr>
        <w:widowControl/>
        <w:ind w:firstLine="540"/>
        <w:jc w:val="center"/>
        <w:outlineLvl w:val="0"/>
        <w:rPr>
          <w:rFonts w:ascii="Verdana" w:eastAsia="Times New Roman" w:hAnsi="Verdana" w:cs="Times New Roman"/>
          <w:b/>
          <w:bCs/>
          <w:color w:val="auto"/>
          <w:sz w:val="20"/>
          <w:szCs w:val="20"/>
          <w:lang w:eastAsia="en-US" w:bidi="ar-SA"/>
        </w:rPr>
      </w:pPr>
      <w:r w:rsidRPr="00710169">
        <w:rPr>
          <w:rFonts w:ascii="Verdana" w:eastAsia="Times New Roman" w:hAnsi="Verdana" w:cs="Times New Roman"/>
          <w:b/>
          <w:bCs/>
          <w:color w:val="auto"/>
          <w:sz w:val="20"/>
          <w:szCs w:val="20"/>
          <w:lang w:val="en-US" w:eastAsia="en-US" w:bidi="ar-SA"/>
        </w:rPr>
        <w:t>II</w:t>
      </w:r>
      <w:r w:rsidRPr="00710169">
        <w:rPr>
          <w:rFonts w:ascii="Verdana" w:eastAsia="Times New Roman" w:hAnsi="Verdana" w:cs="Times New Roman"/>
          <w:b/>
          <w:bCs/>
          <w:color w:val="auto"/>
          <w:sz w:val="20"/>
          <w:szCs w:val="20"/>
          <w:lang w:eastAsia="en-US" w:bidi="ar-SA"/>
        </w:rPr>
        <w:t>.ПЕРЕДАЧА И ЗАЩИТА КОНФИДЕНЦИАЛЬНОЙ ИНФОРМАЦИИ</w:t>
      </w:r>
    </w:p>
    <w:p w14:paraId="104F2B4A" w14:textId="77777777" w:rsidR="00710169" w:rsidRPr="00710169" w:rsidRDefault="00710169" w:rsidP="00710169">
      <w:pPr>
        <w:widowControl/>
        <w:ind w:firstLine="540"/>
        <w:jc w:val="center"/>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w:t>
      </w:r>
    </w:p>
    <w:p w14:paraId="483C775F"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2.1.Передача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w:t>
      </w:r>
      <w:r w:rsidRPr="00710169">
        <w:rPr>
          <w:rFonts w:ascii="Verdana" w:eastAsia="Times New Roman" w:hAnsi="Verdana" w:cs="Times New Roman"/>
          <w:color w:val="auto"/>
          <w:sz w:val="20"/>
          <w:szCs w:val="20"/>
          <w:lang w:eastAsia="en-US" w:bidi="ar-SA"/>
        </w:rPr>
        <w:lastRenderedPageBreak/>
        <w:t>Сторонами 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52BC47E9"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2.2. Передача Конфиденциальной информации должна сопровождаться:</w:t>
      </w:r>
    </w:p>
    <w:p w14:paraId="1C1F8BAA"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в случае передачи информации на бумажных или электронных носителях -оформлением Сторонами актов приема-передачи документов или электронных носителей информации; </w:t>
      </w:r>
    </w:p>
    <w:p w14:paraId="013DC052"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от Принимающей стороны о получении ею Конфиденциальной информации и подписанием Сторонами акта приема-передачи Конфиденциальной информации;</w:t>
      </w:r>
    </w:p>
    <w:p w14:paraId="3907A8CF"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в случае предоставления доступа к информационным системам, содержащим Конфиденциальную информацию, в том числе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14:paraId="75E3EEAE"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цели взаимодействия и предоставления доступа;</w:t>
      </w:r>
    </w:p>
    <w:p w14:paraId="44487A94"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14:paraId="2B9352DD"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14:paraId="4DDEAC9F"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права и обязанности Сторон при осуществлении взаимодействия и предоставлении доступа;</w:t>
      </w:r>
    </w:p>
    <w:p w14:paraId="72911C69"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14:paraId="43FBE161"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условия, при выполнении которых происходит прекращение взаимодействия и доступа;</w:t>
      </w:r>
    </w:p>
    <w:p w14:paraId="31021C2F"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информацию о контактных лицах.</w:t>
      </w:r>
    </w:p>
    <w:p w14:paraId="38FFF7AA"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При этом Раскрывающая сторона направляет в адрес Принимающей стороны в двух экземплярах акт приема-передачи Конфиденциальной информации, а Принимающая сторона в срок 5 рабочих дней с момента получения акта подписывает его и направляет один экземпляр Раскрывающей стороне.</w:t>
      </w:r>
    </w:p>
    <w:p w14:paraId="4ECCFE43"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2.3. Принимающая сторона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14:paraId="29433173"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При передаче Конфиденциальной информации Принимающая сторона обязана указать Сотрудникам на конфиденциальный характер такой информации и на обязанность обеспечить соответствующий режим защиты информации от разглашения Третьим лицам, предполагающий ограниченный круг лиц, допущенных к работе с Конфиденциальной информацией, разрешение на копирование документов и электронных носителей, содержащих Конфиденциальную информацию, в количестве, необходимом для выполнения своих служебных обязанностей, и незамедлительное уничтожение сделанных копий при утрате такой необходимости, ограничение копирования Конфиденциальной информации, представленной в электронном виде, в количестве, необходимом для исполнения обязанностей в рамках Цели Соглашения. </w:t>
      </w:r>
    </w:p>
    <w:p w14:paraId="11CCCBD7"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Принимающая сторона несет полную ответственность перед Раскрывающей стороной за действия (бездействия) своих Сотрудников, получивших доступ к Конфиденциальной информации, повлекшие Разглашение Конфиденциальной информации.</w:t>
      </w:r>
    </w:p>
    <w:p w14:paraId="78B4C062"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lastRenderedPageBreak/>
        <w:t>2.4. Принимающая сторона обязана обеспечить со своей стороны, со стороны своих Сотрудников, имеющих доступ к Конфиденциальной информации, использование (обработку) полученной Конфиденциальной информации исключительно в целях, 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14:paraId="4945622B"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2.5. Принимающая сторона не вправе без письменного разрешения Раскрывающей стороны, но в любом случае с соблюдением положения п. 2.10 данного Соглашения, разглашать или иным образом раскрывать Конфиденциальную информацию Аффилированным лицам и/или Третьим лицам.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аналогичным настоящему Соглашению.</w:t>
      </w:r>
    </w:p>
    <w:p w14:paraId="05D3DB20"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2.6. Не является Разглашением Конфиденциальной информации раскрытие любой из Сторон Конфиденциальной информации, которая:</w:t>
      </w:r>
    </w:p>
    <w:p w14:paraId="2B8A0363"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законно являлась или стала известна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14:paraId="68B0BF9C"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бездействий) Раскрывающей стороны или Третьих лиц;</w:t>
      </w:r>
    </w:p>
    <w:p w14:paraId="5FB3AAEC"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независимо подготовлена Принимающей стороной без какого-либо обращения к Конфиденциальной информации на законных основаниях;</w:t>
      </w:r>
    </w:p>
    <w:p w14:paraId="0AB1051E"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разрешена к раскрытию письменным разрешением Раскрывающей Стороны, но в любом случае с соблюдением положения п. 2.10 данного Соглашения;</w:t>
      </w:r>
    </w:p>
    <w:p w14:paraId="441DFA28"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4D12BB74"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2.7. Запрет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14:paraId="62AE32B2"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2.8.В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4FDBC389"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2.9.Принимающая сторона по письменному требованию Раскрывающей стороны обязана в течение 3</w:t>
      </w:r>
      <w:r w:rsidRPr="00710169" w:rsidDel="00971F34">
        <w:rPr>
          <w:rFonts w:ascii="Verdana" w:eastAsia="Times New Roman" w:hAnsi="Verdana" w:cs="Times New Roman"/>
          <w:color w:val="auto"/>
          <w:sz w:val="20"/>
          <w:szCs w:val="20"/>
          <w:lang w:eastAsia="en-US" w:bidi="ar-SA"/>
        </w:rPr>
        <w:t xml:space="preserve"> </w:t>
      </w:r>
      <w:r w:rsidRPr="00710169">
        <w:rPr>
          <w:rFonts w:ascii="Verdana" w:eastAsia="Times New Roman" w:hAnsi="Verdana" w:cs="Times New Roman"/>
          <w:color w:val="auto"/>
          <w:sz w:val="20"/>
          <w:szCs w:val="20"/>
          <w:lang w:eastAsia="en-US" w:bidi="ar-SA"/>
        </w:rPr>
        <w:t xml:space="preserve">(Трёх)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w:t>
      </w:r>
      <w:r w:rsidRPr="00710169">
        <w:rPr>
          <w:rFonts w:ascii="Verdana" w:eastAsia="Times New Roman" w:hAnsi="Verdana" w:cs="Times New Roman"/>
          <w:color w:val="auto"/>
          <w:sz w:val="20"/>
          <w:szCs w:val="20"/>
          <w:lang w:eastAsia="en-US" w:bidi="ar-SA"/>
        </w:rPr>
        <w:lastRenderedPageBreak/>
        <w:t xml:space="preserve">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данном пункте срок о невозможности уничтожения носителей Конфиденциальной информации/их копий и о её причинах. </w:t>
      </w:r>
    </w:p>
    <w:p w14:paraId="3CE935B0"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2.10. Передача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и Сотрудниками в строгом соответствии с требованиями действующего российского законодательства о защите персональных данных. Аффилированные лица и Сотрудники, получившие от Принимающей стороны доступ к Конфиденциальной информации, предоставленной Раскрывающей стороной, должны быть проинструктированы Принимающей стороной в письменной форме об обязанности обеспечения ими конфиденциальности персональных данных и соблюдения безопасности данных при их обработке, а также Принимающей стороной должны быть предприняты все возможные меры по обеспечению конфиденциальности в отношении такой информации её Аффилированными лицами и Сотрудниками.</w:t>
      </w:r>
    </w:p>
    <w:p w14:paraId="59BD6F63"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2.11. Раскрывающая сторона вправе требовать от Принимающей стороны незамедлительного принятия и/или обеспечения мер в части выявленных Раскрывающей стороной нарушений положений данного Соглашения Принимающей стороной, её Аффилированными лицами и Сотрудниками, а Принимающая сторона обязана предпринять все возможные меры по прекращению нарушений положений настоящего Соглашения Принимающей стороной, её Аффилированными лицами и Сотрудниками, а также по предотвращению их возможных последствий.</w:t>
      </w:r>
      <w:r w:rsidRPr="00710169">
        <w:rPr>
          <w:rFonts w:ascii="Verdana" w:eastAsia="Times New Roman" w:hAnsi="Verdana" w:cs="Times New Roman"/>
          <w:color w:val="auto"/>
          <w:sz w:val="20"/>
          <w:szCs w:val="20"/>
          <w:lang w:bidi="ar-SA"/>
        </w:rPr>
        <w:t xml:space="preserve"> При отказе </w:t>
      </w:r>
      <w:r w:rsidRPr="00710169">
        <w:rPr>
          <w:rFonts w:ascii="Verdana" w:eastAsia="Times New Roman" w:hAnsi="Verdana" w:cs="Times New Roman"/>
          <w:color w:val="auto"/>
          <w:sz w:val="20"/>
          <w:szCs w:val="20"/>
          <w:lang w:eastAsia="en-US" w:bidi="ar-SA"/>
        </w:rPr>
        <w:t xml:space="preserve">Принимающей стороны </w:t>
      </w:r>
      <w:r w:rsidRPr="00710169">
        <w:rPr>
          <w:rFonts w:ascii="Verdana" w:eastAsia="Times New Roman" w:hAnsi="Verdana" w:cs="Times New Roman"/>
          <w:color w:val="auto"/>
          <w:sz w:val="20"/>
          <w:szCs w:val="20"/>
          <w:lang w:bidi="ar-SA"/>
        </w:rPr>
        <w:t>принять указанные меры Раскрывающая сторона вправе требовать в судебном порядке защиты своих прав.</w:t>
      </w:r>
    </w:p>
    <w:p w14:paraId="5367099F"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p>
    <w:p w14:paraId="32E8FEBE" w14:textId="77777777" w:rsidR="00710169" w:rsidRPr="00710169" w:rsidRDefault="00710169" w:rsidP="00710169">
      <w:pPr>
        <w:widowControl/>
        <w:ind w:firstLine="540"/>
        <w:jc w:val="center"/>
        <w:outlineLvl w:val="0"/>
        <w:rPr>
          <w:rFonts w:ascii="Verdana" w:eastAsia="Times New Roman" w:hAnsi="Verdana" w:cs="Times New Roman"/>
          <w:color w:val="auto"/>
          <w:sz w:val="20"/>
          <w:szCs w:val="20"/>
          <w:lang w:eastAsia="en-US" w:bidi="ar-SA"/>
        </w:rPr>
      </w:pPr>
      <w:r w:rsidRPr="00710169">
        <w:rPr>
          <w:rFonts w:ascii="Verdana" w:eastAsia="Times New Roman" w:hAnsi="Verdana" w:cs="Times New Roman"/>
          <w:b/>
          <w:bCs/>
          <w:color w:val="auto"/>
          <w:sz w:val="20"/>
          <w:szCs w:val="20"/>
          <w:lang w:val="en-US" w:eastAsia="en-US" w:bidi="ar-SA"/>
        </w:rPr>
        <w:t>III</w:t>
      </w:r>
      <w:r w:rsidRPr="00710169">
        <w:rPr>
          <w:rFonts w:ascii="Verdana" w:eastAsia="Times New Roman" w:hAnsi="Verdana" w:cs="Times New Roman"/>
          <w:b/>
          <w:bCs/>
          <w:color w:val="auto"/>
          <w:sz w:val="20"/>
          <w:szCs w:val="20"/>
          <w:lang w:eastAsia="en-US" w:bidi="ar-SA"/>
        </w:rPr>
        <w:t>.ОТВЕТСТВЕННОСТЬ</w:t>
      </w:r>
      <w:r w:rsidRPr="00710169">
        <w:rPr>
          <w:rFonts w:ascii="Verdana" w:eastAsia="Times New Roman" w:hAnsi="Verdana" w:cs="Times New Roman"/>
          <w:color w:val="auto"/>
          <w:sz w:val="20"/>
          <w:szCs w:val="20"/>
          <w:lang w:eastAsia="en-US" w:bidi="ar-SA"/>
        </w:rPr>
        <w:t> </w:t>
      </w:r>
    </w:p>
    <w:p w14:paraId="2F817AAB" w14:textId="77777777" w:rsidR="00710169" w:rsidRPr="00710169" w:rsidRDefault="00710169" w:rsidP="00710169">
      <w:pPr>
        <w:widowControl/>
        <w:ind w:firstLine="540"/>
        <w:jc w:val="center"/>
        <w:outlineLvl w:val="0"/>
        <w:rPr>
          <w:rFonts w:ascii="Verdana" w:eastAsia="Times New Roman" w:hAnsi="Verdana" w:cs="Times New Roman"/>
          <w:b/>
          <w:bCs/>
          <w:color w:val="auto"/>
          <w:sz w:val="20"/>
          <w:szCs w:val="20"/>
          <w:lang w:eastAsia="en-US" w:bidi="ar-SA"/>
        </w:rPr>
      </w:pPr>
    </w:p>
    <w:p w14:paraId="154BBC14" w14:textId="77777777" w:rsidR="00710169" w:rsidRPr="00710169" w:rsidRDefault="00710169" w:rsidP="00710169">
      <w:pPr>
        <w:widowControl/>
        <w:autoSpaceDE w:val="0"/>
        <w:autoSpaceDN w:val="0"/>
        <w:adjustRightInd w:val="0"/>
        <w:ind w:firstLine="540"/>
        <w:jc w:val="both"/>
        <w:outlineLvl w:val="0"/>
        <w:rPr>
          <w:rFonts w:ascii="Verdana" w:eastAsia="Times New Roman" w:hAnsi="Verdana" w:cs="Times New Roman"/>
          <w:color w:val="auto"/>
          <w:sz w:val="20"/>
          <w:szCs w:val="20"/>
          <w:lang w:bidi="ar-SA"/>
        </w:rPr>
      </w:pPr>
      <w:r w:rsidRPr="00710169">
        <w:rPr>
          <w:rFonts w:ascii="Verdana" w:eastAsia="Times New Roman" w:hAnsi="Verdana" w:cs="Times New Roman"/>
          <w:color w:val="auto"/>
          <w:sz w:val="20"/>
          <w:szCs w:val="20"/>
          <w:lang w:eastAsia="en-US" w:bidi="ar-SA"/>
        </w:rPr>
        <w:t>3.1. 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14:paraId="157B0976"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3.2.В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14:paraId="2C269E34"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3.3. Обязанность доказывания факта Разглашения Конфиденциальной информации и размера причиненных убытков возлагается на Раскрывающую сторону.</w:t>
      </w:r>
    </w:p>
    <w:p w14:paraId="608FFC6B" w14:textId="77777777" w:rsidR="00710169" w:rsidRPr="00710169" w:rsidRDefault="00710169" w:rsidP="00710169">
      <w:pPr>
        <w:widowControl/>
        <w:ind w:firstLine="540"/>
        <w:jc w:val="center"/>
        <w:outlineLvl w:val="0"/>
        <w:rPr>
          <w:rFonts w:ascii="Verdana" w:eastAsia="Times New Roman" w:hAnsi="Verdana" w:cs="Times New Roman"/>
          <w:b/>
          <w:color w:val="auto"/>
          <w:sz w:val="20"/>
          <w:lang w:eastAsia="en-US" w:bidi="ar-SA"/>
        </w:rPr>
      </w:pPr>
    </w:p>
    <w:p w14:paraId="0ED3724F" w14:textId="77777777" w:rsidR="00710169" w:rsidRPr="00710169" w:rsidRDefault="00710169" w:rsidP="00710169">
      <w:pPr>
        <w:widowControl/>
        <w:ind w:firstLine="540"/>
        <w:jc w:val="center"/>
        <w:outlineLvl w:val="0"/>
        <w:rPr>
          <w:rFonts w:ascii="Verdana" w:eastAsia="Times New Roman" w:hAnsi="Verdana" w:cs="Times New Roman"/>
          <w:b/>
          <w:bCs/>
          <w:color w:val="auto"/>
          <w:sz w:val="20"/>
          <w:szCs w:val="20"/>
          <w:lang w:eastAsia="en-US" w:bidi="ar-SA"/>
        </w:rPr>
      </w:pPr>
      <w:r w:rsidRPr="00710169">
        <w:rPr>
          <w:rFonts w:ascii="Verdana" w:eastAsia="Times New Roman" w:hAnsi="Verdana" w:cs="Times New Roman"/>
          <w:b/>
          <w:bCs/>
          <w:color w:val="auto"/>
          <w:sz w:val="20"/>
          <w:szCs w:val="20"/>
          <w:lang w:val="en-US" w:eastAsia="en-US" w:bidi="ar-SA"/>
        </w:rPr>
        <w:t>IV</w:t>
      </w:r>
      <w:r w:rsidRPr="00710169">
        <w:rPr>
          <w:rFonts w:ascii="Verdana" w:eastAsia="Times New Roman" w:hAnsi="Verdana" w:cs="Times New Roman"/>
          <w:b/>
          <w:bCs/>
          <w:color w:val="auto"/>
          <w:sz w:val="20"/>
          <w:szCs w:val="20"/>
          <w:lang w:eastAsia="en-US" w:bidi="ar-SA"/>
        </w:rPr>
        <w:t>.ИНЫЕ УСЛОВИЯ</w:t>
      </w:r>
    </w:p>
    <w:p w14:paraId="60D50794" w14:textId="77777777" w:rsidR="00710169" w:rsidRPr="00710169" w:rsidRDefault="00710169" w:rsidP="00710169">
      <w:pPr>
        <w:widowControl/>
        <w:ind w:firstLine="540"/>
        <w:jc w:val="center"/>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w:t>
      </w:r>
    </w:p>
    <w:p w14:paraId="6790B286"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4.1. Настоящее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14:paraId="351D9EE3"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14:paraId="4C654CFF"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При этом до даты прекращения действия Соглашения, указанной в уведомлении Стороны или до иной письменно согласованной Сторонами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w:t>
      </w:r>
      <w:r w:rsidRPr="00710169">
        <w:rPr>
          <w:rFonts w:ascii="Verdana" w:eastAsia="Times New Roman" w:hAnsi="Verdana" w:cs="Times New Roman"/>
          <w:color w:val="auto"/>
          <w:sz w:val="20"/>
          <w:szCs w:val="20"/>
          <w:lang w:eastAsia="en-US" w:bidi="ar-SA"/>
        </w:rPr>
        <w:lastRenderedPageBreak/>
        <w:t>их копий Принимающей стороной составляется акт, копия которого направляется ею в срок 5 (Пяти)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14:paraId="6547A701"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14:paraId="08DEBF70"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4.2.В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14:paraId="6462D8A5"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4.3. Соглашение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3F1E0B2E"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4.4. Настоящее Соглашение регулируется и толкуется в соответствии с законодательством Российской Федерации. </w:t>
      </w:r>
    </w:p>
    <w:p w14:paraId="7E9FCA5C"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4.5. Все вопросы, разногласия или требования, возникающие из настоящего Соглашения или в связи с ним, подлежат урегулированию Сторонами в Арбитражном суде г. Москвы.</w:t>
      </w:r>
    </w:p>
    <w:p w14:paraId="532325C7"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4.6. Ни одна из Сторон не вправе уступать свои права и обязанности по настоящему Соглашению третьим лицам без письменного согласия на то другой Стороны.</w:t>
      </w:r>
    </w:p>
    <w:p w14:paraId="066D34F7"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4.7. Настоящее Соглашение представляет собой полное соглашение, заключённое между </w:t>
      </w:r>
      <w:r w:rsidRPr="00710169">
        <w:rPr>
          <w:rFonts w:ascii="Verdana" w:eastAsia="Times New Roman" w:hAnsi="Verdana" w:cs="Times New Roman"/>
          <w:bCs/>
          <w:color w:val="auto"/>
          <w:sz w:val="20"/>
          <w:szCs w:val="20"/>
          <w:lang w:eastAsia="en-US" w:bidi="ar-SA"/>
        </w:rPr>
        <w:t>Сторонами</w:t>
      </w:r>
      <w:r w:rsidRPr="00710169">
        <w:rPr>
          <w:rFonts w:ascii="Verdana" w:eastAsia="Times New Roman" w:hAnsi="Verdana" w:cs="Times New Roman"/>
          <w:color w:val="auto"/>
          <w:sz w:val="20"/>
          <w:szCs w:val="20"/>
          <w:lang w:eastAsia="en-US" w:bidi="ar-SA"/>
        </w:rPr>
        <w:t xml:space="preserve"> в отношении передачи </w:t>
      </w:r>
      <w:r w:rsidRPr="00710169">
        <w:rPr>
          <w:rFonts w:ascii="Verdana" w:eastAsia="Times New Roman" w:hAnsi="Verdana" w:cs="Times New Roman"/>
          <w:bCs/>
          <w:color w:val="auto"/>
          <w:sz w:val="20"/>
          <w:szCs w:val="20"/>
          <w:lang w:eastAsia="en-US" w:bidi="ar-SA"/>
        </w:rPr>
        <w:t>Конфиденциальной информации</w:t>
      </w:r>
      <w:r w:rsidRPr="00710169">
        <w:rPr>
          <w:rFonts w:ascii="Verdana" w:eastAsia="Times New Roman" w:hAnsi="Verdana" w:cs="Times New Roman"/>
          <w:color w:val="auto"/>
          <w:sz w:val="20"/>
          <w:szCs w:val="20"/>
          <w:lang w:eastAsia="en-US" w:bidi="ar-SA"/>
        </w:rPr>
        <w:t xml:space="preserve"> и защиты </w:t>
      </w:r>
      <w:r w:rsidRPr="00710169">
        <w:rPr>
          <w:rFonts w:ascii="Verdana" w:eastAsia="Times New Roman" w:hAnsi="Verdana" w:cs="Times New Roman"/>
          <w:bCs/>
          <w:color w:val="auto"/>
          <w:sz w:val="20"/>
          <w:szCs w:val="20"/>
          <w:lang w:eastAsia="en-US" w:bidi="ar-SA"/>
        </w:rPr>
        <w:t>Конфиденциальной информации</w:t>
      </w:r>
      <w:r w:rsidRPr="00710169">
        <w:rPr>
          <w:rFonts w:ascii="Verdana" w:eastAsia="Times New Roman" w:hAnsi="Verdana" w:cs="Times New Roman"/>
          <w:color w:val="auto"/>
          <w:sz w:val="20"/>
          <w:szCs w:val="20"/>
          <w:lang w:eastAsia="en-US" w:bidi="ar-SA"/>
        </w:rPr>
        <w:t>. Настоящее Соглашение отменяет все ранее заключенные письменные соглашения и устные договоренности, касающиеся предмета 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w:t>
      </w:r>
    </w:p>
    <w:p w14:paraId="269589E6"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p>
    <w:p w14:paraId="51D80FCD"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4.8. Настоящее Соглашение составлено и подписано в 2 экземплярах, имеющих одинаковую юридическую силу, по одному экземпляру для каждой Стороны.</w:t>
      </w:r>
    </w:p>
    <w:p w14:paraId="672D4CCB" w14:textId="77777777" w:rsidR="00710169" w:rsidRPr="00710169" w:rsidRDefault="00710169" w:rsidP="00710169">
      <w:pPr>
        <w:widowControl/>
        <w:ind w:firstLine="540"/>
        <w:jc w:val="center"/>
        <w:rPr>
          <w:rFonts w:ascii="Verdana" w:eastAsia="Times New Roman" w:hAnsi="Verdana" w:cs="Times New Roman"/>
          <w:b/>
          <w:bCs/>
          <w:color w:val="auto"/>
          <w:sz w:val="20"/>
          <w:szCs w:val="20"/>
          <w:lang w:eastAsia="en-US" w:bidi="ar-SA"/>
        </w:rPr>
      </w:pPr>
      <w:r w:rsidRPr="00710169">
        <w:rPr>
          <w:rFonts w:ascii="Verdana" w:eastAsia="Times New Roman" w:hAnsi="Verdana" w:cs="Times New Roman"/>
          <w:b/>
          <w:bCs/>
          <w:color w:val="auto"/>
          <w:sz w:val="20"/>
          <w:szCs w:val="20"/>
          <w:lang w:val="en-US" w:eastAsia="en-US" w:bidi="ar-SA"/>
        </w:rPr>
        <w:t>V</w:t>
      </w:r>
      <w:r w:rsidRPr="00710169">
        <w:rPr>
          <w:rFonts w:ascii="Verdana" w:eastAsia="Times New Roman" w:hAnsi="Verdana" w:cs="Times New Roman"/>
          <w:b/>
          <w:bCs/>
          <w:color w:val="auto"/>
          <w:sz w:val="20"/>
          <w:szCs w:val="20"/>
          <w:lang w:eastAsia="en-US" w:bidi="ar-SA"/>
        </w:rPr>
        <w:t>.АДРЕСА И БАНКОВСКИЕ РЕКВИЗИТЫ СТОРОН:</w:t>
      </w:r>
    </w:p>
    <w:p w14:paraId="129731B0" w14:textId="262FDEA6" w:rsidR="00710169" w:rsidRPr="00710169" w:rsidRDefault="00710169" w:rsidP="00B0259A">
      <w:pPr>
        <w:widowControl/>
        <w:ind w:firstLine="540"/>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  </w:t>
      </w:r>
      <w:r w:rsidRPr="00710169">
        <w:rPr>
          <w:rFonts w:ascii="Verdana" w:eastAsia="Times New Roman" w:hAnsi="Verdana" w:cs="Times New Roman"/>
          <w:b/>
          <w:bCs/>
          <w:color w:val="auto"/>
          <w:sz w:val="20"/>
          <w:szCs w:val="20"/>
          <w:lang w:eastAsia="en-US" w:bidi="ar-SA"/>
        </w:rPr>
        <w:t>Банк:</w:t>
      </w:r>
      <w:r w:rsidRPr="00710169">
        <w:rPr>
          <w:rFonts w:ascii="Verdana" w:eastAsia="Times New Roman" w:hAnsi="Verdana" w:cs="Times New Roman"/>
          <w:color w:val="auto"/>
          <w:sz w:val="20"/>
          <w:szCs w:val="20"/>
          <w:lang w:eastAsia="en-US" w:bidi="ar-SA"/>
        </w:rPr>
        <w:t xml:space="preserve"> </w:t>
      </w:r>
    </w:p>
    <w:p w14:paraId="4D59DCBE"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Публичное акционерное общество Национальный банк «ТРАСТ»</w:t>
      </w:r>
    </w:p>
    <w:p w14:paraId="0B763A85"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Юридический адрес (место нахождения): 109004, г. Москва, Известковый переулок, д. 3</w:t>
      </w:r>
    </w:p>
    <w:p w14:paraId="51AFBD75"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Почтовый адрес: 109004, г. Москва, Известковый переулок, д. 3</w:t>
      </w:r>
    </w:p>
    <w:p w14:paraId="5E0413BC"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ОГРН 1027800000480</w:t>
      </w:r>
    </w:p>
    <w:p w14:paraId="5D75F228"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ИНН 7831001567; КПП 770901001;</w:t>
      </w:r>
    </w:p>
    <w:p w14:paraId="10D7C0BA"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БИК 044525635;</w:t>
      </w:r>
    </w:p>
    <w:p w14:paraId="40094B07"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Платежные реквизиты: </w:t>
      </w:r>
    </w:p>
    <w:p w14:paraId="3F9032DF"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Корр. счет №30101810345250000635 в ГУ Банка России по Центральному Федеральному Округу</w:t>
      </w:r>
    </w:p>
    <w:p w14:paraId="19FC5AFF"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Телефон +7 (495) 647-9021</w:t>
      </w:r>
    </w:p>
    <w:p w14:paraId="6AA0EB03"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b/>
          <w:bCs/>
          <w:color w:val="auto"/>
          <w:sz w:val="20"/>
          <w:szCs w:val="20"/>
          <w:lang w:eastAsia="en-US" w:bidi="ar-SA"/>
        </w:rPr>
        <w:t>Компания:</w:t>
      </w:r>
    </w:p>
    <w:p w14:paraId="3A64B020" w14:textId="77777777" w:rsidR="00710169" w:rsidRPr="00710169" w:rsidRDefault="00710169" w:rsidP="00710169">
      <w:pPr>
        <w:widowControl/>
        <w:rPr>
          <w:rFonts w:ascii="Verdana" w:eastAsia="Times New Roman" w:hAnsi="Verdana" w:cs="Times New Roman"/>
          <w:color w:val="auto"/>
          <w:sz w:val="20"/>
          <w:szCs w:val="20"/>
          <w:lang w:bidi="ar-SA"/>
        </w:rPr>
      </w:pPr>
      <w:r w:rsidRPr="00710169">
        <w:rPr>
          <w:rFonts w:ascii="Verdana" w:eastAsia="Times New Roman" w:hAnsi="Verdana" w:cs="Times New Roman"/>
          <w:color w:val="auto"/>
          <w:sz w:val="20"/>
          <w:szCs w:val="20"/>
          <w:lang w:bidi="ar-SA"/>
        </w:rPr>
        <w:t xml:space="preserve">        </w:t>
      </w:r>
    </w:p>
    <w:p w14:paraId="7E3C79B0" w14:textId="77777777" w:rsidR="00710169" w:rsidRPr="00710169" w:rsidRDefault="00710169" w:rsidP="00710169">
      <w:pPr>
        <w:widowControl/>
        <w:ind w:firstLine="540"/>
        <w:jc w:val="center"/>
        <w:outlineLvl w:val="0"/>
        <w:rPr>
          <w:rFonts w:ascii="Verdana" w:eastAsia="Times New Roman" w:hAnsi="Verdana" w:cs="Times New Roman"/>
          <w:b/>
          <w:bCs/>
          <w:color w:val="auto"/>
          <w:sz w:val="20"/>
          <w:szCs w:val="20"/>
          <w:lang w:eastAsia="en-US" w:bidi="ar-SA"/>
        </w:rPr>
      </w:pPr>
      <w:r w:rsidRPr="00710169">
        <w:rPr>
          <w:rFonts w:ascii="Verdana" w:eastAsia="Times New Roman" w:hAnsi="Verdana" w:cs="Times New Roman"/>
          <w:b/>
          <w:bCs/>
          <w:color w:val="auto"/>
          <w:sz w:val="20"/>
          <w:szCs w:val="20"/>
          <w:lang w:val="en-US" w:eastAsia="en-US" w:bidi="ar-SA"/>
        </w:rPr>
        <w:t>VII</w:t>
      </w:r>
      <w:r w:rsidRPr="00710169">
        <w:rPr>
          <w:rFonts w:ascii="Verdana" w:eastAsia="Times New Roman" w:hAnsi="Verdana" w:cs="Times New Roman"/>
          <w:b/>
          <w:bCs/>
          <w:color w:val="auto"/>
          <w:sz w:val="20"/>
          <w:szCs w:val="20"/>
          <w:lang w:eastAsia="en-US" w:bidi="ar-SA"/>
        </w:rPr>
        <w:t>.ПОДПИСИ СТОРОН</w:t>
      </w:r>
    </w:p>
    <w:p w14:paraId="7115428E" w14:textId="77777777" w:rsidR="00710169" w:rsidRPr="00710169" w:rsidRDefault="00710169" w:rsidP="00710169">
      <w:pPr>
        <w:widowControl/>
        <w:ind w:firstLine="540"/>
        <w:jc w:val="center"/>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w:t>
      </w:r>
    </w:p>
    <w:p w14:paraId="57A737E6" w14:textId="77777777" w:rsidR="00710169" w:rsidRPr="00710169" w:rsidRDefault="00710169" w:rsidP="00710169">
      <w:pPr>
        <w:widowControl/>
        <w:ind w:firstLine="540"/>
        <w:jc w:val="both"/>
        <w:rPr>
          <w:rFonts w:ascii="Verdana" w:eastAsia="Times New Roman" w:hAnsi="Verdana" w:cs="Times New Roman"/>
          <w:b/>
          <w:bCs/>
          <w:color w:val="auto"/>
          <w:sz w:val="20"/>
          <w:szCs w:val="20"/>
          <w:lang w:eastAsia="en-US" w:bidi="ar-SA"/>
        </w:rPr>
      </w:pPr>
      <w:r w:rsidRPr="00710169">
        <w:rPr>
          <w:rFonts w:ascii="Verdana" w:eastAsia="Times New Roman" w:hAnsi="Verdana" w:cs="Times New Roman"/>
          <w:b/>
          <w:bCs/>
          <w:color w:val="auto"/>
          <w:sz w:val="20"/>
          <w:szCs w:val="20"/>
          <w:lang w:eastAsia="en-US" w:bidi="ar-SA"/>
        </w:rPr>
        <w:t>От Банка</w:t>
      </w:r>
      <w:r w:rsidRPr="00710169">
        <w:rPr>
          <w:rFonts w:ascii="Verdana" w:eastAsia="Times New Roman" w:hAnsi="Verdana" w:cs="Times New Roman"/>
          <w:b/>
          <w:bCs/>
          <w:color w:val="auto"/>
          <w:sz w:val="20"/>
          <w:szCs w:val="20"/>
          <w:lang w:eastAsia="en-US" w:bidi="ar-SA"/>
        </w:rPr>
        <w:tab/>
      </w:r>
      <w:r w:rsidRPr="00710169">
        <w:rPr>
          <w:rFonts w:ascii="Verdana" w:eastAsia="Times New Roman" w:hAnsi="Verdana" w:cs="Times New Roman"/>
          <w:b/>
          <w:bCs/>
          <w:color w:val="auto"/>
          <w:sz w:val="20"/>
          <w:szCs w:val="20"/>
          <w:lang w:eastAsia="en-US" w:bidi="ar-SA"/>
        </w:rPr>
        <w:tab/>
      </w:r>
      <w:r w:rsidRPr="00710169">
        <w:rPr>
          <w:rFonts w:ascii="Verdana" w:eastAsia="Times New Roman" w:hAnsi="Verdana" w:cs="Times New Roman"/>
          <w:b/>
          <w:bCs/>
          <w:color w:val="auto"/>
          <w:sz w:val="20"/>
          <w:szCs w:val="20"/>
          <w:lang w:eastAsia="en-US" w:bidi="ar-SA"/>
        </w:rPr>
        <w:tab/>
        <w:t xml:space="preserve">                              От Компании </w:t>
      </w:r>
    </w:p>
    <w:p w14:paraId="45184533"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p>
    <w:p w14:paraId="4F239CC7"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p>
    <w:p w14:paraId="244263AC"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p>
    <w:p w14:paraId="21F68E1C"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ab/>
        <w:t>_____________/</w:t>
      </w:r>
      <w:r w:rsidRPr="00710169">
        <w:rPr>
          <w:rFonts w:ascii="Verdana" w:eastAsia="Times New Roman" w:hAnsi="Verdana" w:cs="Times New Roman"/>
          <w:color w:val="auto"/>
          <w:sz w:val="20"/>
          <w:lang w:eastAsia="en-US" w:bidi="ar-SA"/>
        </w:rPr>
        <w:t xml:space="preserve"> </w:t>
      </w:r>
      <w:r w:rsidRPr="00710169">
        <w:rPr>
          <w:rFonts w:ascii="Verdana" w:eastAsia="Times New Roman" w:hAnsi="Verdana" w:cs="Times New Roman"/>
          <w:color w:val="auto"/>
          <w:sz w:val="20"/>
          <w:szCs w:val="20"/>
          <w:lang w:eastAsia="en-US" w:bidi="ar-SA"/>
        </w:rPr>
        <w:t>________________/                     ____________/</w:t>
      </w:r>
      <w:r w:rsidRPr="00710169">
        <w:rPr>
          <w:rFonts w:ascii="Verdana" w:eastAsia="Calibri" w:hAnsi="Verdana" w:cs="Arial"/>
          <w:color w:val="auto"/>
          <w:kern w:val="24"/>
          <w:sz w:val="20"/>
          <w:szCs w:val="20"/>
          <w:lang w:eastAsia="en-US" w:bidi="ar-SA"/>
        </w:rPr>
        <w:t>___________ /</w:t>
      </w:r>
      <w:r w:rsidRPr="00710169">
        <w:rPr>
          <w:rFonts w:ascii="Verdana" w:eastAsia="Times New Roman" w:hAnsi="Verdana" w:cs="Times New Roman"/>
          <w:color w:val="auto"/>
          <w:sz w:val="20"/>
          <w:szCs w:val="20"/>
          <w:lang w:eastAsia="en-US" w:bidi="ar-SA"/>
        </w:rPr>
        <w:t xml:space="preserve">   </w:t>
      </w:r>
    </w:p>
    <w:p w14:paraId="0AB68CBC" w14:textId="77777777" w:rsidR="00710169" w:rsidRPr="00710169" w:rsidRDefault="00710169" w:rsidP="00710169">
      <w:pPr>
        <w:widowControl/>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           м.п.                                                             м.п.                        </w:t>
      </w:r>
    </w:p>
    <w:p w14:paraId="1841C37E" w14:textId="77777777" w:rsidR="00710169" w:rsidRPr="00710169" w:rsidRDefault="00710169" w:rsidP="00710169">
      <w:pPr>
        <w:widowControl/>
        <w:ind w:firstLine="540"/>
        <w:rPr>
          <w:rFonts w:ascii="Verdana" w:eastAsia="Times New Roman" w:hAnsi="Verdana" w:cs="Times New Roman"/>
          <w:color w:val="auto"/>
          <w:sz w:val="20"/>
          <w:szCs w:val="20"/>
          <w:lang w:eastAsia="en-US" w:bidi="ar-SA"/>
        </w:rPr>
      </w:pPr>
    </w:p>
    <w:p w14:paraId="2DC7BB6A" w14:textId="03013E18" w:rsidR="00710169" w:rsidRDefault="00710169">
      <w:pPr>
        <w:widowControl/>
        <w:spacing w:after="160" w:line="259" w:lineRule="auto"/>
        <w:rPr>
          <w:rFonts w:ascii="Verdana" w:eastAsia="Calibri" w:hAnsi="Verdana" w:cs="Times New Roman"/>
          <w:color w:val="auto"/>
          <w:sz w:val="20"/>
          <w:szCs w:val="20"/>
          <w:lang w:bidi="ar-SA"/>
        </w:rPr>
      </w:pPr>
    </w:p>
    <w:sectPr w:rsidR="0071016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6C2CE" w14:textId="77777777" w:rsidR="003C2B0A" w:rsidRDefault="003C2B0A" w:rsidP="003C2B0A">
      <w:r>
        <w:separator/>
      </w:r>
    </w:p>
  </w:endnote>
  <w:endnote w:type="continuationSeparator" w:id="0">
    <w:p w14:paraId="2BEBD512" w14:textId="77777777" w:rsidR="003C2B0A" w:rsidRDefault="003C2B0A" w:rsidP="003C2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D8CC6" w14:textId="77777777" w:rsidR="003C2B0A" w:rsidRDefault="003C2B0A" w:rsidP="003C2B0A">
      <w:r>
        <w:separator/>
      </w:r>
    </w:p>
  </w:footnote>
  <w:footnote w:type="continuationSeparator" w:id="0">
    <w:p w14:paraId="699F075C" w14:textId="77777777" w:rsidR="003C2B0A" w:rsidRDefault="003C2B0A" w:rsidP="003C2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86A"/>
    <w:multiLevelType w:val="hybridMultilevel"/>
    <w:tmpl w:val="3BD844D4"/>
    <w:lvl w:ilvl="0" w:tplc="45C89E8E">
      <w:start w:val="1"/>
      <w:numFmt w:val="bullet"/>
      <w:lvlText w:val=""/>
      <w:lvlJc w:val="left"/>
      <w:pPr>
        <w:ind w:left="4379" w:hanging="360"/>
      </w:pPr>
      <w:rPr>
        <w:rFonts w:ascii="Symbol" w:hAnsi="Symbol" w:hint="default"/>
      </w:rPr>
    </w:lvl>
    <w:lvl w:ilvl="1" w:tplc="04190003" w:tentative="1">
      <w:start w:val="1"/>
      <w:numFmt w:val="bullet"/>
      <w:lvlText w:val="o"/>
      <w:lvlJc w:val="left"/>
      <w:pPr>
        <w:ind w:left="5099" w:hanging="360"/>
      </w:pPr>
      <w:rPr>
        <w:rFonts w:ascii="Courier New" w:hAnsi="Courier New" w:cs="Courier New" w:hint="default"/>
      </w:rPr>
    </w:lvl>
    <w:lvl w:ilvl="2" w:tplc="04190005" w:tentative="1">
      <w:start w:val="1"/>
      <w:numFmt w:val="bullet"/>
      <w:lvlText w:val=""/>
      <w:lvlJc w:val="left"/>
      <w:pPr>
        <w:ind w:left="5819" w:hanging="360"/>
      </w:pPr>
      <w:rPr>
        <w:rFonts w:ascii="Wingdings" w:hAnsi="Wingdings" w:hint="default"/>
      </w:rPr>
    </w:lvl>
    <w:lvl w:ilvl="3" w:tplc="04190001" w:tentative="1">
      <w:start w:val="1"/>
      <w:numFmt w:val="bullet"/>
      <w:lvlText w:val=""/>
      <w:lvlJc w:val="left"/>
      <w:pPr>
        <w:ind w:left="6539" w:hanging="360"/>
      </w:pPr>
      <w:rPr>
        <w:rFonts w:ascii="Symbol" w:hAnsi="Symbol" w:hint="default"/>
      </w:rPr>
    </w:lvl>
    <w:lvl w:ilvl="4" w:tplc="04190003" w:tentative="1">
      <w:start w:val="1"/>
      <w:numFmt w:val="bullet"/>
      <w:lvlText w:val="o"/>
      <w:lvlJc w:val="left"/>
      <w:pPr>
        <w:ind w:left="7259" w:hanging="360"/>
      </w:pPr>
      <w:rPr>
        <w:rFonts w:ascii="Courier New" w:hAnsi="Courier New" w:cs="Courier New" w:hint="default"/>
      </w:rPr>
    </w:lvl>
    <w:lvl w:ilvl="5" w:tplc="04190005" w:tentative="1">
      <w:start w:val="1"/>
      <w:numFmt w:val="bullet"/>
      <w:lvlText w:val=""/>
      <w:lvlJc w:val="left"/>
      <w:pPr>
        <w:ind w:left="7979" w:hanging="360"/>
      </w:pPr>
      <w:rPr>
        <w:rFonts w:ascii="Wingdings" w:hAnsi="Wingdings" w:hint="default"/>
      </w:rPr>
    </w:lvl>
    <w:lvl w:ilvl="6" w:tplc="04190001" w:tentative="1">
      <w:start w:val="1"/>
      <w:numFmt w:val="bullet"/>
      <w:lvlText w:val=""/>
      <w:lvlJc w:val="left"/>
      <w:pPr>
        <w:ind w:left="8699" w:hanging="360"/>
      </w:pPr>
      <w:rPr>
        <w:rFonts w:ascii="Symbol" w:hAnsi="Symbol" w:hint="default"/>
      </w:rPr>
    </w:lvl>
    <w:lvl w:ilvl="7" w:tplc="04190003" w:tentative="1">
      <w:start w:val="1"/>
      <w:numFmt w:val="bullet"/>
      <w:lvlText w:val="o"/>
      <w:lvlJc w:val="left"/>
      <w:pPr>
        <w:ind w:left="9419" w:hanging="360"/>
      </w:pPr>
      <w:rPr>
        <w:rFonts w:ascii="Courier New" w:hAnsi="Courier New" w:cs="Courier New" w:hint="default"/>
      </w:rPr>
    </w:lvl>
    <w:lvl w:ilvl="8" w:tplc="04190005" w:tentative="1">
      <w:start w:val="1"/>
      <w:numFmt w:val="bullet"/>
      <w:lvlText w:val=""/>
      <w:lvlJc w:val="left"/>
      <w:pPr>
        <w:ind w:left="10139"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BD33E1E"/>
    <w:multiLevelType w:val="hybridMultilevel"/>
    <w:tmpl w:val="9020B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A779E1"/>
    <w:multiLevelType w:val="hybridMultilevel"/>
    <w:tmpl w:val="02724246"/>
    <w:lvl w:ilvl="0" w:tplc="45F671E4">
      <w:start w:val="1"/>
      <w:numFmt w:val="bullet"/>
      <w:pStyle w:val="clausexxx"/>
      <w:lvlText w:val="-"/>
      <w:lvlJc w:val="left"/>
      <w:pPr>
        <w:tabs>
          <w:tab w:val="num" w:pos="1440"/>
        </w:tabs>
        <w:ind w:left="1440" w:hanging="360"/>
      </w:pPr>
      <w:rPr>
        <w:rFonts w:ascii="Times New Roman" w:hAnsi="Times New Roman" w:cs="Times New Roman" w:hint="default"/>
      </w:rPr>
    </w:lvl>
    <w:lvl w:ilvl="1" w:tplc="F18E602C"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CF0ABD"/>
    <w:multiLevelType w:val="hybridMultilevel"/>
    <w:tmpl w:val="90BE6C7A"/>
    <w:lvl w:ilvl="0" w:tplc="07302C6C">
      <w:start w:val="1"/>
      <w:numFmt w:val="decimal"/>
      <w:pStyle w:val="a"/>
      <w:lvlText w:val="%1."/>
      <w:lvlJc w:val="left"/>
      <w:pPr>
        <w:tabs>
          <w:tab w:val="num" w:pos="360"/>
        </w:tabs>
        <w:ind w:left="360" w:hanging="360"/>
      </w:pPr>
      <w:rPr>
        <w:rFonts w:hint="default"/>
        <w:b/>
      </w:rPr>
    </w:lvl>
    <w:lvl w:ilvl="1" w:tplc="FFFFFFFF">
      <w:start w:val="1"/>
      <w:numFmt w:val="lowerLetter"/>
      <w:lvlText w:val="%2."/>
      <w:lvlJc w:val="left"/>
      <w:pPr>
        <w:tabs>
          <w:tab w:val="num" w:pos="1014"/>
        </w:tabs>
        <w:ind w:left="1014" w:hanging="360"/>
      </w:pPr>
    </w:lvl>
    <w:lvl w:ilvl="2" w:tplc="FFFFFFFF">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start w:val="1"/>
      <w:numFmt w:val="lowerRoman"/>
      <w:lvlText w:val="%6."/>
      <w:lvlJc w:val="right"/>
      <w:pPr>
        <w:tabs>
          <w:tab w:val="num" w:pos="3894"/>
        </w:tabs>
        <w:ind w:left="3894" w:hanging="180"/>
      </w:pPr>
    </w:lvl>
    <w:lvl w:ilvl="6" w:tplc="DEF62198">
      <w:start w:val="1"/>
      <w:numFmt w:val="decimal"/>
      <w:pStyle w:val="a0"/>
      <w:lvlText w:val="%7."/>
      <w:lvlJc w:val="left"/>
      <w:pPr>
        <w:tabs>
          <w:tab w:val="num" w:pos="3934"/>
        </w:tabs>
        <w:ind w:left="3934" w:hanging="360"/>
      </w:pPr>
    </w:lvl>
    <w:lvl w:ilvl="7" w:tplc="FFFFFFFF">
      <w:start w:val="1"/>
      <w:numFmt w:val="lowerLetter"/>
      <w:lvlText w:val="%8."/>
      <w:lvlJc w:val="left"/>
      <w:pPr>
        <w:tabs>
          <w:tab w:val="num" w:pos="5334"/>
        </w:tabs>
        <w:ind w:left="5334" w:hanging="360"/>
      </w:pPr>
    </w:lvl>
    <w:lvl w:ilvl="8" w:tplc="FFFFFFFF">
      <w:start w:val="1"/>
      <w:numFmt w:val="lowerRoman"/>
      <w:lvlText w:val="%9."/>
      <w:lvlJc w:val="right"/>
      <w:pPr>
        <w:tabs>
          <w:tab w:val="num" w:pos="6054"/>
        </w:tabs>
        <w:ind w:left="6054" w:hanging="180"/>
      </w:pPr>
    </w:lvl>
  </w:abstractNum>
  <w:abstractNum w:abstractNumId="5" w15:restartNumberingAfterBreak="0">
    <w:nsid w:val="198E086D"/>
    <w:multiLevelType w:val="multilevel"/>
    <w:tmpl w:val="DEFC21E8"/>
    <w:lvl w:ilvl="0">
      <w:start w:val="1"/>
      <w:numFmt w:val="decimal"/>
      <w:lvlText w:val="%1."/>
      <w:lvlJc w:val="left"/>
      <w:pPr>
        <w:ind w:left="720" w:hanging="360"/>
      </w:pPr>
      <w:rPr>
        <w:rFonts w:cs="Arial" w:hint="default"/>
        <w:b w:val="0"/>
        <w:i w:val="0"/>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 w15:restartNumberingAfterBreak="0">
    <w:nsid w:val="1C4A7E16"/>
    <w:multiLevelType w:val="hybridMultilevel"/>
    <w:tmpl w:val="7CE040DA"/>
    <w:lvl w:ilvl="0" w:tplc="78B2B0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8E5605"/>
    <w:multiLevelType w:val="hybridMultilevel"/>
    <w:tmpl w:val="67C4649A"/>
    <w:lvl w:ilvl="0" w:tplc="7054D11A">
      <w:start w:val="4"/>
      <w:numFmt w:val="decimal"/>
      <w:lvlText w:val="%1"/>
      <w:lvlJc w:val="left"/>
      <w:pPr>
        <w:ind w:left="720" w:hanging="360"/>
      </w:pPr>
      <w:rPr>
        <w:rFonts w:ascii="Arial" w:hAnsi="Arial" w:cs="Arial" w:hint="default"/>
        <w:i w:val="0"/>
        <w:color w:val="333333"/>
        <w:sz w:val="1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DF7D02"/>
    <w:multiLevelType w:val="hybridMultilevel"/>
    <w:tmpl w:val="BD1A403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7467CB"/>
    <w:multiLevelType w:val="hybridMultilevel"/>
    <w:tmpl w:val="8CC62528"/>
    <w:lvl w:ilvl="0" w:tplc="86D2A4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4047030"/>
    <w:multiLevelType w:val="hybridMultilevel"/>
    <w:tmpl w:val="9628208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37082E"/>
    <w:multiLevelType w:val="hybridMultilevel"/>
    <w:tmpl w:val="B13CC18A"/>
    <w:lvl w:ilvl="0" w:tplc="8B7474F0">
      <w:start w:val="18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6D2AE5"/>
    <w:multiLevelType w:val="hybridMultilevel"/>
    <w:tmpl w:val="E8DE206E"/>
    <w:lvl w:ilvl="0" w:tplc="447CD71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74B1F34"/>
    <w:multiLevelType w:val="multilevel"/>
    <w:tmpl w:val="6F2E9966"/>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 w15:restartNumberingAfterBreak="0">
    <w:nsid w:val="281F58EA"/>
    <w:multiLevelType w:val="hybridMultilevel"/>
    <w:tmpl w:val="5DA86F04"/>
    <w:lvl w:ilvl="0" w:tplc="51C0AD74">
      <w:start w:val="1"/>
      <w:numFmt w:val="bullet"/>
      <w:pStyle w:val="ClauseXXX0"/>
      <w:lvlText w:val=""/>
      <w:lvlJc w:val="left"/>
      <w:pPr>
        <w:tabs>
          <w:tab w:val="num" w:pos="3078"/>
        </w:tabs>
        <w:ind w:left="3078" w:hanging="360"/>
      </w:pPr>
      <w:rPr>
        <w:rFonts w:ascii="Symbol" w:hAnsi="Symbol" w:hint="default"/>
      </w:rPr>
    </w:lvl>
    <w:lvl w:ilvl="1" w:tplc="0419000B">
      <w:start w:val="1"/>
      <w:numFmt w:val="bullet"/>
      <w:lvlText w:val="o"/>
      <w:lvlJc w:val="left"/>
      <w:pPr>
        <w:tabs>
          <w:tab w:val="num" w:pos="3438"/>
        </w:tabs>
        <w:ind w:left="3438" w:hanging="360"/>
      </w:pPr>
      <w:rPr>
        <w:rFonts w:ascii="Courier New" w:hAnsi="Courier New" w:cs="Courier New" w:hint="default"/>
      </w:rPr>
    </w:lvl>
    <w:lvl w:ilvl="2" w:tplc="35183680" w:tentative="1">
      <w:start w:val="1"/>
      <w:numFmt w:val="bullet"/>
      <w:lvlText w:val=""/>
      <w:lvlJc w:val="left"/>
      <w:pPr>
        <w:tabs>
          <w:tab w:val="num" w:pos="4158"/>
        </w:tabs>
        <w:ind w:left="4158" w:hanging="360"/>
      </w:pPr>
      <w:rPr>
        <w:rFonts w:ascii="Wingdings" w:hAnsi="Wingdings" w:hint="default"/>
      </w:rPr>
    </w:lvl>
    <w:lvl w:ilvl="3" w:tplc="468E4650" w:tentative="1">
      <w:start w:val="1"/>
      <w:numFmt w:val="bullet"/>
      <w:lvlText w:val=""/>
      <w:lvlJc w:val="left"/>
      <w:pPr>
        <w:tabs>
          <w:tab w:val="num" w:pos="4878"/>
        </w:tabs>
        <w:ind w:left="4878" w:hanging="360"/>
      </w:pPr>
      <w:rPr>
        <w:rFonts w:ascii="Symbol" w:hAnsi="Symbol" w:hint="default"/>
      </w:rPr>
    </w:lvl>
    <w:lvl w:ilvl="4" w:tplc="ED406184" w:tentative="1">
      <w:start w:val="1"/>
      <w:numFmt w:val="bullet"/>
      <w:lvlText w:val="o"/>
      <w:lvlJc w:val="left"/>
      <w:pPr>
        <w:tabs>
          <w:tab w:val="num" w:pos="5598"/>
        </w:tabs>
        <w:ind w:left="5598" w:hanging="360"/>
      </w:pPr>
      <w:rPr>
        <w:rFonts w:ascii="Courier New" w:hAnsi="Courier New" w:cs="Courier New" w:hint="default"/>
      </w:rPr>
    </w:lvl>
    <w:lvl w:ilvl="5" w:tplc="9ADA2AE6" w:tentative="1">
      <w:start w:val="1"/>
      <w:numFmt w:val="bullet"/>
      <w:lvlText w:val=""/>
      <w:lvlJc w:val="left"/>
      <w:pPr>
        <w:tabs>
          <w:tab w:val="num" w:pos="6318"/>
        </w:tabs>
        <w:ind w:left="6318" w:hanging="360"/>
      </w:pPr>
      <w:rPr>
        <w:rFonts w:ascii="Wingdings" w:hAnsi="Wingdings" w:hint="default"/>
      </w:rPr>
    </w:lvl>
    <w:lvl w:ilvl="6" w:tplc="3B6CF6B2" w:tentative="1">
      <w:start w:val="1"/>
      <w:numFmt w:val="bullet"/>
      <w:lvlText w:val=""/>
      <w:lvlJc w:val="left"/>
      <w:pPr>
        <w:tabs>
          <w:tab w:val="num" w:pos="7038"/>
        </w:tabs>
        <w:ind w:left="7038" w:hanging="360"/>
      </w:pPr>
      <w:rPr>
        <w:rFonts w:ascii="Symbol" w:hAnsi="Symbol" w:hint="default"/>
      </w:rPr>
    </w:lvl>
    <w:lvl w:ilvl="7" w:tplc="AB30E004" w:tentative="1">
      <w:start w:val="1"/>
      <w:numFmt w:val="bullet"/>
      <w:lvlText w:val="o"/>
      <w:lvlJc w:val="left"/>
      <w:pPr>
        <w:tabs>
          <w:tab w:val="num" w:pos="7758"/>
        </w:tabs>
        <w:ind w:left="7758" w:hanging="360"/>
      </w:pPr>
      <w:rPr>
        <w:rFonts w:ascii="Courier New" w:hAnsi="Courier New" w:cs="Courier New" w:hint="default"/>
      </w:rPr>
    </w:lvl>
    <w:lvl w:ilvl="8" w:tplc="8354CF50" w:tentative="1">
      <w:start w:val="1"/>
      <w:numFmt w:val="bullet"/>
      <w:lvlText w:val=""/>
      <w:lvlJc w:val="left"/>
      <w:pPr>
        <w:tabs>
          <w:tab w:val="num" w:pos="8478"/>
        </w:tabs>
        <w:ind w:left="8478" w:hanging="360"/>
      </w:pPr>
      <w:rPr>
        <w:rFonts w:ascii="Wingdings" w:hAnsi="Wingdings" w:hint="default"/>
      </w:rPr>
    </w:lvl>
  </w:abstractNum>
  <w:abstractNum w:abstractNumId="15" w15:restartNumberingAfterBreak="0">
    <w:nsid w:val="28707E5C"/>
    <w:multiLevelType w:val="multilevel"/>
    <w:tmpl w:val="AD18F26E"/>
    <w:lvl w:ilvl="0">
      <w:start w:val="2"/>
      <w:numFmt w:val="decimal"/>
      <w:lvlText w:val="%1."/>
      <w:lvlJc w:val="left"/>
      <w:pPr>
        <w:ind w:left="786" w:hanging="360"/>
      </w:pPr>
      <w:rPr>
        <w:rFonts w:ascii="Verdana" w:eastAsia="Times New Roman" w:hAnsi="Verdana" w:cs="Arial" w:hint="default"/>
      </w:rPr>
    </w:lvl>
    <w:lvl w:ilvl="1">
      <w:start w:val="1"/>
      <w:numFmt w:val="decimal"/>
      <w:isLgl/>
      <w:lvlText w:val="%1.%2."/>
      <w:lvlJc w:val="left"/>
      <w:pPr>
        <w:ind w:left="7383" w:hanging="720"/>
      </w:pPr>
      <w:rPr>
        <w:rFonts w:cs="Arial" w:hint="default"/>
      </w:rPr>
    </w:lvl>
    <w:lvl w:ilvl="2">
      <w:start w:val="1"/>
      <w:numFmt w:val="decimal"/>
      <w:isLgl/>
      <w:lvlText w:val="%1.%2.%3."/>
      <w:lvlJc w:val="left"/>
      <w:pPr>
        <w:ind w:left="1800" w:hanging="720"/>
      </w:pPr>
      <w:rPr>
        <w:rFonts w:cs="Arial" w:hint="default"/>
      </w:rPr>
    </w:lvl>
    <w:lvl w:ilvl="3">
      <w:start w:val="1"/>
      <w:numFmt w:val="decimal"/>
      <w:isLgl/>
      <w:lvlText w:val="%1.%2.%3.%4."/>
      <w:lvlJc w:val="left"/>
      <w:pPr>
        <w:ind w:left="2520" w:hanging="1080"/>
      </w:pPr>
      <w:rPr>
        <w:rFonts w:cs="Arial" w:hint="default"/>
      </w:rPr>
    </w:lvl>
    <w:lvl w:ilvl="4">
      <w:start w:val="1"/>
      <w:numFmt w:val="decimal"/>
      <w:isLgl/>
      <w:lvlText w:val="%1.%2.%3.%4.%5."/>
      <w:lvlJc w:val="left"/>
      <w:pPr>
        <w:ind w:left="3240" w:hanging="1440"/>
      </w:pPr>
      <w:rPr>
        <w:rFonts w:cs="Arial" w:hint="default"/>
      </w:rPr>
    </w:lvl>
    <w:lvl w:ilvl="5">
      <w:start w:val="1"/>
      <w:numFmt w:val="decimal"/>
      <w:isLgl/>
      <w:lvlText w:val="%1.%2.%3.%4.%5.%6."/>
      <w:lvlJc w:val="left"/>
      <w:pPr>
        <w:ind w:left="3600" w:hanging="1440"/>
      </w:pPr>
      <w:rPr>
        <w:rFonts w:cs="Arial" w:hint="default"/>
      </w:rPr>
    </w:lvl>
    <w:lvl w:ilvl="6">
      <w:start w:val="1"/>
      <w:numFmt w:val="decimal"/>
      <w:isLgl/>
      <w:lvlText w:val="%1.%2.%3.%4.%5.%6.%7."/>
      <w:lvlJc w:val="left"/>
      <w:pPr>
        <w:ind w:left="4320" w:hanging="1800"/>
      </w:pPr>
      <w:rPr>
        <w:rFonts w:cs="Arial" w:hint="default"/>
      </w:rPr>
    </w:lvl>
    <w:lvl w:ilvl="7">
      <w:start w:val="1"/>
      <w:numFmt w:val="decimal"/>
      <w:isLgl/>
      <w:lvlText w:val="%1.%2.%3.%4.%5.%6.%7.%8."/>
      <w:lvlJc w:val="left"/>
      <w:pPr>
        <w:ind w:left="5040" w:hanging="2160"/>
      </w:pPr>
      <w:rPr>
        <w:rFonts w:cs="Arial" w:hint="default"/>
      </w:rPr>
    </w:lvl>
    <w:lvl w:ilvl="8">
      <w:start w:val="1"/>
      <w:numFmt w:val="decimal"/>
      <w:isLgl/>
      <w:lvlText w:val="%1.%2.%3.%4.%5.%6.%7.%8.%9."/>
      <w:lvlJc w:val="left"/>
      <w:pPr>
        <w:ind w:left="5400" w:hanging="2160"/>
      </w:pPr>
      <w:rPr>
        <w:rFonts w:cs="Arial" w:hint="default"/>
      </w:rPr>
    </w:lvl>
  </w:abstractNum>
  <w:abstractNum w:abstractNumId="16" w15:restartNumberingAfterBreak="0">
    <w:nsid w:val="28923324"/>
    <w:multiLevelType w:val="hybridMultilevel"/>
    <w:tmpl w:val="2B941538"/>
    <w:lvl w:ilvl="0" w:tplc="71F8AA20">
      <w:start w:val="16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3E485C"/>
    <w:multiLevelType w:val="multilevel"/>
    <w:tmpl w:val="905CBAC2"/>
    <w:lvl w:ilvl="0">
      <w:start w:val="1"/>
      <w:numFmt w:val="decimal"/>
      <w:lvlText w:val="%1."/>
      <w:lvlJc w:val="left"/>
      <w:pPr>
        <w:ind w:left="555" w:hanging="555"/>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2C2F3A82"/>
    <w:multiLevelType w:val="hybridMultilevel"/>
    <w:tmpl w:val="E2A2F0B8"/>
    <w:lvl w:ilvl="0" w:tplc="5074E934">
      <w:start w:val="1"/>
      <w:numFmt w:val="decimal"/>
      <w:pStyle w:val="a1"/>
      <w:lvlText w:val="1.%1"/>
      <w:lvlJc w:val="left"/>
      <w:pPr>
        <w:tabs>
          <w:tab w:val="num" w:pos="700"/>
        </w:tabs>
        <w:ind w:left="700" w:hanging="70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9" w15:restartNumberingAfterBreak="0">
    <w:nsid w:val="32E07497"/>
    <w:multiLevelType w:val="hybridMultilevel"/>
    <w:tmpl w:val="C8889E0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63230A"/>
    <w:multiLevelType w:val="hybridMultilevel"/>
    <w:tmpl w:val="07B4D84E"/>
    <w:lvl w:ilvl="0" w:tplc="A05681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9B04631"/>
    <w:multiLevelType w:val="multilevel"/>
    <w:tmpl w:val="83CE007E"/>
    <w:lvl w:ilvl="0">
      <w:start w:val="1"/>
      <w:numFmt w:val="decimal"/>
      <w:lvlText w:val="%1."/>
      <w:lvlJc w:val="left"/>
      <w:pPr>
        <w:ind w:left="360"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A2C6C66"/>
    <w:multiLevelType w:val="multilevel"/>
    <w:tmpl w:val="C09492D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3DCC7904"/>
    <w:multiLevelType w:val="hybridMultilevel"/>
    <w:tmpl w:val="A4444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E063D24"/>
    <w:multiLevelType w:val="hybridMultilevel"/>
    <w:tmpl w:val="9D708166"/>
    <w:lvl w:ilvl="0" w:tplc="9F38B49A">
      <w:start w:val="1"/>
      <w:numFmt w:val="bullet"/>
      <w:lvlText w:val="-"/>
      <w:lvlJc w:val="left"/>
      <w:pPr>
        <w:tabs>
          <w:tab w:val="num" w:pos="720"/>
        </w:tabs>
        <w:ind w:left="720" w:hanging="360"/>
      </w:pPr>
      <w:rPr>
        <w:rFonts w:ascii="Times New Roman" w:hAnsi="Times New Roman" w:hint="default"/>
      </w:rPr>
    </w:lvl>
    <w:lvl w:ilvl="1" w:tplc="E46244B0" w:tentative="1">
      <w:start w:val="1"/>
      <w:numFmt w:val="bullet"/>
      <w:lvlText w:val="-"/>
      <w:lvlJc w:val="left"/>
      <w:pPr>
        <w:tabs>
          <w:tab w:val="num" w:pos="1440"/>
        </w:tabs>
        <w:ind w:left="1440" w:hanging="360"/>
      </w:pPr>
      <w:rPr>
        <w:rFonts w:ascii="Times New Roman" w:hAnsi="Times New Roman" w:hint="default"/>
      </w:rPr>
    </w:lvl>
    <w:lvl w:ilvl="2" w:tplc="9210EBCA" w:tentative="1">
      <w:start w:val="1"/>
      <w:numFmt w:val="bullet"/>
      <w:lvlText w:val="-"/>
      <w:lvlJc w:val="left"/>
      <w:pPr>
        <w:tabs>
          <w:tab w:val="num" w:pos="2160"/>
        </w:tabs>
        <w:ind w:left="2160" w:hanging="360"/>
      </w:pPr>
      <w:rPr>
        <w:rFonts w:ascii="Times New Roman" w:hAnsi="Times New Roman" w:hint="default"/>
      </w:rPr>
    </w:lvl>
    <w:lvl w:ilvl="3" w:tplc="5478EAC0" w:tentative="1">
      <w:start w:val="1"/>
      <w:numFmt w:val="bullet"/>
      <w:lvlText w:val="-"/>
      <w:lvlJc w:val="left"/>
      <w:pPr>
        <w:tabs>
          <w:tab w:val="num" w:pos="2880"/>
        </w:tabs>
        <w:ind w:left="2880" w:hanging="360"/>
      </w:pPr>
      <w:rPr>
        <w:rFonts w:ascii="Times New Roman" w:hAnsi="Times New Roman" w:hint="default"/>
      </w:rPr>
    </w:lvl>
    <w:lvl w:ilvl="4" w:tplc="48F07702" w:tentative="1">
      <w:start w:val="1"/>
      <w:numFmt w:val="bullet"/>
      <w:lvlText w:val="-"/>
      <w:lvlJc w:val="left"/>
      <w:pPr>
        <w:tabs>
          <w:tab w:val="num" w:pos="3600"/>
        </w:tabs>
        <w:ind w:left="3600" w:hanging="360"/>
      </w:pPr>
      <w:rPr>
        <w:rFonts w:ascii="Times New Roman" w:hAnsi="Times New Roman" w:hint="default"/>
      </w:rPr>
    </w:lvl>
    <w:lvl w:ilvl="5" w:tplc="F2A08F8C" w:tentative="1">
      <w:start w:val="1"/>
      <w:numFmt w:val="bullet"/>
      <w:lvlText w:val="-"/>
      <w:lvlJc w:val="left"/>
      <w:pPr>
        <w:tabs>
          <w:tab w:val="num" w:pos="4320"/>
        </w:tabs>
        <w:ind w:left="4320" w:hanging="360"/>
      </w:pPr>
      <w:rPr>
        <w:rFonts w:ascii="Times New Roman" w:hAnsi="Times New Roman" w:hint="default"/>
      </w:rPr>
    </w:lvl>
    <w:lvl w:ilvl="6" w:tplc="630A06AE" w:tentative="1">
      <w:start w:val="1"/>
      <w:numFmt w:val="bullet"/>
      <w:lvlText w:val="-"/>
      <w:lvlJc w:val="left"/>
      <w:pPr>
        <w:tabs>
          <w:tab w:val="num" w:pos="5040"/>
        </w:tabs>
        <w:ind w:left="5040" w:hanging="360"/>
      </w:pPr>
      <w:rPr>
        <w:rFonts w:ascii="Times New Roman" w:hAnsi="Times New Roman" w:hint="default"/>
      </w:rPr>
    </w:lvl>
    <w:lvl w:ilvl="7" w:tplc="A96C3B9A" w:tentative="1">
      <w:start w:val="1"/>
      <w:numFmt w:val="bullet"/>
      <w:lvlText w:val="-"/>
      <w:lvlJc w:val="left"/>
      <w:pPr>
        <w:tabs>
          <w:tab w:val="num" w:pos="5760"/>
        </w:tabs>
        <w:ind w:left="5760" w:hanging="360"/>
      </w:pPr>
      <w:rPr>
        <w:rFonts w:ascii="Times New Roman" w:hAnsi="Times New Roman" w:hint="default"/>
      </w:rPr>
    </w:lvl>
    <w:lvl w:ilvl="8" w:tplc="08225B2C"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5213EFF"/>
    <w:multiLevelType w:val="multilevel"/>
    <w:tmpl w:val="D40A23D8"/>
    <w:lvl w:ilvl="0">
      <w:start w:val="1"/>
      <w:numFmt w:val="decimal"/>
      <w:lvlText w:val="%1."/>
      <w:lvlJc w:val="left"/>
      <w:pPr>
        <w:ind w:left="720" w:hanging="360"/>
      </w:pPr>
      <w:rPr>
        <w:rFonts w:ascii="Verdana" w:hAnsi="Verdana" w:hint="default"/>
        <w:b/>
        <w:i w:val="0"/>
        <w:sz w:val="20"/>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467F4724"/>
    <w:multiLevelType w:val="multilevel"/>
    <w:tmpl w:val="70DAD9B4"/>
    <w:lvl w:ilvl="0">
      <w:start w:val="1"/>
      <w:numFmt w:val="decimal"/>
      <w:pStyle w:val="-1"/>
      <w:lvlText w:val="%1."/>
      <w:lvlJc w:val="left"/>
      <w:pPr>
        <w:ind w:left="360" w:hanging="360"/>
      </w:pPr>
    </w:lvl>
    <w:lvl w:ilvl="1">
      <w:start w:val="1"/>
      <w:numFmt w:val="decimal"/>
      <w:pStyle w:val="-2"/>
      <w:lvlText w:val="%1.%2."/>
      <w:lvlJc w:val="left"/>
      <w:pPr>
        <w:ind w:left="43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F9F4B15"/>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9A963DB"/>
    <w:multiLevelType w:val="hybridMultilevel"/>
    <w:tmpl w:val="0B6A2A66"/>
    <w:lvl w:ilvl="0" w:tplc="D3C8397E">
      <w:start w:val="1"/>
      <w:numFmt w:val="upperRoman"/>
      <w:pStyle w:val="5"/>
      <w:lvlText w:val="%1."/>
      <w:lvlJc w:val="right"/>
      <w:pPr>
        <w:tabs>
          <w:tab w:val="num" w:pos="180"/>
        </w:tabs>
        <w:ind w:left="180" w:hanging="180"/>
      </w:pPr>
    </w:lvl>
    <w:lvl w:ilvl="1" w:tplc="0419000F">
      <w:start w:val="1"/>
      <w:numFmt w:val="decimal"/>
      <w:lvlText w:val="%2."/>
      <w:lvlJc w:val="left"/>
      <w:pPr>
        <w:tabs>
          <w:tab w:val="num" w:pos="1608"/>
        </w:tabs>
        <w:ind w:left="1608" w:hanging="360"/>
      </w:pPr>
    </w:lvl>
    <w:lvl w:ilvl="2" w:tplc="B1CECDFE">
      <w:start w:val="2"/>
      <w:numFmt w:val="bullet"/>
      <w:lvlText w:val="-"/>
      <w:lvlJc w:val="left"/>
      <w:pPr>
        <w:tabs>
          <w:tab w:val="num" w:pos="2508"/>
        </w:tabs>
        <w:ind w:left="2508" w:hanging="360"/>
      </w:pPr>
      <w:rPr>
        <w:rFonts w:ascii="Times New Roman" w:eastAsia="Times New Roman" w:hAnsi="Times New Roman" w:cs="Times New Roman" w:hint="default"/>
      </w:rPr>
    </w:lvl>
    <w:lvl w:ilvl="3" w:tplc="0419000F">
      <w:start w:val="1"/>
      <w:numFmt w:val="decimal"/>
      <w:lvlText w:val="%4."/>
      <w:lvlJc w:val="left"/>
      <w:pPr>
        <w:tabs>
          <w:tab w:val="num" w:pos="3048"/>
        </w:tabs>
        <w:ind w:left="3048" w:hanging="360"/>
      </w:pPr>
    </w:lvl>
    <w:lvl w:ilvl="4" w:tplc="04190019" w:tentative="1">
      <w:start w:val="1"/>
      <w:numFmt w:val="lowerLetter"/>
      <w:lvlText w:val="%5."/>
      <w:lvlJc w:val="left"/>
      <w:pPr>
        <w:tabs>
          <w:tab w:val="num" w:pos="3768"/>
        </w:tabs>
        <w:ind w:left="3768" w:hanging="360"/>
      </w:pPr>
    </w:lvl>
    <w:lvl w:ilvl="5" w:tplc="0419001B" w:tentative="1">
      <w:start w:val="1"/>
      <w:numFmt w:val="lowerRoman"/>
      <w:lvlText w:val="%6."/>
      <w:lvlJc w:val="right"/>
      <w:pPr>
        <w:tabs>
          <w:tab w:val="num" w:pos="4488"/>
        </w:tabs>
        <w:ind w:left="4488" w:hanging="180"/>
      </w:pPr>
    </w:lvl>
    <w:lvl w:ilvl="6" w:tplc="0419000F" w:tentative="1">
      <w:start w:val="1"/>
      <w:numFmt w:val="decimal"/>
      <w:lvlText w:val="%7."/>
      <w:lvlJc w:val="left"/>
      <w:pPr>
        <w:tabs>
          <w:tab w:val="num" w:pos="5208"/>
        </w:tabs>
        <w:ind w:left="5208" w:hanging="360"/>
      </w:pPr>
    </w:lvl>
    <w:lvl w:ilvl="7" w:tplc="04190019" w:tentative="1">
      <w:start w:val="1"/>
      <w:numFmt w:val="lowerLetter"/>
      <w:lvlText w:val="%8."/>
      <w:lvlJc w:val="left"/>
      <w:pPr>
        <w:tabs>
          <w:tab w:val="num" w:pos="5928"/>
        </w:tabs>
        <w:ind w:left="5928" w:hanging="360"/>
      </w:pPr>
    </w:lvl>
    <w:lvl w:ilvl="8" w:tplc="0419001B" w:tentative="1">
      <w:start w:val="1"/>
      <w:numFmt w:val="lowerRoman"/>
      <w:lvlText w:val="%9."/>
      <w:lvlJc w:val="right"/>
      <w:pPr>
        <w:tabs>
          <w:tab w:val="num" w:pos="6648"/>
        </w:tabs>
        <w:ind w:left="6648" w:hanging="180"/>
      </w:pPr>
    </w:lvl>
  </w:abstractNum>
  <w:abstractNum w:abstractNumId="29" w15:restartNumberingAfterBreak="0">
    <w:nsid w:val="5CCD6DC3"/>
    <w:multiLevelType w:val="multilevel"/>
    <w:tmpl w:val="F36276B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0" w15:restartNumberingAfterBreak="0">
    <w:nsid w:val="602668A5"/>
    <w:multiLevelType w:val="hybridMultilevel"/>
    <w:tmpl w:val="0FB290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5A1884"/>
    <w:multiLevelType w:val="multilevel"/>
    <w:tmpl w:val="8CBCA124"/>
    <w:lvl w:ilvl="0">
      <w:start w:val="1"/>
      <w:numFmt w:val="decimal"/>
      <w:lvlText w:val="%1."/>
      <w:lvlJc w:val="left"/>
      <w:pPr>
        <w:ind w:left="420" w:hanging="420"/>
      </w:pPr>
      <w:rPr>
        <w:rFonts w:hint="default"/>
        <w:color w:val="000000"/>
      </w:rPr>
    </w:lvl>
    <w:lvl w:ilvl="1">
      <w:start w:val="7"/>
      <w:numFmt w:val="decimal"/>
      <w:lvlText w:val="%1.%2."/>
      <w:lvlJc w:val="left"/>
      <w:pPr>
        <w:ind w:left="720" w:hanging="720"/>
      </w:pPr>
      <w:rPr>
        <w:rFonts w:hint="default"/>
        <w:color w:val="000000"/>
      </w:rPr>
    </w:lvl>
    <w:lvl w:ilvl="2">
      <w:start w:val="1"/>
      <w:numFmt w:val="decimal"/>
      <w:lvlText w:val="%1.%2.%3."/>
      <w:lvlJc w:val="left"/>
      <w:pPr>
        <w:ind w:left="1080" w:hanging="108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800" w:hanging="180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520" w:hanging="2520"/>
      </w:pPr>
      <w:rPr>
        <w:rFonts w:hint="default"/>
        <w:color w:val="000000"/>
      </w:rPr>
    </w:lvl>
  </w:abstractNum>
  <w:abstractNum w:abstractNumId="32" w15:restartNumberingAfterBreak="0">
    <w:nsid w:val="60E860C5"/>
    <w:multiLevelType w:val="hybridMultilevel"/>
    <w:tmpl w:val="F4E6AD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61F96A58"/>
    <w:multiLevelType w:val="hybridMultilevel"/>
    <w:tmpl w:val="3A5C42FE"/>
    <w:lvl w:ilvl="0" w:tplc="CB40091E">
      <w:start w:val="97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E04D76"/>
    <w:multiLevelType w:val="multilevel"/>
    <w:tmpl w:val="5B5416E0"/>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b w:val="0"/>
        <w:sz w:val="20"/>
        <w:szCs w:val="20"/>
      </w:rPr>
    </w:lvl>
    <w:lvl w:ilvl="2">
      <w:start w:val="1"/>
      <w:numFmt w:val="decimal"/>
      <w:lvlText w:val="%1.%2.%3."/>
      <w:lvlJc w:val="left"/>
      <w:pPr>
        <w:tabs>
          <w:tab w:val="num" w:pos="1072"/>
        </w:tabs>
        <w:ind w:left="1072"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681D6B81"/>
    <w:multiLevelType w:val="multilevel"/>
    <w:tmpl w:val="F3F8FEAE"/>
    <w:lvl w:ilvl="0">
      <w:start w:val="2"/>
      <w:numFmt w:val="decimal"/>
      <w:lvlText w:val="%1."/>
      <w:lvlJc w:val="left"/>
      <w:pPr>
        <w:ind w:left="420" w:hanging="42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6" w15:restartNumberingAfterBreak="0">
    <w:nsid w:val="68F306A9"/>
    <w:multiLevelType w:val="hybridMultilevel"/>
    <w:tmpl w:val="A476BB70"/>
    <w:lvl w:ilvl="0" w:tplc="98DCD40E">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9911B72"/>
    <w:multiLevelType w:val="hybridMultilevel"/>
    <w:tmpl w:val="90C6804A"/>
    <w:lvl w:ilvl="0" w:tplc="038A338A">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4F0377"/>
    <w:multiLevelType w:val="multilevel"/>
    <w:tmpl w:val="665A1B4C"/>
    <w:name w:val="Standard"/>
    <w:lvl w:ilvl="0">
      <w:start w:val="1"/>
      <w:numFmt w:val="decimal"/>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decimal"/>
      <w:pStyle w:val="StandardL3"/>
      <w:isLgl/>
      <w:lvlText w:val="%1.%2.%3"/>
      <w:lvlJc w:val="left"/>
      <w:pPr>
        <w:tabs>
          <w:tab w:val="num" w:pos="1440"/>
        </w:tabs>
        <w:ind w:left="1440" w:hanging="720"/>
      </w:pPr>
      <w:rPr>
        <w:rFonts w:ascii="Times New Roman" w:hAnsi="Times New Roman" w:cs="Times New Roman"/>
        <w:b w:val="0"/>
        <w:i w:val="0"/>
        <w:caps w:val="0"/>
        <w:strike w:val="0"/>
        <w:dstrike w:val="0"/>
        <w:vanish w:val="0"/>
        <w:webHidden w:val="0"/>
        <w:color w:val="auto"/>
        <w:sz w:val="20"/>
        <w:u w:val="none"/>
        <w:effect w:val="none"/>
        <w:vertAlign w:val="baseline"/>
        <w:specVanish w:val="0"/>
      </w:rPr>
    </w:lvl>
    <w:lvl w:ilvl="3">
      <w:start w:val="1"/>
      <w:numFmt w:val="lowerLetter"/>
      <w:pStyle w:val="StandardL4"/>
      <w:lvlText w:val="(%4)"/>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39" w15:restartNumberingAfterBreak="0">
    <w:nsid w:val="6C7E64AD"/>
    <w:multiLevelType w:val="hybridMultilevel"/>
    <w:tmpl w:val="21BA660C"/>
    <w:lvl w:ilvl="0" w:tplc="EC2E3CDC">
      <w:start w:val="1"/>
      <w:numFmt w:val="bullet"/>
      <w:pStyle w:val="1-"/>
      <w:lvlText w:val=""/>
      <w:lvlJc w:val="left"/>
      <w:pPr>
        <w:tabs>
          <w:tab w:val="num" w:pos="1041"/>
        </w:tabs>
        <w:ind w:left="1041"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CF13C0"/>
    <w:multiLevelType w:val="hybridMultilevel"/>
    <w:tmpl w:val="010C93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E72556A"/>
    <w:multiLevelType w:val="hybridMultilevel"/>
    <w:tmpl w:val="1316B1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2E22ABD"/>
    <w:multiLevelType w:val="multilevel"/>
    <w:tmpl w:val="BE04409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3" w15:restartNumberingAfterBreak="0">
    <w:nsid w:val="74D4433A"/>
    <w:multiLevelType w:val="multilevel"/>
    <w:tmpl w:val="F2FE80A0"/>
    <w:lvl w:ilvl="0">
      <w:start w:val="1"/>
      <w:numFmt w:val="decimal"/>
      <w:lvlText w:val="%1."/>
      <w:lvlJc w:val="left"/>
      <w:pPr>
        <w:tabs>
          <w:tab w:val="num" w:pos="1068"/>
        </w:tabs>
        <w:ind w:left="1068" w:hanging="360"/>
      </w:pPr>
      <w:rPr>
        <w:rFonts w:ascii="Arial" w:hAnsi="Arial" w:cs="Arial" w:hint="default"/>
        <w:b/>
        <w:sz w:val="24"/>
        <w:szCs w:val="24"/>
      </w:rPr>
    </w:lvl>
    <w:lvl w:ilvl="1">
      <w:start w:val="1"/>
      <w:numFmt w:val="decimal"/>
      <w:pStyle w:val="xl26"/>
      <w:lvlText w:val="%1.%2."/>
      <w:lvlJc w:val="left"/>
      <w:pPr>
        <w:tabs>
          <w:tab w:val="num" w:pos="1500"/>
        </w:tabs>
        <w:ind w:left="1500" w:hanging="432"/>
      </w:pPr>
      <w:rPr>
        <w:rFonts w:ascii="Arial" w:hAnsi="Arial" w:cs="Arial" w:hint="default"/>
        <w:b w:val="0"/>
        <w:i w:val="0"/>
        <w:sz w:val="24"/>
        <w:szCs w:val="24"/>
      </w:rPr>
    </w:lvl>
    <w:lvl w:ilvl="2">
      <w:start w:val="1"/>
      <w:numFmt w:val="decimal"/>
      <w:lvlText w:val="%1.%2.%3."/>
      <w:lvlJc w:val="left"/>
      <w:pPr>
        <w:tabs>
          <w:tab w:val="num" w:pos="720"/>
        </w:tabs>
        <w:ind w:left="504" w:hanging="504"/>
      </w:pPr>
      <w:rPr>
        <w:rFonts w:ascii="Arial" w:hAnsi="Arial" w:cs="Arial" w:hint="default"/>
        <w:b w:val="0"/>
        <w:i w:val="0"/>
        <w:sz w:val="24"/>
        <w:szCs w:val="24"/>
      </w:rPr>
    </w:lvl>
    <w:lvl w:ilvl="3">
      <w:start w:val="1"/>
      <w:numFmt w:val="decimal"/>
      <w:lvlText w:val="%1.%2.%3.%4."/>
      <w:lvlJc w:val="left"/>
      <w:pPr>
        <w:tabs>
          <w:tab w:val="num" w:pos="2868"/>
        </w:tabs>
        <w:ind w:left="2436" w:hanging="648"/>
      </w:pPr>
      <w:rPr>
        <w:rFonts w:cs="Times New Roman"/>
      </w:rPr>
    </w:lvl>
    <w:lvl w:ilvl="4">
      <w:start w:val="1"/>
      <w:numFmt w:val="decimal"/>
      <w:lvlText w:val="%1.%2.%3.%4.%5."/>
      <w:lvlJc w:val="left"/>
      <w:pPr>
        <w:tabs>
          <w:tab w:val="num" w:pos="3228"/>
        </w:tabs>
        <w:ind w:left="2940" w:hanging="792"/>
      </w:pPr>
      <w:rPr>
        <w:rFonts w:cs="Times New Roman"/>
      </w:rPr>
    </w:lvl>
    <w:lvl w:ilvl="5">
      <w:start w:val="1"/>
      <w:numFmt w:val="decimal"/>
      <w:lvlText w:val="%1.%2.%3.%4.%5.%6."/>
      <w:lvlJc w:val="left"/>
      <w:pPr>
        <w:tabs>
          <w:tab w:val="num" w:pos="3948"/>
        </w:tabs>
        <w:ind w:left="3444" w:hanging="936"/>
      </w:pPr>
      <w:rPr>
        <w:rFonts w:cs="Times New Roman"/>
      </w:rPr>
    </w:lvl>
    <w:lvl w:ilvl="6">
      <w:start w:val="1"/>
      <w:numFmt w:val="decimal"/>
      <w:lvlText w:val="%1.%2.%3.%4.%5.%6.%7."/>
      <w:lvlJc w:val="left"/>
      <w:pPr>
        <w:tabs>
          <w:tab w:val="num" w:pos="4308"/>
        </w:tabs>
        <w:ind w:left="3948" w:hanging="1080"/>
      </w:pPr>
      <w:rPr>
        <w:rFonts w:cs="Times New Roman"/>
      </w:rPr>
    </w:lvl>
    <w:lvl w:ilvl="7">
      <w:start w:val="1"/>
      <w:numFmt w:val="decimal"/>
      <w:lvlText w:val="%1.%2.%3.%4.%5.%6.%7.%8."/>
      <w:lvlJc w:val="left"/>
      <w:pPr>
        <w:tabs>
          <w:tab w:val="num" w:pos="5028"/>
        </w:tabs>
        <w:ind w:left="4452" w:hanging="1224"/>
      </w:pPr>
      <w:rPr>
        <w:rFonts w:cs="Times New Roman"/>
      </w:rPr>
    </w:lvl>
    <w:lvl w:ilvl="8">
      <w:start w:val="1"/>
      <w:numFmt w:val="decimal"/>
      <w:lvlText w:val="%1.%2.%3.%4.%5.%6.%7.%8.%9."/>
      <w:lvlJc w:val="left"/>
      <w:pPr>
        <w:tabs>
          <w:tab w:val="num" w:pos="5748"/>
        </w:tabs>
        <w:ind w:left="5028" w:hanging="1440"/>
      </w:pPr>
      <w:rPr>
        <w:rFonts w:cs="Times New Roman"/>
      </w:rPr>
    </w:lvl>
  </w:abstractNum>
  <w:abstractNum w:abstractNumId="44" w15:restartNumberingAfterBreak="0">
    <w:nsid w:val="75F50BA1"/>
    <w:multiLevelType w:val="multilevel"/>
    <w:tmpl w:val="D40A23D8"/>
    <w:lvl w:ilvl="0">
      <w:start w:val="1"/>
      <w:numFmt w:val="decimal"/>
      <w:lvlText w:val="%1."/>
      <w:lvlJc w:val="left"/>
      <w:pPr>
        <w:ind w:left="720" w:hanging="360"/>
      </w:pPr>
      <w:rPr>
        <w:rFonts w:ascii="Verdana" w:hAnsi="Verdana" w:hint="default"/>
        <w:b/>
        <w:i w:val="0"/>
        <w:sz w:val="20"/>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5" w15:restartNumberingAfterBreak="0">
    <w:nsid w:val="76D05033"/>
    <w:multiLevelType w:val="hybridMultilevel"/>
    <w:tmpl w:val="27B00B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8505955"/>
    <w:multiLevelType w:val="hybridMultilevel"/>
    <w:tmpl w:val="C34254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34"/>
  </w:num>
  <w:num w:numId="3">
    <w:abstractNumId w:val="3"/>
  </w:num>
  <w:num w:numId="4">
    <w:abstractNumId w:val="14"/>
  </w:num>
  <w:num w:numId="5">
    <w:abstractNumId w:val="27"/>
  </w:num>
  <w:num w:numId="6">
    <w:abstractNumId w:val="39"/>
  </w:num>
  <w:num w:numId="7">
    <w:abstractNumId w:val="28"/>
  </w:num>
  <w:num w:numId="8">
    <w:abstractNumId w:val="26"/>
  </w:num>
  <w:num w:numId="9">
    <w:abstractNumId w:val="4"/>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5"/>
  </w:num>
  <w:num w:numId="13">
    <w:abstractNumId w:val="29"/>
  </w:num>
  <w:num w:numId="14">
    <w:abstractNumId w:val="35"/>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3"/>
  </w:num>
  <w:num w:numId="18">
    <w:abstractNumId w:val="20"/>
  </w:num>
  <w:num w:numId="19">
    <w:abstractNumId w:val="19"/>
  </w:num>
  <w:num w:numId="20">
    <w:abstractNumId w:val="10"/>
  </w:num>
  <w:num w:numId="21">
    <w:abstractNumId w:val="40"/>
  </w:num>
  <w:num w:numId="22">
    <w:abstractNumId w:val="8"/>
  </w:num>
  <w:num w:numId="23">
    <w:abstractNumId w:val="7"/>
  </w:num>
  <w:num w:numId="24">
    <w:abstractNumId w:val="9"/>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2"/>
  </w:num>
  <w:num w:numId="28">
    <w:abstractNumId w:val="25"/>
  </w:num>
  <w:num w:numId="29">
    <w:abstractNumId w:val="42"/>
  </w:num>
  <w:num w:numId="30">
    <w:abstractNumId w:val="44"/>
  </w:num>
  <w:num w:numId="31">
    <w:abstractNumId w:val="31"/>
  </w:num>
  <w:num w:numId="32">
    <w:abstractNumId w:val="16"/>
  </w:num>
  <w:num w:numId="33">
    <w:abstractNumId w:val="11"/>
  </w:num>
  <w:num w:numId="34">
    <w:abstractNumId w:val="17"/>
  </w:num>
  <w:num w:numId="35">
    <w:abstractNumId w:val="45"/>
  </w:num>
  <w:num w:numId="36">
    <w:abstractNumId w:val="30"/>
  </w:num>
  <w:num w:numId="37">
    <w:abstractNumId w:val="23"/>
  </w:num>
  <w:num w:numId="38">
    <w:abstractNumId w:val="21"/>
  </w:num>
  <w:num w:numId="39">
    <w:abstractNumId w:val="41"/>
  </w:num>
  <w:num w:numId="40">
    <w:abstractNumId w:val="36"/>
  </w:num>
  <w:num w:numId="41">
    <w:abstractNumId w:val="37"/>
  </w:num>
  <w:num w:numId="42">
    <w:abstractNumId w:val="6"/>
  </w:num>
  <w:num w:numId="43">
    <w:abstractNumId w:val="2"/>
  </w:num>
  <w:num w:numId="44">
    <w:abstractNumId w:val="46"/>
  </w:num>
  <w:num w:numId="45">
    <w:abstractNumId w:val="0"/>
  </w:num>
  <w:num w:numId="46">
    <w:abstractNumId w:val="1"/>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4E6"/>
    <w:rsid w:val="000628A6"/>
    <w:rsid w:val="000B7593"/>
    <w:rsid w:val="00111D7F"/>
    <w:rsid w:val="0013785C"/>
    <w:rsid w:val="001405AD"/>
    <w:rsid w:val="001447FF"/>
    <w:rsid w:val="001562C7"/>
    <w:rsid w:val="001A2526"/>
    <w:rsid w:val="001D0C44"/>
    <w:rsid w:val="001E164A"/>
    <w:rsid w:val="00213DF1"/>
    <w:rsid w:val="002530FD"/>
    <w:rsid w:val="002B36F8"/>
    <w:rsid w:val="003A7353"/>
    <w:rsid w:val="003C2B0A"/>
    <w:rsid w:val="003D12FE"/>
    <w:rsid w:val="004A184F"/>
    <w:rsid w:val="004A3CC9"/>
    <w:rsid w:val="004A4B12"/>
    <w:rsid w:val="004A4B7D"/>
    <w:rsid w:val="004B2232"/>
    <w:rsid w:val="004D7D10"/>
    <w:rsid w:val="00552F89"/>
    <w:rsid w:val="005543D4"/>
    <w:rsid w:val="005659ED"/>
    <w:rsid w:val="005675D8"/>
    <w:rsid w:val="00575D5E"/>
    <w:rsid w:val="00587CE4"/>
    <w:rsid w:val="00595607"/>
    <w:rsid w:val="00624940"/>
    <w:rsid w:val="00640575"/>
    <w:rsid w:val="006666E5"/>
    <w:rsid w:val="00671902"/>
    <w:rsid w:val="00696ACA"/>
    <w:rsid w:val="006A1C65"/>
    <w:rsid w:val="006D396A"/>
    <w:rsid w:val="006F4D22"/>
    <w:rsid w:val="00710169"/>
    <w:rsid w:val="007204C2"/>
    <w:rsid w:val="007456E3"/>
    <w:rsid w:val="00783E14"/>
    <w:rsid w:val="007B475F"/>
    <w:rsid w:val="007C5894"/>
    <w:rsid w:val="007D6347"/>
    <w:rsid w:val="00920A6B"/>
    <w:rsid w:val="009541D6"/>
    <w:rsid w:val="009952EA"/>
    <w:rsid w:val="009D3C81"/>
    <w:rsid w:val="00A63D9C"/>
    <w:rsid w:val="00AA1C3C"/>
    <w:rsid w:val="00AA2AFC"/>
    <w:rsid w:val="00AA2D75"/>
    <w:rsid w:val="00B0259A"/>
    <w:rsid w:val="00B32136"/>
    <w:rsid w:val="00B33C42"/>
    <w:rsid w:val="00B7331D"/>
    <w:rsid w:val="00B948C8"/>
    <w:rsid w:val="00C7197E"/>
    <w:rsid w:val="00D30FDA"/>
    <w:rsid w:val="00D449F8"/>
    <w:rsid w:val="00DC5772"/>
    <w:rsid w:val="00E07E58"/>
    <w:rsid w:val="00E27EC8"/>
    <w:rsid w:val="00E75A76"/>
    <w:rsid w:val="00EA3BEC"/>
    <w:rsid w:val="00EA7D9F"/>
    <w:rsid w:val="00EC24E6"/>
    <w:rsid w:val="00EC6368"/>
    <w:rsid w:val="00F13AE8"/>
    <w:rsid w:val="00F907E4"/>
    <w:rsid w:val="00FD4D4D"/>
    <w:rsid w:val="00FE66C9"/>
    <w:rsid w:val="00FF1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7E193"/>
  <w15:chartTrackingRefBased/>
  <w15:docId w15:val="{F640D1DA-CC89-4BDC-BB4F-0CC870117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rsid w:val="00EC24E6"/>
    <w:pPr>
      <w:widowControl w:val="0"/>
      <w:spacing w:after="0" w:line="240" w:lineRule="auto"/>
    </w:pPr>
    <w:rPr>
      <w:rFonts w:ascii="Courier New" w:eastAsia="Courier New" w:hAnsi="Courier New" w:cs="Courier New"/>
      <w:color w:val="000000"/>
      <w:sz w:val="24"/>
      <w:szCs w:val="24"/>
      <w:lang w:eastAsia="ru-RU" w:bidi="ru-RU"/>
    </w:rPr>
  </w:style>
  <w:style w:type="paragraph" w:styleId="1">
    <w:name w:val="heading 1"/>
    <w:basedOn w:val="a2"/>
    <w:next w:val="a2"/>
    <w:link w:val="10"/>
    <w:qFormat/>
    <w:rsid w:val="009952EA"/>
    <w:pPr>
      <w:keepNext/>
      <w:keepLines/>
      <w:widowControl/>
      <w:spacing w:before="480"/>
      <w:jc w:val="both"/>
      <w:outlineLvl w:val="0"/>
    </w:pPr>
    <w:rPr>
      <w:rFonts w:ascii="Cambria" w:eastAsia="Times New Roman" w:hAnsi="Cambria" w:cs="Times New Roman"/>
      <w:b/>
      <w:bCs/>
      <w:color w:val="365F91"/>
      <w:sz w:val="28"/>
      <w:szCs w:val="28"/>
      <w:lang w:eastAsia="en-US" w:bidi="ar-SA"/>
    </w:rPr>
  </w:style>
  <w:style w:type="paragraph" w:styleId="2">
    <w:name w:val="heading 2"/>
    <w:basedOn w:val="a2"/>
    <w:next w:val="a2"/>
    <w:link w:val="20"/>
    <w:autoRedefine/>
    <w:qFormat/>
    <w:rsid w:val="009952EA"/>
    <w:pPr>
      <w:keepNext/>
      <w:numPr>
        <w:numId w:val="2"/>
      </w:numPr>
      <w:spacing w:before="240" w:after="120"/>
      <w:jc w:val="center"/>
      <w:outlineLvl w:val="1"/>
    </w:pPr>
    <w:rPr>
      <w:rFonts w:ascii="Verdana" w:eastAsia="Times New Roman" w:hAnsi="Verdana" w:cs="Times New Roman"/>
      <w:b/>
      <w:caps/>
      <w:color w:val="auto"/>
      <w:sz w:val="20"/>
      <w:szCs w:val="20"/>
      <w:lang w:eastAsia="en-US" w:bidi="ar-SA"/>
    </w:rPr>
  </w:style>
  <w:style w:type="paragraph" w:styleId="3">
    <w:name w:val="heading 3"/>
    <w:basedOn w:val="a2"/>
    <w:next w:val="a2"/>
    <w:link w:val="30"/>
    <w:uiPriority w:val="9"/>
    <w:semiHidden/>
    <w:unhideWhenUsed/>
    <w:qFormat/>
    <w:rsid w:val="009952EA"/>
    <w:pPr>
      <w:keepNext/>
      <w:keepLines/>
      <w:widowControl/>
      <w:spacing w:before="200"/>
      <w:jc w:val="both"/>
      <w:outlineLvl w:val="2"/>
    </w:pPr>
    <w:rPr>
      <w:rFonts w:ascii="Cambria" w:eastAsia="Times New Roman" w:hAnsi="Cambria" w:cs="Times New Roman"/>
      <w:b/>
      <w:bCs/>
      <w:color w:val="4F81BD"/>
      <w:lang w:eastAsia="en-US" w:bidi="ar-SA"/>
    </w:rPr>
  </w:style>
  <w:style w:type="paragraph" w:styleId="5">
    <w:name w:val="heading 5"/>
    <w:basedOn w:val="a2"/>
    <w:next w:val="a2"/>
    <w:link w:val="50"/>
    <w:qFormat/>
    <w:rsid w:val="009952EA"/>
    <w:pPr>
      <w:keepNext/>
      <w:widowControl/>
      <w:numPr>
        <w:numId w:val="7"/>
      </w:numPr>
      <w:jc w:val="both"/>
      <w:outlineLvl w:val="4"/>
    </w:pPr>
    <w:rPr>
      <w:rFonts w:ascii="Times New Roman" w:eastAsia="Times New Roman" w:hAnsi="Times New Roman" w:cs="Times New Roman"/>
      <w:b/>
      <w:bCs/>
      <w:color w:val="auto"/>
      <w:sz w:val="22"/>
      <w:szCs w:val="22"/>
      <w:lang w:eastAsia="en-US" w:bidi="ar-SA"/>
    </w:rPr>
  </w:style>
  <w:style w:type="paragraph" w:styleId="9">
    <w:name w:val="heading 9"/>
    <w:basedOn w:val="a2"/>
    <w:next w:val="a2"/>
    <w:link w:val="90"/>
    <w:qFormat/>
    <w:rsid w:val="009952EA"/>
    <w:pPr>
      <w:keepNext/>
      <w:widowControl/>
      <w:tabs>
        <w:tab w:val="left" w:pos="0"/>
      </w:tabs>
      <w:jc w:val="both"/>
      <w:outlineLvl w:val="8"/>
    </w:pPr>
    <w:rPr>
      <w:rFonts w:ascii="Times New Roman" w:eastAsia="Times New Roman" w:hAnsi="Times New Roman" w:cs="Times New Roman"/>
      <w:b/>
      <w:bCs/>
      <w:color w:val="auto"/>
      <w:sz w:val="20"/>
      <w:szCs w:val="20"/>
      <w:lang w:eastAsia="en-US" w:bidi="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a6">
    <w:name w:val="Основной текст_"/>
    <w:link w:val="31"/>
    <w:rsid w:val="00EC24E6"/>
    <w:rPr>
      <w:rFonts w:ascii="Times New Roman" w:eastAsia="Times New Roman" w:hAnsi="Times New Roman" w:cs="Times New Roman"/>
      <w:sz w:val="21"/>
      <w:szCs w:val="21"/>
      <w:shd w:val="clear" w:color="auto" w:fill="FFFFFF"/>
    </w:rPr>
  </w:style>
  <w:style w:type="paragraph" w:customStyle="1" w:styleId="31">
    <w:name w:val="Основной текст3"/>
    <w:basedOn w:val="a2"/>
    <w:link w:val="a6"/>
    <w:rsid w:val="00EC24E6"/>
    <w:pPr>
      <w:shd w:val="clear" w:color="auto" w:fill="FFFFFF"/>
      <w:spacing w:before="4320" w:after="60" w:line="0" w:lineRule="atLeast"/>
      <w:jc w:val="center"/>
    </w:pPr>
    <w:rPr>
      <w:rFonts w:ascii="Times New Roman" w:eastAsia="Times New Roman" w:hAnsi="Times New Roman" w:cs="Times New Roman"/>
      <w:color w:val="auto"/>
      <w:sz w:val="21"/>
      <w:szCs w:val="21"/>
      <w:lang w:eastAsia="en-US" w:bidi="ar-SA"/>
    </w:rPr>
  </w:style>
  <w:style w:type="paragraph" w:styleId="a7">
    <w:name w:val="List Paragraph"/>
    <w:aliases w:val="СПИСОК,List Paragraph2,List Paragraph,Нумерованый список,List Paragraph1,ТАБЛИЦЫ,Цветной список - Акцент 11,Список точки,Заголовок_3,Подпись рисунка,ПКФ Список,Абзац списка5,ПАРАГРАФ,Маркер,Bullet Number,Bullet List,FooterText,number,8т рис"/>
    <w:basedOn w:val="a2"/>
    <w:link w:val="a8"/>
    <w:uiPriority w:val="34"/>
    <w:qFormat/>
    <w:rsid w:val="00EC24E6"/>
    <w:pPr>
      <w:ind w:left="720"/>
      <w:contextualSpacing/>
    </w:pPr>
  </w:style>
  <w:style w:type="character" w:customStyle="1" w:styleId="a9">
    <w:name w:val="Без интервала Знак"/>
    <w:basedOn w:val="a3"/>
    <w:link w:val="aa"/>
    <w:uiPriority w:val="99"/>
    <w:locked/>
    <w:rsid w:val="00EC24E6"/>
  </w:style>
  <w:style w:type="paragraph" w:styleId="aa">
    <w:name w:val="No Spacing"/>
    <w:basedOn w:val="a2"/>
    <w:link w:val="a9"/>
    <w:uiPriority w:val="1"/>
    <w:qFormat/>
    <w:rsid w:val="00EC24E6"/>
    <w:pPr>
      <w:widowControl/>
    </w:pPr>
    <w:rPr>
      <w:rFonts w:asciiTheme="minorHAnsi" w:eastAsiaTheme="minorHAnsi" w:hAnsiTheme="minorHAnsi" w:cstheme="minorBidi"/>
      <w:color w:val="auto"/>
      <w:sz w:val="22"/>
      <w:szCs w:val="22"/>
      <w:lang w:eastAsia="en-US" w:bidi="ar-SA"/>
    </w:rPr>
  </w:style>
  <w:style w:type="character" w:customStyle="1" w:styleId="a8">
    <w:name w:val="Абзац списка Знак"/>
    <w:aliases w:val="СПИСОК Знак,List Paragraph2 Знак,List Paragraph Знак,Нумерованый список Знак,List Paragraph1 Знак,ТАБЛИЦЫ Знак,Цветной список - Акцент 11 Знак,Список точки Знак,Заголовок_3 Знак,Подпись рисунка Знак,ПКФ Список Знак,Абзац списка5 Знак"/>
    <w:link w:val="a7"/>
    <w:uiPriority w:val="34"/>
    <w:locked/>
    <w:rsid w:val="00EC24E6"/>
    <w:rPr>
      <w:rFonts w:ascii="Courier New" w:eastAsia="Courier New" w:hAnsi="Courier New" w:cs="Courier New"/>
      <w:color w:val="000000"/>
      <w:sz w:val="24"/>
      <w:szCs w:val="24"/>
      <w:lang w:eastAsia="ru-RU" w:bidi="ru-RU"/>
    </w:rPr>
  </w:style>
  <w:style w:type="character" w:styleId="ab">
    <w:name w:val="annotation reference"/>
    <w:basedOn w:val="a3"/>
    <w:uiPriority w:val="99"/>
    <w:semiHidden/>
    <w:unhideWhenUsed/>
    <w:rsid w:val="009952EA"/>
    <w:rPr>
      <w:sz w:val="16"/>
      <w:szCs w:val="16"/>
    </w:rPr>
  </w:style>
  <w:style w:type="paragraph" w:styleId="ac">
    <w:name w:val="annotation text"/>
    <w:basedOn w:val="a2"/>
    <w:link w:val="ad"/>
    <w:uiPriority w:val="99"/>
    <w:unhideWhenUsed/>
    <w:rsid w:val="009952EA"/>
    <w:rPr>
      <w:sz w:val="20"/>
      <w:szCs w:val="20"/>
    </w:rPr>
  </w:style>
  <w:style w:type="character" w:customStyle="1" w:styleId="ad">
    <w:name w:val="Текст примечания Знак"/>
    <w:basedOn w:val="a3"/>
    <w:link w:val="ac"/>
    <w:uiPriority w:val="99"/>
    <w:rsid w:val="009952EA"/>
    <w:rPr>
      <w:rFonts w:ascii="Courier New" w:eastAsia="Courier New" w:hAnsi="Courier New" w:cs="Courier New"/>
      <w:color w:val="000000"/>
      <w:sz w:val="20"/>
      <w:szCs w:val="20"/>
      <w:lang w:eastAsia="ru-RU" w:bidi="ru-RU"/>
    </w:rPr>
  </w:style>
  <w:style w:type="paragraph" w:styleId="ae">
    <w:name w:val="annotation subject"/>
    <w:basedOn w:val="ac"/>
    <w:next w:val="ac"/>
    <w:link w:val="af"/>
    <w:semiHidden/>
    <w:unhideWhenUsed/>
    <w:rsid w:val="009952EA"/>
    <w:rPr>
      <w:b/>
      <w:bCs/>
    </w:rPr>
  </w:style>
  <w:style w:type="character" w:customStyle="1" w:styleId="af">
    <w:name w:val="Тема примечания Знак"/>
    <w:basedOn w:val="ad"/>
    <w:link w:val="ae"/>
    <w:semiHidden/>
    <w:rsid w:val="009952EA"/>
    <w:rPr>
      <w:rFonts w:ascii="Courier New" w:eastAsia="Courier New" w:hAnsi="Courier New" w:cs="Courier New"/>
      <w:b/>
      <w:bCs/>
      <w:color w:val="000000"/>
      <w:sz w:val="20"/>
      <w:szCs w:val="20"/>
      <w:lang w:eastAsia="ru-RU" w:bidi="ru-RU"/>
    </w:rPr>
  </w:style>
  <w:style w:type="paragraph" w:styleId="af0">
    <w:name w:val="Balloon Text"/>
    <w:basedOn w:val="a2"/>
    <w:link w:val="af1"/>
    <w:semiHidden/>
    <w:unhideWhenUsed/>
    <w:rsid w:val="009952EA"/>
    <w:rPr>
      <w:rFonts w:ascii="Segoe UI" w:hAnsi="Segoe UI" w:cs="Segoe UI"/>
      <w:sz w:val="18"/>
      <w:szCs w:val="18"/>
    </w:rPr>
  </w:style>
  <w:style w:type="character" w:customStyle="1" w:styleId="af1">
    <w:name w:val="Текст выноски Знак"/>
    <w:basedOn w:val="a3"/>
    <w:link w:val="af0"/>
    <w:uiPriority w:val="99"/>
    <w:semiHidden/>
    <w:rsid w:val="009952EA"/>
    <w:rPr>
      <w:rFonts w:ascii="Segoe UI" w:eastAsia="Courier New" w:hAnsi="Segoe UI" w:cs="Segoe UI"/>
      <w:color w:val="000000"/>
      <w:sz w:val="18"/>
      <w:szCs w:val="18"/>
      <w:lang w:eastAsia="ru-RU" w:bidi="ru-RU"/>
    </w:rPr>
  </w:style>
  <w:style w:type="character" w:customStyle="1" w:styleId="10">
    <w:name w:val="Заголовок 1 Знак"/>
    <w:basedOn w:val="a3"/>
    <w:link w:val="1"/>
    <w:rsid w:val="009952EA"/>
    <w:rPr>
      <w:rFonts w:ascii="Cambria" w:eastAsia="Times New Roman" w:hAnsi="Cambria" w:cs="Times New Roman"/>
      <w:b/>
      <w:bCs/>
      <w:color w:val="365F91"/>
      <w:sz w:val="28"/>
      <w:szCs w:val="28"/>
    </w:rPr>
  </w:style>
  <w:style w:type="character" w:customStyle="1" w:styleId="20">
    <w:name w:val="Заголовок 2 Знак"/>
    <w:basedOn w:val="a3"/>
    <w:link w:val="2"/>
    <w:rsid w:val="009952EA"/>
    <w:rPr>
      <w:rFonts w:ascii="Verdana" w:eastAsia="Times New Roman" w:hAnsi="Verdana" w:cs="Times New Roman"/>
      <w:b/>
      <w:caps/>
      <w:sz w:val="20"/>
      <w:szCs w:val="20"/>
    </w:rPr>
  </w:style>
  <w:style w:type="character" w:customStyle="1" w:styleId="30">
    <w:name w:val="Заголовок 3 Знак"/>
    <w:basedOn w:val="a3"/>
    <w:link w:val="3"/>
    <w:uiPriority w:val="9"/>
    <w:semiHidden/>
    <w:rsid w:val="009952EA"/>
    <w:rPr>
      <w:rFonts w:ascii="Cambria" w:eastAsia="Times New Roman" w:hAnsi="Cambria" w:cs="Times New Roman"/>
      <w:b/>
      <w:bCs/>
      <w:color w:val="4F81BD"/>
      <w:sz w:val="24"/>
      <w:szCs w:val="24"/>
    </w:rPr>
  </w:style>
  <w:style w:type="character" w:customStyle="1" w:styleId="50">
    <w:name w:val="Заголовок 5 Знак"/>
    <w:basedOn w:val="a3"/>
    <w:link w:val="5"/>
    <w:rsid w:val="009952EA"/>
    <w:rPr>
      <w:rFonts w:ascii="Times New Roman" w:eastAsia="Times New Roman" w:hAnsi="Times New Roman" w:cs="Times New Roman"/>
      <w:b/>
      <w:bCs/>
    </w:rPr>
  </w:style>
  <w:style w:type="character" w:customStyle="1" w:styleId="90">
    <w:name w:val="Заголовок 9 Знак"/>
    <w:basedOn w:val="a3"/>
    <w:link w:val="9"/>
    <w:rsid w:val="009952EA"/>
    <w:rPr>
      <w:rFonts w:ascii="Times New Roman" w:eastAsia="Times New Roman" w:hAnsi="Times New Roman" w:cs="Times New Roman"/>
      <w:b/>
      <w:bCs/>
      <w:sz w:val="20"/>
      <w:szCs w:val="20"/>
    </w:rPr>
  </w:style>
  <w:style w:type="paragraph" w:styleId="af2">
    <w:name w:val="header"/>
    <w:aliases w:val="Guideline"/>
    <w:basedOn w:val="a2"/>
    <w:link w:val="af3"/>
    <w:uiPriority w:val="99"/>
    <w:rsid w:val="009952EA"/>
    <w:pPr>
      <w:widowControl/>
      <w:tabs>
        <w:tab w:val="center" w:pos="4677"/>
        <w:tab w:val="right" w:pos="9355"/>
      </w:tabs>
      <w:jc w:val="both"/>
    </w:pPr>
    <w:rPr>
      <w:rFonts w:ascii="Times New Roman" w:eastAsia="Times New Roman" w:hAnsi="Times New Roman" w:cs="Times New Roman"/>
      <w:color w:val="auto"/>
      <w:lang w:eastAsia="en-US" w:bidi="ar-SA"/>
    </w:rPr>
  </w:style>
  <w:style w:type="character" w:customStyle="1" w:styleId="af3">
    <w:name w:val="Верхний колонтитул Знак"/>
    <w:aliases w:val="Guideline Знак"/>
    <w:basedOn w:val="a3"/>
    <w:link w:val="af2"/>
    <w:uiPriority w:val="99"/>
    <w:rsid w:val="009952EA"/>
    <w:rPr>
      <w:rFonts w:ascii="Times New Roman" w:eastAsia="Times New Roman" w:hAnsi="Times New Roman" w:cs="Times New Roman"/>
      <w:sz w:val="24"/>
      <w:szCs w:val="24"/>
    </w:rPr>
  </w:style>
  <w:style w:type="paragraph" w:styleId="af4">
    <w:name w:val="footer"/>
    <w:basedOn w:val="a2"/>
    <w:link w:val="af5"/>
    <w:uiPriority w:val="99"/>
    <w:rsid w:val="009952EA"/>
    <w:pPr>
      <w:widowControl/>
      <w:tabs>
        <w:tab w:val="center" w:pos="4677"/>
        <w:tab w:val="right" w:pos="9355"/>
      </w:tabs>
      <w:jc w:val="both"/>
    </w:pPr>
    <w:rPr>
      <w:rFonts w:ascii="Times New Roman" w:eastAsia="Times New Roman" w:hAnsi="Times New Roman" w:cs="Times New Roman"/>
      <w:color w:val="auto"/>
      <w:lang w:eastAsia="en-US" w:bidi="ar-SA"/>
    </w:rPr>
  </w:style>
  <w:style w:type="character" w:customStyle="1" w:styleId="af5">
    <w:name w:val="Нижний колонтитул Знак"/>
    <w:basedOn w:val="a3"/>
    <w:link w:val="af4"/>
    <w:uiPriority w:val="99"/>
    <w:rsid w:val="009952EA"/>
    <w:rPr>
      <w:rFonts w:ascii="Times New Roman" w:eastAsia="Times New Roman" w:hAnsi="Times New Roman" w:cs="Times New Roman"/>
      <w:sz w:val="24"/>
      <w:szCs w:val="24"/>
    </w:rPr>
  </w:style>
  <w:style w:type="paragraph" w:customStyle="1" w:styleId="caaieiaie4">
    <w:name w:val="caaieiaie 4"/>
    <w:basedOn w:val="a2"/>
    <w:next w:val="a2"/>
    <w:rsid w:val="009952EA"/>
    <w:pPr>
      <w:keepNext/>
      <w:widowControl/>
      <w:overflowPunct w:val="0"/>
      <w:autoSpaceDE w:val="0"/>
      <w:autoSpaceDN w:val="0"/>
      <w:adjustRightInd w:val="0"/>
      <w:jc w:val="center"/>
      <w:textAlignment w:val="baseline"/>
    </w:pPr>
    <w:rPr>
      <w:rFonts w:ascii="Times New Roman" w:eastAsia="Times New Roman" w:hAnsi="Times New Roman" w:cs="Times New Roman"/>
      <w:b/>
      <w:color w:val="auto"/>
      <w:szCs w:val="20"/>
      <w:lang w:eastAsia="en-US" w:bidi="ar-SA"/>
    </w:rPr>
  </w:style>
  <w:style w:type="character" w:styleId="af6">
    <w:name w:val="Hyperlink"/>
    <w:uiPriority w:val="99"/>
    <w:rsid w:val="009952EA"/>
    <w:rPr>
      <w:color w:val="0000FF"/>
      <w:u w:val="single"/>
    </w:rPr>
  </w:style>
  <w:style w:type="paragraph" w:styleId="21">
    <w:name w:val="toc 2"/>
    <w:basedOn w:val="a2"/>
    <w:next w:val="a2"/>
    <w:autoRedefine/>
    <w:uiPriority w:val="39"/>
    <w:rsid w:val="009952EA"/>
    <w:pPr>
      <w:widowControl/>
      <w:tabs>
        <w:tab w:val="left" w:pos="720"/>
        <w:tab w:val="right" w:leader="dot" w:pos="9345"/>
      </w:tabs>
      <w:ind w:left="720" w:hanging="540"/>
      <w:jc w:val="both"/>
    </w:pPr>
    <w:rPr>
      <w:rFonts w:ascii="Times New Roman" w:eastAsia="Times New Roman" w:hAnsi="Times New Roman" w:cs="Times New Roman"/>
      <w:smallCaps/>
      <w:color w:val="auto"/>
      <w:sz w:val="20"/>
      <w:szCs w:val="20"/>
      <w:lang w:eastAsia="en-US" w:bidi="ar-SA"/>
    </w:rPr>
  </w:style>
  <w:style w:type="paragraph" w:styleId="a1">
    <w:name w:val="Body Text"/>
    <w:aliases w:val="отступ 3пт"/>
    <w:basedOn w:val="a2"/>
    <w:link w:val="af7"/>
    <w:rsid w:val="009952EA"/>
    <w:pPr>
      <w:widowControl/>
      <w:numPr>
        <w:numId w:val="1"/>
      </w:numPr>
      <w:spacing w:after="120"/>
      <w:jc w:val="both"/>
    </w:pPr>
    <w:rPr>
      <w:rFonts w:ascii="Times New Roman" w:eastAsia="Times New Roman" w:hAnsi="Times New Roman" w:cs="Times New Roman"/>
      <w:color w:val="auto"/>
      <w:szCs w:val="20"/>
      <w:lang w:val="en-US" w:eastAsia="en-US" w:bidi="ar-SA"/>
    </w:rPr>
  </w:style>
  <w:style w:type="character" w:customStyle="1" w:styleId="af7">
    <w:name w:val="Основной текст Знак"/>
    <w:aliases w:val="отступ 3пт Знак"/>
    <w:basedOn w:val="a3"/>
    <w:link w:val="a1"/>
    <w:rsid w:val="009952EA"/>
    <w:rPr>
      <w:rFonts w:ascii="Times New Roman" w:eastAsia="Times New Roman" w:hAnsi="Times New Roman" w:cs="Times New Roman"/>
      <w:sz w:val="24"/>
      <w:szCs w:val="20"/>
      <w:lang w:val="en-US"/>
    </w:rPr>
  </w:style>
  <w:style w:type="paragraph" w:styleId="af8">
    <w:name w:val="footnote text"/>
    <w:aliases w:val="Table_Footnote_last,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2"/>
    <w:link w:val="af9"/>
    <w:uiPriority w:val="99"/>
    <w:unhideWhenUsed/>
    <w:qFormat/>
    <w:rsid w:val="009952EA"/>
    <w:pPr>
      <w:widowControl/>
      <w:jc w:val="both"/>
    </w:pPr>
    <w:rPr>
      <w:rFonts w:ascii="Times New Roman" w:eastAsia="Times New Roman" w:hAnsi="Times New Roman" w:cs="Times New Roman"/>
      <w:color w:val="auto"/>
      <w:sz w:val="20"/>
      <w:szCs w:val="20"/>
      <w:lang w:eastAsia="en-US" w:bidi="ar-SA"/>
    </w:rPr>
  </w:style>
  <w:style w:type="character" w:customStyle="1" w:styleId="af9">
    <w:name w:val="Текст сноски Знак"/>
    <w:aliases w:val="Table_Footnote_last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3"/>
    <w:link w:val="af8"/>
    <w:uiPriority w:val="99"/>
    <w:rsid w:val="009952EA"/>
    <w:rPr>
      <w:rFonts w:ascii="Times New Roman" w:eastAsia="Times New Roman" w:hAnsi="Times New Roman" w:cs="Times New Roman"/>
      <w:sz w:val="20"/>
      <w:szCs w:val="20"/>
    </w:rPr>
  </w:style>
  <w:style w:type="character" w:styleId="afa">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Основной текст Знак1,OT-ИВ Знак1,Знак сноски 1,Зна Зна,сноска"/>
    <w:uiPriority w:val="99"/>
    <w:unhideWhenUsed/>
    <w:qFormat/>
    <w:rsid w:val="009952EA"/>
    <w:rPr>
      <w:vertAlign w:val="superscript"/>
    </w:rPr>
  </w:style>
  <w:style w:type="character" w:customStyle="1" w:styleId="sbblack">
    <w:name w:val="sb_black"/>
    <w:basedOn w:val="a3"/>
    <w:rsid w:val="009952EA"/>
  </w:style>
  <w:style w:type="paragraph" w:customStyle="1" w:styleId="22">
    <w:name w:val="Основной текст 22"/>
    <w:basedOn w:val="a2"/>
    <w:rsid w:val="009952EA"/>
    <w:pPr>
      <w:jc w:val="both"/>
    </w:pPr>
    <w:rPr>
      <w:rFonts w:ascii="Times New Roman" w:eastAsia="Times New Roman" w:hAnsi="Times New Roman" w:cs="Times New Roman"/>
      <w:b/>
      <w:i/>
      <w:snapToGrid w:val="0"/>
      <w:color w:val="auto"/>
      <w:sz w:val="22"/>
      <w:szCs w:val="20"/>
      <w:lang w:eastAsia="en-US" w:bidi="ar-SA"/>
    </w:rPr>
  </w:style>
  <w:style w:type="paragraph" w:customStyle="1" w:styleId="11">
    <w:name w:val="Основной текст1"/>
    <w:basedOn w:val="a2"/>
    <w:rsid w:val="009952EA"/>
    <w:pPr>
      <w:widowControl/>
      <w:jc w:val="both"/>
    </w:pPr>
    <w:rPr>
      <w:rFonts w:ascii="Times New Roman" w:eastAsia="Times New Roman" w:hAnsi="Times New Roman" w:cs="Times New Roman"/>
      <w:snapToGrid w:val="0"/>
      <w:color w:val="auto"/>
      <w:sz w:val="22"/>
      <w:szCs w:val="20"/>
      <w:lang w:eastAsia="en-US" w:bidi="ar-SA"/>
    </w:rPr>
  </w:style>
  <w:style w:type="paragraph" w:customStyle="1" w:styleId="12">
    <w:name w:val="Обычный (веб) Знак1"/>
    <w:aliases w:val="Знак Знак2,Обычный (веб) Знак Знак Знак1,Знак Знак Знак,Знак Знак Знак Знак Знак,Знак Знак1 Знак,Обычный (веб) Знак Знак Знак Знак,Знак Знак Знак1 Знак Знак Знак Знак Знак Знак,Знак Знак1,Знак Знак Знак1 Знак Знак1"/>
    <w:basedOn w:val="a2"/>
    <w:next w:val="afb"/>
    <w:link w:val="afc"/>
    <w:uiPriority w:val="99"/>
    <w:rsid w:val="009952EA"/>
    <w:pPr>
      <w:widowControl/>
      <w:spacing w:before="100" w:beforeAutospacing="1" w:after="100" w:afterAutospacing="1"/>
      <w:jc w:val="both"/>
    </w:pPr>
    <w:rPr>
      <w:rFonts w:asciiTheme="minorHAnsi" w:eastAsiaTheme="minorHAnsi" w:hAnsiTheme="minorHAnsi" w:cstheme="minorBidi"/>
      <w:color w:val="auto"/>
      <w:lang w:eastAsia="en-US" w:bidi="ar-SA"/>
    </w:rPr>
  </w:style>
  <w:style w:type="character" w:customStyle="1" w:styleId="23">
    <w:name w:val="Заголовок Знак2"/>
    <w:link w:val="afd"/>
    <w:rsid w:val="009952EA"/>
    <w:rPr>
      <w:rFonts w:ascii="Cambria" w:hAnsi="Cambria"/>
      <w:b/>
      <w:bCs/>
      <w:kern w:val="28"/>
      <w:sz w:val="32"/>
      <w:szCs w:val="32"/>
    </w:rPr>
  </w:style>
  <w:style w:type="paragraph" w:styleId="13">
    <w:name w:val="toc 1"/>
    <w:basedOn w:val="a2"/>
    <w:next w:val="a2"/>
    <w:autoRedefine/>
    <w:uiPriority w:val="39"/>
    <w:unhideWhenUsed/>
    <w:rsid w:val="009952EA"/>
    <w:pPr>
      <w:widowControl/>
      <w:spacing w:after="100"/>
      <w:jc w:val="both"/>
    </w:pPr>
    <w:rPr>
      <w:rFonts w:ascii="Times New Roman" w:eastAsia="Times New Roman" w:hAnsi="Times New Roman" w:cs="Times New Roman"/>
      <w:color w:val="auto"/>
      <w:lang w:eastAsia="en-US" w:bidi="ar-SA"/>
    </w:rPr>
  </w:style>
  <w:style w:type="paragraph" w:customStyle="1" w:styleId="Heading">
    <w:name w:val="Heading"/>
    <w:rsid w:val="009952EA"/>
    <w:pPr>
      <w:widowControl w:val="0"/>
      <w:autoSpaceDE w:val="0"/>
      <w:autoSpaceDN w:val="0"/>
      <w:adjustRightInd w:val="0"/>
      <w:spacing w:after="0" w:line="240" w:lineRule="auto"/>
      <w:jc w:val="both"/>
    </w:pPr>
    <w:rPr>
      <w:rFonts w:ascii="Arial" w:eastAsia="Times New Roman" w:hAnsi="Arial" w:cs="Arial"/>
      <w:b/>
      <w:bCs/>
    </w:rPr>
  </w:style>
  <w:style w:type="character" w:styleId="afe">
    <w:name w:val="Strong"/>
    <w:uiPriority w:val="22"/>
    <w:qFormat/>
    <w:rsid w:val="009952EA"/>
    <w:rPr>
      <w:b/>
      <w:bCs/>
    </w:rPr>
  </w:style>
  <w:style w:type="paragraph" w:styleId="aff">
    <w:name w:val="TOC Heading"/>
    <w:basedOn w:val="1"/>
    <w:next w:val="a2"/>
    <w:uiPriority w:val="39"/>
    <w:semiHidden/>
    <w:unhideWhenUsed/>
    <w:qFormat/>
    <w:rsid w:val="009952EA"/>
    <w:pPr>
      <w:spacing w:line="276" w:lineRule="auto"/>
      <w:outlineLvl w:val="9"/>
    </w:pPr>
  </w:style>
  <w:style w:type="paragraph" w:customStyle="1" w:styleId="ClauseXXX0">
    <w:name w:val="Clause X.X.X"/>
    <w:basedOn w:val="a2"/>
    <w:autoRedefine/>
    <w:rsid w:val="009952EA"/>
    <w:pPr>
      <w:widowControl/>
      <w:numPr>
        <w:numId w:val="4"/>
      </w:numPr>
      <w:tabs>
        <w:tab w:val="clear" w:pos="3078"/>
        <w:tab w:val="num" w:pos="2160"/>
      </w:tabs>
      <w:spacing w:before="120"/>
      <w:ind w:left="2160"/>
      <w:jc w:val="both"/>
    </w:pPr>
    <w:rPr>
      <w:rFonts w:ascii="Times New Roman" w:eastAsia="SimSun" w:hAnsi="Times New Roman" w:cs="Times New Roman"/>
      <w:color w:val="auto"/>
      <w:lang w:eastAsia="zh-CN" w:bidi="ar-SA"/>
    </w:rPr>
  </w:style>
  <w:style w:type="character" w:customStyle="1" w:styleId="ca-41">
    <w:name w:val="ca-41"/>
    <w:rsid w:val="009952EA"/>
    <w:rPr>
      <w:rFonts w:ascii="Times New Roman" w:hAnsi="Times New Roman" w:cs="Times New Roman" w:hint="default"/>
      <w:b w:val="0"/>
      <w:bCs w:val="0"/>
      <w:sz w:val="20"/>
      <w:szCs w:val="20"/>
    </w:rPr>
  </w:style>
  <w:style w:type="character" w:styleId="aff0">
    <w:name w:val="page number"/>
    <w:basedOn w:val="a3"/>
    <w:rsid w:val="009952EA"/>
  </w:style>
  <w:style w:type="paragraph" w:styleId="aff1">
    <w:name w:val="Document Map"/>
    <w:basedOn w:val="a2"/>
    <w:link w:val="aff2"/>
    <w:semiHidden/>
    <w:rsid w:val="009952EA"/>
    <w:pPr>
      <w:shd w:val="clear" w:color="auto" w:fill="000080"/>
      <w:autoSpaceDE w:val="0"/>
      <w:autoSpaceDN w:val="0"/>
      <w:adjustRightInd w:val="0"/>
      <w:jc w:val="both"/>
    </w:pPr>
    <w:rPr>
      <w:rFonts w:ascii="Tahoma" w:eastAsia="Times New Roman" w:hAnsi="Tahoma" w:cs="Tahoma"/>
      <w:color w:val="auto"/>
      <w:sz w:val="20"/>
      <w:szCs w:val="20"/>
      <w:lang w:eastAsia="en-US" w:bidi="ar-SA"/>
    </w:rPr>
  </w:style>
  <w:style w:type="character" w:customStyle="1" w:styleId="aff2">
    <w:name w:val="Схема документа Знак"/>
    <w:basedOn w:val="a3"/>
    <w:link w:val="aff1"/>
    <w:semiHidden/>
    <w:rsid w:val="009952EA"/>
    <w:rPr>
      <w:rFonts w:ascii="Tahoma" w:eastAsia="Times New Roman" w:hAnsi="Tahoma" w:cs="Tahoma"/>
      <w:sz w:val="20"/>
      <w:szCs w:val="20"/>
      <w:shd w:val="clear" w:color="auto" w:fill="000080"/>
    </w:rPr>
  </w:style>
  <w:style w:type="paragraph" w:customStyle="1" w:styleId="CharChar">
    <w:name w:val="Char Знак Знак Char Знак Знак Знак Знак Знак Знак Знак Знак Знак Знак Знак Знак Знак Знак Знак Знак"/>
    <w:basedOn w:val="a2"/>
    <w:rsid w:val="009952EA"/>
    <w:pPr>
      <w:widowControl/>
      <w:jc w:val="both"/>
    </w:pPr>
    <w:rPr>
      <w:rFonts w:ascii="Verdana" w:eastAsia="Times New Roman" w:hAnsi="Verdana" w:cs="Verdana"/>
      <w:color w:val="auto"/>
      <w:sz w:val="20"/>
      <w:szCs w:val="20"/>
      <w:lang w:val="en-US" w:eastAsia="en-US" w:bidi="ar-SA"/>
    </w:rPr>
  </w:style>
  <w:style w:type="paragraph" w:customStyle="1" w:styleId="aff3">
    <w:name w:val="Знак"/>
    <w:basedOn w:val="a2"/>
    <w:rsid w:val="009952EA"/>
    <w:pPr>
      <w:widowControl/>
      <w:spacing w:after="160" w:line="240" w:lineRule="exact"/>
      <w:jc w:val="both"/>
    </w:pPr>
    <w:rPr>
      <w:rFonts w:ascii="Verdana" w:eastAsia="Times New Roman" w:hAnsi="Verdana" w:cs="Verdana"/>
      <w:color w:val="auto"/>
      <w:sz w:val="20"/>
      <w:szCs w:val="20"/>
      <w:lang w:val="en-US" w:eastAsia="en-US" w:bidi="ar-SA"/>
    </w:rPr>
  </w:style>
  <w:style w:type="paragraph" w:styleId="aff4">
    <w:name w:val="Block Text"/>
    <w:basedOn w:val="a2"/>
    <w:rsid w:val="009952EA"/>
    <w:pPr>
      <w:keepNext/>
      <w:widowControl/>
      <w:ind w:left="357" w:right="284"/>
      <w:jc w:val="both"/>
    </w:pPr>
    <w:rPr>
      <w:rFonts w:ascii="Times New Roman" w:eastAsia="Times New Roman" w:hAnsi="Times New Roman" w:cs="Times New Roman"/>
      <w:color w:val="auto"/>
      <w:lang w:eastAsia="en-US" w:bidi="ar-SA"/>
    </w:rPr>
  </w:style>
  <w:style w:type="numbering" w:styleId="1ai">
    <w:name w:val="Outline List 1"/>
    <w:basedOn w:val="a5"/>
    <w:rsid w:val="009952EA"/>
    <w:pPr>
      <w:numPr>
        <w:numId w:val="5"/>
      </w:numPr>
    </w:pPr>
  </w:style>
  <w:style w:type="paragraph" w:customStyle="1" w:styleId="clausexxx">
    <w:name w:val="clausexxx"/>
    <w:basedOn w:val="a2"/>
    <w:rsid w:val="009952EA"/>
    <w:pPr>
      <w:widowControl/>
      <w:numPr>
        <w:numId w:val="3"/>
      </w:numPr>
      <w:spacing w:before="120"/>
      <w:ind w:left="2160"/>
      <w:jc w:val="both"/>
    </w:pPr>
    <w:rPr>
      <w:rFonts w:ascii="Times New Roman" w:eastAsia="Times New Roman" w:hAnsi="Times New Roman" w:cs="Times New Roman"/>
      <w:color w:val="auto"/>
      <w:lang w:eastAsia="en-US" w:bidi="ar-SA"/>
    </w:rPr>
  </w:style>
  <w:style w:type="paragraph" w:styleId="aff5">
    <w:name w:val="Body Text Indent"/>
    <w:basedOn w:val="a2"/>
    <w:link w:val="aff6"/>
    <w:rsid w:val="009952EA"/>
    <w:pPr>
      <w:autoSpaceDE w:val="0"/>
      <w:autoSpaceDN w:val="0"/>
      <w:adjustRightInd w:val="0"/>
      <w:spacing w:after="120"/>
      <w:ind w:left="283"/>
      <w:jc w:val="both"/>
    </w:pPr>
    <w:rPr>
      <w:rFonts w:ascii="Arial" w:eastAsia="Times New Roman" w:hAnsi="Arial" w:cs="Times New Roman"/>
      <w:color w:val="auto"/>
      <w:sz w:val="18"/>
      <w:szCs w:val="18"/>
      <w:lang w:eastAsia="en-US" w:bidi="ar-SA"/>
    </w:rPr>
  </w:style>
  <w:style w:type="character" w:customStyle="1" w:styleId="aff6">
    <w:name w:val="Основной текст с отступом Знак"/>
    <w:basedOn w:val="a3"/>
    <w:link w:val="aff5"/>
    <w:rsid w:val="009952EA"/>
    <w:rPr>
      <w:rFonts w:ascii="Arial" w:eastAsia="Times New Roman" w:hAnsi="Arial" w:cs="Times New Roman"/>
      <w:sz w:val="18"/>
      <w:szCs w:val="18"/>
    </w:rPr>
  </w:style>
  <w:style w:type="paragraph" w:customStyle="1" w:styleId="ConsPlusNormal">
    <w:name w:val="ConsPlusNormal"/>
    <w:rsid w:val="009952EA"/>
    <w:pPr>
      <w:autoSpaceDE w:val="0"/>
      <w:autoSpaceDN w:val="0"/>
      <w:adjustRightInd w:val="0"/>
      <w:spacing w:after="0" w:line="240" w:lineRule="auto"/>
      <w:jc w:val="both"/>
    </w:pPr>
    <w:rPr>
      <w:rFonts w:ascii="Arial" w:eastAsia="Times New Roman" w:hAnsi="Arial" w:cs="Arial"/>
      <w:sz w:val="20"/>
      <w:szCs w:val="20"/>
    </w:rPr>
  </w:style>
  <w:style w:type="paragraph" w:styleId="32">
    <w:name w:val="Body Text 3"/>
    <w:basedOn w:val="a2"/>
    <w:link w:val="33"/>
    <w:rsid w:val="009952EA"/>
    <w:pPr>
      <w:autoSpaceDE w:val="0"/>
      <w:autoSpaceDN w:val="0"/>
      <w:adjustRightInd w:val="0"/>
      <w:spacing w:after="120"/>
      <w:jc w:val="both"/>
    </w:pPr>
    <w:rPr>
      <w:rFonts w:ascii="Arial" w:eastAsia="Times New Roman" w:hAnsi="Arial" w:cs="Times New Roman"/>
      <w:color w:val="auto"/>
      <w:sz w:val="16"/>
      <w:szCs w:val="16"/>
      <w:lang w:eastAsia="en-US" w:bidi="ar-SA"/>
    </w:rPr>
  </w:style>
  <w:style w:type="character" w:customStyle="1" w:styleId="33">
    <w:name w:val="Основной текст 3 Знак"/>
    <w:basedOn w:val="a3"/>
    <w:link w:val="32"/>
    <w:rsid w:val="009952EA"/>
    <w:rPr>
      <w:rFonts w:ascii="Arial" w:eastAsia="Times New Roman" w:hAnsi="Arial" w:cs="Times New Roman"/>
      <w:sz w:val="16"/>
      <w:szCs w:val="16"/>
    </w:rPr>
  </w:style>
  <w:style w:type="table" w:styleId="aff7">
    <w:name w:val="Table Grid"/>
    <w:basedOn w:val="a4"/>
    <w:uiPriority w:val="99"/>
    <w:rsid w:val="009952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Нормальный"/>
    <w:basedOn w:val="a2"/>
    <w:link w:val="aff9"/>
    <w:uiPriority w:val="99"/>
    <w:qFormat/>
    <w:rsid w:val="009952EA"/>
    <w:pPr>
      <w:widowControl/>
      <w:spacing w:before="20" w:after="20"/>
      <w:ind w:firstLine="567"/>
      <w:jc w:val="both"/>
    </w:pPr>
    <w:rPr>
      <w:rFonts w:ascii="Times New Roman" w:eastAsia="Times New Roman" w:hAnsi="Times New Roman" w:cs="Times New Roman"/>
      <w:color w:val="auto"/>
      <w:sz w:val="21"/>
      <w:lang w:eastAsia="en-US" w:bidi="ar-SA"/>
    </w:rPr>
  </w:style>
  <w:style w:type="paragraph" w:customStyle="1" w:styleId="1-">
    <w:name w:val="Список ненумер. 1-го уровня"/>
    <w:basedOn w:val="a2"/>
    <w:rsid w:val="009952EA"/>
    <w:pPr>
      <w:widowControl/>
      <w:numPr>
        <w:numId w:val="6"/>
      </w:numPr>
      <w:jc w:val="both"/>
    </w:pPr>
    <w:rPr>
      <w:rFonts w:ascii="Times New Roman" w:eastAsia="Times New Roman" w:hAnsi="Times New Roman" w:cs="Times New Roman"/>
      <w:color w:val="auto"/>
      <w:sz w:val="22"/>
      <w:szCs w:val="20"/>
      <w:lang w:eastAsia="en-US" w:bidi="ar-SA"/>
    </w:rPr>
  </w:style>
  <w:style w:type="paragraph" w:styleId="34">
    <w:name w:val="toc 3"/>
    <w:basedOn w:val="a2"/>
    <w:next w:val="a2"/>
    <w:autoRedefine/>
    <w:uiPriority w:val="39"/>
    <w:unhideWhenUsed/>
    <w:rsid w:val="009952EA"/>
    <w:pPr>
      <w:widowControl/>
      <w:spacing w:after="100"/>
      <w:ind w:left="480"/>
      <w:jc w:val="both"/>
    </w:pPr>
    <w:rPr>
      <w:rFonts w:ascii="Times New Roman" w:eastAsia="Times New Roman" w:hAnsi="Times New Roman" w:cs="Times New Roman"/>
      <w:color w:val="auto"/>
      <w:lang w:eastAsia="en-US" w:bidi="ar-SA"/>
    </w:rPr>
  </w:style>
  <w:style w:type="character" w:customStyle="1" w:styleId="aff9">
    <w:name w:val="Нормальный Знак"/>
    <w:link w:val="aff8"/>
    <w:uiPriority w:val="99"/>
    <w:locked/>
    <w:rsid w:val="009952EA"/>
    <w:rPr>
      <w:rFonts w:ascii="Times New Roman" w:eastAsia="Times New Roman" w:hAnsi="Times New Roman" w:cs="Times New Roman"/>
      <w:sz w:val="21"/>
      <w:szCs w:val="24"/>
    </w:rPr>
  </w:style>
  <w:style w:type="paragraph" w:customStyle="1" w:styleId="FR1">
    <w:name w:val="FR1"/>
    <w:rsid w:val="009952EA"/>
    <w:pPr>
      <w:widowControl w:val="0"/>
      <w:spacing w:after="0" w:line="240" w:lineRule="auto"/>
      <w:ind w:left="40"/>
      <w:jc w:val="center"/>
    </w:pPr>
    <w:rPr>
      <w:rFonts w:ascii="Arial" w:eastAsia="Times New Roman" w:hAnsi="Arial" w:cs="Times New Roman"/>
      <w:snapToGrid w:val="0"/>
      <w:sz w:val="16"/>
      <w:szCs w:val="20"/>
    </w:rPr>
  </w:style>
  <w:style w:type="paragraph" w:styleId="24">
    <w:name w:val="Body Text 2"/>
    <w:basedOn w:val="a2"/>
    <w:link w:val="25"/>
    <w:uiPriority w:val="99"/>
    <w:unhideWhenUsed/>
    <w:rsid w:val="009952EA"/>
    <w:pPr>
      <w:widowControl/>
      <w:spacing w:after="120" w:line="480" w:lineRule="auto"/>
      <w:jc w:val="both"/>
    </w:pPr>
    <w:rPr>
      <w:rFonts w:ascii="Times New Roman" w:eastAsia="Times New Roman" w:hAnsi="Times New Roman" w:cs="Times New Roman"/>
      <w:color w:val="auto"/>
      <w:lang w:eastAsia="en-US" w:bidi="ar-SA"/>
    </w:rPr>
  </w:style>
  <w:style w:type="character" w:customStyle="1" w:styleId="25">
    <w:name w:val="Основной текст 2 Знак"/>
    <w:basedOn w:val="a3"/>
    <w:link w:val="24"/>
    <w:uiPriority w:val="99"/>
    <w:rsid w:val="009952EA"/>
    <w:rPr>
      <w:rFonts w:ascii="Times New Roman" w:eastAsia="Times New Roman" w:hAnsi="Times New Roman" w:cs="Times New Roman"/>
      <w:sz w:val="24"/>
      <w:szCs w:val="24"/>
    </w:rPr>
  </w:style>
  <w:style w:type="paragraph" w:customStyle="1" w:styleId="210">
    <w:name w:val="Основной текст 21"/>
    <w:basedOn w:val="a2"/>
    <w:rsid w:val="009952EA"/>
    <w:pPr>
      <w:widowControl/>
      <w:ind w:firstLine="851"/>
      <w:jc w:val="both"/>
    </w:pPr>
    <w:rPr>
      <w:rFonts w:ascii="Times New Roman" w:eastAsia="Times New Roman" w:hAnsi="Times New Roman" w:cs="Times New Roman"/>
      <w:b/>
      <w:color w:val="auto"/>
      <w:szCs w:val="20"/>
      <w:lang w:eastAsia="en-US" w:bidi="ar-SA"/>
    </w:rPr>
  </w:style>
  <w:style w:type="character" w:customStyle="1" w:styleId="afc">
    <w:name w:val="Обычный (веб) Знак"/>
    <w:aliases w:val="Обычный (веб) Знак1 Знак,Знак Знак2 Знак,Обычный (веб) Знак Знак Знак1 Знак,Знак Знак Знак Знак,Знак Знак Знак Знак Знак Знак,Знак Знак1 Знак Знак,Обычный (веб) Знак Знак Знак Знак Знак,Знак Знак1 Знак1,Знак Знак Знак1 Знак Знак1 Знак"/>
    <w:link w:val="12"/>
    <w:uiPriority w:val="99"/>
    <w:locked/>
    <w:rsid w:val="009952EA"/>
    <w:rPr>
      <w:sz w:val="24"/>
      <w:szCs w:val="24"/>
    </w:rPr>
  </w:style>
  <w:style w:type="paragraph" w:customStyle="1" w:styleId="NL-1">
    <w:name w:val="NL-1"/>
    <w:basedOn w:val="a2"/>
    <w:rsid w:val="009952EA"/>
    <w:pPr>
      <w:widowControl/>
      <w:spacing w:before="360"/>
      <w:jc w:val="both"/>
    </w:pPr>
    <w:rPr>
      <w:rFonts w:ascii="Times New Roman" w:eastAsia="Times New Roman" w:hAnsi="Times New Roman" w:cs="Times New Roman"/>
      <w:b/>
      <w:color w:val="auto"/>
      <w:szCs w:val="20"/>
      <w:lang w:eastAsia="en-US" w:bidi="ar-SA"/>
    </w:rPr>
  </w:style>
  <w:style w:type="paragraph" w:customStyle="1" w:styleId="NL-2">
    <w:name w:val="NL-2"/>
    <w:basedOn w:val="a2"/>
    <w:rsid w:val="009952EA"/>
    <w:pPr>
      <w:widowControl/>
      <w:spacing w:before="240"/>
      <w:jc w:val="both"/>
    </w:pPr>
    <w:rPr>
      <w:rFonts w:ascii="Times New Roman" w:eastAsia="Times New Roman" w:hAnsi="Times New Roman" w:cs="Times New Roman"/>
      <w:bCs/>
      <w:color w:val="auto"/>
      <w:szCs w:val="20"/>
      <w:lang w:eastAsia="en-US" w:bidi="ar-SA"/>
    </w:rPr>
  </w:style>
  <w:style w:type="paragraph" w:customStyle="1" w:styleId="14">
    <w:name w:val="Заголовок1"/>
    <w:basedOn w:val="a2"/>
    <w:next w:val="a1"/>
    <w:uiPriority w:val="99"/>
    <w:rsid w:val="009952EA"/>
    <w:pPr>
      <w:widowControl/>
      <w:suppressAutoHyphens/>
      <w:jc w:val="center"/>
    </w:pPr>
    <w:rPr>
      <w:rFonts w:ascii="Times New Roman" w:eastAsia="Times New Roman" w:hAnsi="Times New Roman" w:cs="Times New Roman"/>
      <w:b/>
      <w:bCs/>
      <w:color w:val="0000FF"/>
      <w:lang w:eastAsia="zh-CN" w:bidi="ar-SA"/>
    </w:rPr>
  </w:style>
  <w:style w:type="character" w:customStyle="1" w:styleId="Hyperlink0">
    <w:name w:val="Hyperlink.0"/>
    <w:rsid w:val="009952EA"/>
    <w:rPr>
      <w:u w:val="single"/>
      <w:lang w:val="ru-RU"/>
    </w:rPr>
  </w:style>
  <w:style w:type="paragraph" w:customStyle="1" w:styleId="-1">
    <w:name w:val="Приложение-заголовок 1"/>
    <w:link w:val="-1Char"/>
    <w:uiPriority w:val="99"/>
    <w:rsid w:val="009952EA"/>
    <w:pPr>
      <w:widowControl w:val="0"/>
      <w:numPr>
        <w:numId w:val="8"/>
      </w:numPr>
      <w:autoSpaceDE w:val="0"/>
      <w:autoSpaceDN w:val="0"/>
      <w:adjustRightInd w:val="0"/>
      <w:spacing w:before="120" w:after="0" w:line="240" w:lineRule="auto"/>
      <w:jc w:val="both"/>
    </w:pPr>
    <w:rPr>
      <w:rFonts w:ascii="Times New Roman" w:eastAsia="Calibri" w:hAnsi="Times New Roman" w:cs="Times New Roman"/>
      <w:color w:val="000000"/>
    </w:rPr>
  </w:style>
  <w:style w:type="paragraph" w:customStyle="1" w:styleId="-2">
    <w:name w:val="Приложение-заголовок 2"/>
    <w:basedOn w:val="-1"/>
    <w:link w:val="-2Char"/>
    <w:qFormat/>
    <w:rsid w:val="009952EA"/>
    <w:pPr>
      <w:numPr>
        <w:ilvl w:val="1"/>
      </w:numPr>
      <w:tabs>
        <w:tab w:val="left" w:pos="993"/>
      </w:tabs>
    </w:pPr>
  </w:style>
  <w:style w:type="paragraph" w:customStyle="1" w:styleId="-3">
    <w:name w:val="Приложение-заголовок 3"/>
    <w:basedOn w:val="a1"/>
    <w:uiPriority w:val="99"/>
    <w:qFormat/>
    <w:rsid w:val="009952EA"/>
    <w:pPr>
      <w:numPr>
        <w:ilvl w:val="2"/>
        <w:numId w:val="8"/>
      </w:numPr>
      <w:tabs>
        <w:tab w:val="left" w:pos="1134"/>
      </w:tabs>
      <w:autoSpaceDE w:val="0"/>
      <w:autoSpaceDN w:val="0"/>
      <w:spacing w:before="120" w:after="0"/>
      <w:jc w:val="center"/>
    </w:pPr>
    <w:rPr>
      <w:rFonts w:eastAsia="Calibri"/>
      <w:sz w:val="20"/>
      <w:lang w:val="ru-RU"/>
    </w:rPr>
  </w:style>
  <w:style w:type="character" w:customStyle="1" w:styleId="-2Char">
    <w:name w:val="Приложение-заголовок 2 Char"/>
    <w:link w:val="-2"/>
    <w:rsid w:val="009952EA"/>
    <w:rPr>
      <w:rFonts w:ascii="Times New Roman" w:eastAsia="Calibri" w:hAnsi="Times New Roman" w:cs="Times New Roman"/>
      <w:color w:val="000000"/>
    </w:rPr>
  </w:style>
  <w:style w:type="paragraph" w:customStyle="1" w:styleId="a">
    <w:name w:val="название вопроса повестки"/>
    <w:basedOn w:val="a2"/>
    <w:qFormat/>
    <w:rsid w:val="009952EA"/>
    <w:pPr>
      <w:widowControl/>
      <w:numPr>
        <w:numId w:val="9"/>
      </w:numPr>
      <w:spacing w:before="100" w:after="100"/>
      <w:jc w:val="both"/>
    </w:pPr>
    <w:rPr>
      <w:rFonts w:ascii="Times New Roman" w:eastAsia="Times New Roman" w:hAnsi="Times New Roman" w:cs="Times New Roman"/>
      <w:color w:val="auto"/>
      <w:szCs w:val="20"/>
      <w:lang w:eastAsia="en-US" w:bidi="ar-SA"/>
    </w:rPr>
  </w:style>
  <w:style w:type="paragraph" w:customStyle="1" w:styleId="a0">
    <w:name w:val="название вопроса решения"/>
    <w:basedOn w:val="a2"/>
    <w:qFormat/>
    <w:rsid w:val="009952EA"/>
    <w:pPr>
      <w:keepNext/>
      <w:widowControl/>
      <w:numPr>
        <w:ilvl w:val="6"/>
        <w:numId w:val="9"/>
      </w:numPr>
      <w:spacing w:before="120" w:after="120"/>
      <w:jc w:val="center"/>
      <w:outlineLvl w:val="1"/>
    </w:pPr>
    <w:rPr>
      <w:rFonts w:ascii="Times New Roman" w:eastAsia="Times New Roman" w:hAnsi="Times New Roman" w:cs="Times New Roman"/>
      <w:b/>
      <w:color w:val="auto"/>
      <w:lang w:eastAsia="en-US" w:bidi="ar-SA"/>
    </w:rPr>
  </w:style>
  <w:style w:type="paragraph" w:customStyle="1" w:styleId="affa">
    <w:name w:val="Обычный без отступа"/>
    <w:basedOn w:val="a2"/>
    <w:link w:val="affb"/>
    <w:rsid w:val="009952EA"/>
    <w:pPr>
      <w:widowControl/>
      <w:autoSpaceDE w:val="0"/>
      <w:autoSpaceDN w:val="0"/>
      <w:jc w:val="both"/>
    </w:pPr>
    <w:rPr>
      <w:rFonts w:ascii="Times New Roman" w:eastAsia="Times New Roman" w:hAnsi="Times New Roman" w:cs="Times New Roman"/>
      <w:color w:val="auto"/>
      <w:kern w:val="24"/>
      <w:lang w:eastAsia="en-US" w:bidi="ar-SA"/>
    </w:rPr>
  </w:style>
  <w:style w:type="character" w:customStyle="1" w:styleId="affb">
    <w:name w:val="Обычный без отступа Знак"/>
    <w:link w:val="affa"/>
    <w:rsid w:val="009952EA"/>
    <w:rPr>
      <w:rFonts w:ascii="Times New Roman" w:eastAsia="Times New Roman" w:hAnsi="Times New Roman" w:cs="Times New Roman"/>
      <w:kern w:val="24"/>
      <w:sz w:val="24"/>
      <w:szCs w:val="24"/>
    </w:rPr>
  </w:style>
  <w:style w:type="paragraph" w:customStyle="1" w:styleId="-">
    <w:name w:val="Приложение - название"/>
    <w:basedOn w:val="-1"/>
    <w:link w:val="-Char"/>
    <w:qFormat/>
    <w:rsid w:val="009952EA"/>
    <w:pPr>
      <w:numPr>
        <w:numId w:val="0"/>
      </w:numPr>
    </w:pPr>
  </w:style>
  <w:style w:type="character" w:customStyle="1" w:styleId="-1Char">
    <w:name w:val="Приложение-заголовок 1 Char"/>
    <w:link w:val="-1"/>
    <w:uiPriority w:val="99"/>
    <w:rsid w:val="009952EA"/>
    <w:rPr>
      <w:rFonts w:ascii="Times New Roman" w:eastAsia="Calibri" w:hAnsi="Times New Roman" w:cs="Times New Roman"/>
      <w:color w:val="000000"/>
    </w:rPr>
  </w:style>
  <w:style w:type="character" w:customStyle="1" w:styleId="-Char">
    <w:name w:val="Приложение - название Char"/>
    <w:link w:val="-"/>
    <w:rsid w:val="009952EA"/>
    <w:rPr>
      <w:rFonts w:ascii="Times New Roman" w:eastAsia="Calibri" w:hAnsi="Times New Roman" w:cs="Times New Roman"/>
      <w:color w:val="000000"/>
    </w:rPr>
  </w:style>
  <w:style w:type="paragraph" w:styleId="affc">
    <w:name w:val="Subtitle"/>
    <w:basedOn w:val="a2"/>
    <w:link w:val="affd"/>
    <w:qFormat/>
    <w:rsid w:val="009952EA"/>
    <w:pPr>
      <w:widowControl/>
      <w:jc w:val="center"/>
    </w:pPr>
    <w:rPr>
      <w:rFonts w:ascii="Times New Roman" w:eastAsia="Times New Roman" w:hAnsi="Times New Roman" w:cs="Times New Roman"/>
      <w:b/>
      <w:color w:val="auto"/>
      <w:szCs w:val="20"/>
      <w:lang w:eastAsia="en-US" w:bidi="ar-SA"/>
    </w:rPr>
  </w:style>
  <w:style w:type="character" w:customStyle="1" w:styleId="affd">
    <w:name w:val="Подзаголовок Знак"/>
    <w:basedOn w:val="a3"/>
    <w:link w:val="affc"/>
    <w:rsid w:val="009952EA"/>
    <w:rPr>
      <w:rFonts w:ascii="Times New Roman" w:eastAsia="Times New Roman" w:hAnsi="Times New Roman" w:cs="Times New Roman"/>
      <w:b/>
      <w:sz w:val="24"/>
      <w:szCs w:val="20"/>
    </w:rPr>
  </w:style>
  <w:style w:type="paragraph" w:styleId="affe">
    <w:name w:val="endnote text"/>
    <w:basedOn w:val="a2"/>
    <w:link w:val="afff"/>
    <w:uiPriority w:val="99"/>
    <w:semiHidden/>
    <w:unhideWhenUsed/>
    <w:rsid w:val="009952EA"/>
    <w:pPr>
      <w:widowControl/>
      <w:jc w:val="both"/>
    </w:pPr>
    <w:rPr>
      <w:rFonts w:ascii="Times New Roman" w:eastAsia="Times New Roman" w:hAnsi="Times New Roman" w:cs="Times New Roman"/>
      <w:color w:val="auto"/>
      <w:sz w:val="20"/>
      <w:szCs w:val="20"/>
      <w:lang w:eastAsia="en-US" w:bidi="ar-SA"/>
    </w:rPr>
  </w:style>
  <w:style w:type="character" w:customStyle="1" w:styleId="afff">
    <w:name w:val="Текст концевой сноски Знак"/>
    <w:basedOn w:val="a3"/>
    <w:link w:val="affe"/>
    <w:uiPriority w:val="99"/>
    <w:semiHidden/>
    <w:rsid w:val="009952EA"/>
    <w:rPr>
      <w:rFonts w:ascii="Times New Roman" w:eastAsia="Times New Roman" w:hAnsi="Times New Roman" w:cs="Times New Roman"/>
      <w:sz w:val="20"/>
      <w:szCs w:val="20"/>
    </w:rPr>
  </w:style>
  <w:style w:type="character" w:styleId="afff0">
    <w:name w:val="endnote reference"/>
    <w:uiPriority w:val="99"/>
    <w:semiHidden/>
    <w:unhideWhenUsed/>
    <w:rsid w:val="009952EA"/>
    <w:rPr>
      <w:vertAlign w:val="superscript"/>
    </w:rPr>
  </w:style>
  <w:style w:type="paragraph" w:customStyle="1" w:styleId="Default">
    <w:name w:val="Default"/>
    <w:rsid w:val="009952EA"/>
    <w:pPr>
      <w:autoSpaceDE w:val="0"/>
      <w:autoSpaceDN w:val="0"/>
      <w:adjustRightInd w:val="0"/>
      <w:spacing w:after="0" w:line="240" w:lineRule="auto"/>
      <w:jc w:val="both"/>
    </w:pPr>
    <w:rPr>
      <w:rFonts w:ascii="Calibri" w:eastAsia="Calibri" w:hAnsi="Calibri" w:cs="Calibri"/>
      <w:color w:val="000000"/>
      <w:sz w:val="24"/>
      <w:szCs w:val="24"/>
    </w:rPr>
  </w:style>
  <w:style w:type="paragraph" w:styleId="afff1">
    <w:name w:val="Revision"/>
    <w:hidden/>
    <w:uiPriority w:val="99"/>
    <w:semiHidden/>
    <w:rsid w:val="009952EA"/>
    <w:pPr>
      <w:spacing w:after="0" w:line="240" w:lineRule="auto"/>
      <w:jc w:val="both"/>
    </w:pPr>
    <w:rPr>
      <w:rFonts w:ascii="Times New Roman" w:eastAsia="Times New Roman" w:hAnsi="Times New Roman" w:cs="Times New Roman"/>
      <w:sz w:val="24"/>
      <w:szCs w:val="24"/>
    </w:rPr>
  </w:style>
  <w:style w:type="character" w:customStyle="1" w:styleId="afff2">
    <w:name w:val="Абзац с интервалом Знак"/>
    <w:link w:val="afff3"/>
    <w:uiPriority w:val="99"/>
    <w:locked/>
    <w:rsid w:val="009952EA"/>
    <w:rPr>
      <w:rFonts w:ascii="Arial" w:hAnsi="Arial"/>
      <w:sz w:val="24"/>
      <w:szCs w:val="24"/>
      <w:lang w:eastAsia="ru-RU"/>
    </w:rPr>
  </w:style>
  <w:style w:type="paragraph" w:customStyle="1" w:styleId="afff3">
    <w:name w:val="Абзац с интервалом"/>
    <w:basedOn w:val="a2"/>
    <w:link w:val="afff2"/>
    <w:uiPriority w:val="99"/>
    <w:rsid w:val="009952EA"/>
    <w:pPr>
      <w:widowControl/>
      <w:spacing w:before="120" w:after="120"/>
      <w:jc w:val="both"/>
    </w:pPr>
    <w:rPr>
      <w:rFonts w:ascii="Arial" w:eastAsiaTheme="minorHAnsi" w:hAnsi="Arial" w:cstheme="minorBidi"/>
      <w:color w:val="auto"/>
      <w:lang w:bidi="ar-SA"/>
    </w:rPr>
  </w:style>
  <w:style w:type="paragraph" w:customStyle="1" w:styleId="15">
    <w:name w:val="Текст1"/>
    <w:basedOn w:val="a2"/>
    <w:rsid w:val="009952EA"/>
    <w:pPr>
      <w:widowControl/>
      <w:suppressAutoHyphens/>
      <w:jc w:val="both"/>
    </w:pPr>
    <w:rPr>
      <w:rFonts w:eastAsia="Times New Roman"/>
      <w:color w:val="auto"/>
      <w:sz w:val="20"/>
      <w:szCs w:val="20"/>
      <w:lang w:eastAsia="ar-SA" w:bidi="ar-SA"/>
    </w:rPr>
  </w:style>
  <w:style w:type="table" w:customStyle="1" w:styleId="16">
    <w:name w:val="Сетка таблицы1"/>
    <w:basedOn w:val="a4"/>
    <w:next w:val="aff7"/>
    <w:uiPriority w:val="59"/>
    <w:rsid w:val="009952E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Subtle Emphasis"/>
    <w:uiPriority w:val="19"/>
    <w:qFormat/>
    <w:rsid w:val="009952EA"/>
    <w:rPr>
      <w:i/>
      <w:iCs/>
      <w:color w:val="404040"/>
    </w:rPr>
  </w:style>
  <w:style w:type="table" w:customStyle="1" w:styleId="afff5">
    <w:name w:val="БК_расчет"/>
    <w:basedOn w:val="a4"/>
    <w:uiPriority w:val="99"/>
    <w:qFormat/>
    <w:rsid w:val="009952EA"/>
    <w:pPr>
      <w:spacing w:after="0" w:line="240" w:lineRule="auto"/>
      <w:jc w:val="right"/>
    </w:pPr>
    <w:rPr>
      <w:rFonts w:ascii="Calibri" w:eastAsia="Calibri" w:hAnsi="Calibri" w:cs="Times New Roman"/>
      <w:sz w:val="18"/>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Calibri" w:hAnsi="Calibri"/>
        <w:b/>
        <w:sz w:val="18"/>
      </w:rPr>
      <w:tblPr/>
      <w:tcPr>
        <w:shd w:val="clear" w:color="auto" w:fill="BFBFBF"/>
      </w:tcPr>
    </w:tblStylePr>
    <w:tblStylePr w:type="firstCol">
      <w:pPr>
        <w:jc w:val="left"/>
      </w:pPr>
      <w:rPr>
        <w:rFonts w:ascii="Calibri" w:hAnsi="Calibri"/>
        <w:sz w:val="18"/>
      </w:rPr>
    </w:tblStylePr>
  </w:style>
  <w:style w:type="paragraph" w:customStyle="1" w:styleId="StandardL9">
    <w:name w:val="Standard L9"/>
    <w:basedOn w:val="a2"/>
    <w:next w:val="32"/>
    <w:rsid w:val="009952EA"/>
    <w:pPr>
      <w:widowControl/>
      <w:numPr>
        <w:ilvl w:val="8"/>
        <w:numId w:val="10"/>
      </w:numPr>
      <w:spacing w:after="240"/>
      <w:jc w:val="both"/>
      <w:outlineLvl w:val="8"/>
    </w:pPr>
    <w:rPr>
      <w:rFonts w:ascii="Times New Roman" w:eastAsia="SimSun" w:hAnsi="Times New Roman" w:cs="Times New Roman"/>
      <w:color w:val="auto"/>
      <w:lang w:val="en-GB" w:eastAsia="zh-CN" w:bidi="ar-AE"/>
    </w:rPr>
  </w:style>
  <w:style w:type="paragraph" w:customStyle="1" w:styleId="StandardL8">
    <w:name w:val="Standard L8"/>
    <w:basedOn w:val="a2"/>
    <w:next w:val="24"/>
    <w:rsid w:val="009952EA"/>
    <w:pPr>
      <w:widowControl/>
      <w:numPr>
        <w:ilvl w:val="7"/>
        <w:numId w:val="10"/>
      </w:numPr>
      <w:spacing w:after="240"/>
      <w:jc w:val="both"/>
      <w:outlineLvl w:val="7"/>
    </w:pPr>
    <w:rPr>
      <w:rFonts w:ascii="Times New Roman" w:eastAsia="SimSun" w:hAnsi="Times New Roman" w:cs="Times New Roman"/>
      <w:color w:val="auto"/>
      <w:lang w:val="en-GB" w:eastAsia="zh-CN" w:bidi="ar-AE"/>
    </w:rPr>
  </w:style>
  <w:style w:type="paragraph" w:customStyle="1" w:styleId="StandardL7">
    <w:name w:val="Standard L7"/>
    <w:basedOn w:val="a2"/>
    <w:next w:val="a2"/>
    <w:rsid w:val="009952EA"/>
    <w:pPr>
      <w:widowControl/>
      <w:numPr>
        <w:ilvl w:val="6"/>
        <w:numId w:val="10"/>
      </w:numPr>
      <w:spacing w:after="240"/>
      <w:jc w:val="both"/>
      <w:outlineLvl w:val="6"/>
    </w:pPr>
    <w:rPr>
      <w:rFonts w:ascii="Times New Roman" w:eastAsia="SimSun" w:hAnsi="Times New Roman" w:cs="Times New Roman"/>
      <w:color w:val="auto"/>
      <w:lang w:val="en-GB" w:eastAsia="zh-CN" w:bidi="ar-AE"/>
    </w:rPr>
  </w:style>
  <w:style w:type="paragraph" w:customStyle="1" w:styleId="StandardL6">
    <w:name w:val="Standard L6"/>
    <w:basedOn w:val="a2"/>
    <w:next w:val="a2"/>
    <w:rsid w:val="009952EA"/>
    <w:pPr>
      <w:widowControl/>
      <w:numPr>
        <w:ilvl w:val="5"/>
        <w:numId w:val="10"/>
      </w:numPr>
      <w:spacing w:after="240"/>
      <w:jc w:val="both"/>
      <w:outlineLvl w:val="5"/>
    </w:pPr>
    <w:rPr>
      <w:rFonts w:ascii="Times New Roman" w:eastAsia="SimSun" w:hAnsi="Times New Roman" w:cs="Times New Roman"/>
      <w:color w:val="auto"/>
      <w:lang w:val="en-GB" w:eastAsia="zh-CN" w:bidi="ar-AE"/>
    </w:rPr>
  </w:style>
  <w:style w:type="paragraph" w:customStyle="1" w:styleId="StandardL5">
    <w:name w:val="Standard L5"/>
    <w:basedOn w:val="a2"/>
    <w:next w:val="a2"/>
    <w:rsid w:val="009952EA"/>
    <w:pPr>
      <w:widowControl/>
      <w:numPr>
        <w:ilvl w:val="4"/>
        <w:numId w:val="10"/>
      </w:numPr>
      <w:spacing w:after="240"/>
      <w:jc w:val="both"/>
      <w:outlineLvl w:val="4"/>
    </w:pPr>
    <w:rPr>
      <w:rFonts w:ascii="Times New Roman" w:eastAsia="SimSun" w:hAnsi="Times New Roman" w:cs="Times New Roman"/>
      <w:color w:val="auto"/>
      <w:lang w:val="en-GB" w:eastAsia="zh-CN" w:bidi="ar-AE"/>
    </w:rPr>
  </w:style>
  <w:style w:type="paragraph" w:customStyle="1" w:styleId="StandardL4">
    <w:name w:val="Standard L4"/>
    <w:basedOn w:val="a2"/>
    <w:next w:val="32"/>
    <w:rsid w:val="009952EA"/>
    <w:pPr>
      <w:widowControl/>
      <w:numPr>
        <w:ilvl w:val="3"/>
        <w:numId w:val="10"/>
      </w:numPr>
      <w:spacing w:after="240"/>
      <w:jc w:val="both"/>
      <w:outlineLvl w:val="3"/>
    </w:pPr>
    <w:rPr>
      <w:rFonts w:ascii="Times New Roman" w:eastAsia="SimSun" w:hAnsi="Times New Roman" w:cs="Times New Roman"/>
      <w:color w:val="auto"/>
      <w:lang w:val="en-GB" w:eastAsia="zh-CN" w:bidi="ar-AE"/>
    </w:rPr>
  </w:style>
  <w:style w:type="character" w:customStyle="1" w:styleId="StandardL3Char">
    <w:name w:val="Standard L3 Char"/>
    <w:link w:val="StandardL3"/>
    <w:locked/>
    <w:rsid w:val="009952EA"/>
    <w:rPr>
      <w:sz w:val="24"/>
      <w:szCs w:val="24"/>
      <w:lang w:bidi="ar-AE"/>
    </w:rPr>
  </w:style>
  <w:style w:type="paragraph" w:customStyle="1" w:styleId="StandardL3">
    <w:name w:val="Standard L3"/>
    <w:basedOn w:val="a2"/>
    <w:next w:val="24"/>
    <w:link w:val="StandardL3Char"/>
    <w:rsid w:val="009952EA"/>
    <w:pPr>
      <w:widowControl/>
      <w:numPr>
        <w:ilvl w:val="2"/>
        <w:numId w:val="10"/>
      </w:numPr>
      <w:spacing w:after="240"/>
      <w:jc w:val="both"/>
      <w:outlineLvl w:val="2"/>
    </w:pPr>
    <w:rPr>
      <w:rFonts w:asciiTheme="minorHAnsi" w:eastAsiaTheme="minorHAnsi" w:hAnsiTheme="minorHAnsi" w:cstheme="minorBidi"/>
      <w:color w:val="auto"/>
      <w:lang w:eastAsia="en-US" w:bidi="ar-AE"/>
    </w:rPr>
  </w:style>
  <w:style w:type="paragraph" w:customStyle="1" w:styleId="StandardL2">
    <w:name w:val="Standard L2"/>
    <w:basedOn w:val="a2"/>
    <w:next w:val="a2"/>
    <w:rsid w:val="009952EA"/>
    <w:pPr>
      <w:widowControl/>
      <w:numPr>
        <w:ilvl w:val="1"/>
        <w:numId w:val="10"/>
      </w:numPr>
      <w:spacing w:after="240"/>
      <w:jc w:val="both"/>
      <w:outlineLvl w:val="1"/>
    </w:pPr>
    <w:rPr>
      <w:rFonts w:ascii="Times New Roman" w:eastAsia="SimSun" w:hAnsi="Times New Roman" w:cs="Times New Roman"/>
      <w:color w:val="auto"/>
      <w:lang w:val="en-GB" w:eastAsia="zh-CN" w:bidi="ar-AE"/>
    </w:rPr>
  </w:style>
  <w:style w:type="paragraph" w:customStyle="1" w:styleId="StandardL1">
    <w:name w:val="Standard L1"/>
    <w:basedOn w:val="a2"/>
    <w:next w:val="a2"/>
    <w:rsid w:val="009952EA"/>
    <w:pPr>
      <w:keepNext/>
      <w:widowControl/>
      <w:numPr>
        <w:numId w:val="10"/>
      </w:numPr>
      <w:suppressAutoHyphens/>
      <w:spacing w:after="240"/>
      <w:outlineLvl w:val="0"/>
    </w:pPr>
    <w:rPr>
      <w:rFonts w:ascii="Times New Roman" w:eastAsia="SimSun" w:hAnsi="Times New Roman" w:cs="Times New Roman"/>
      <w:b/>
      <w:caps/>
      <w:color w:val="auto"/>
      <w:lang w:val="en-GB" w:eastAsia="zh-CN" w:bidi="ar-AE"/>
    </w:rPr>
  </w:style>
  <w:style w:type="character" w:styleId="afff6">
    <w:name w:val="FollowedHyperlink"/>
    <w:uiPriority w:val="99"/>
    <w:semiHidden/>
    <w:unhideWhenUsed/>
    <w:rsid w:val="009952EA"/>
    <w:rPr>
      <w:color w:val="800080"/>
      <w:u w:val="single"/>
    </w:rPr>
  </w:style>
  <w:style w:type="paragraph" w:styleId="26">
    <w:name w:val="List 2"/>
    <w:basedOn w:val="a2"/>
    <w:uiPriority w:val="99"/>
    <w:rsid w:val="009952EA"/>
    <w:pPr>
      <w:widowControl/>
      <w:ind w:left="566" w:hanging="283"/>
    </w:pPr>
    <w:rPr>
      <w:rFonts w:ascii="Times New Roman" w:eastAsia="Times New Roman" w:hAnsi="Times New Roman" w:cs="Times New Roman"/>
      <w:color w:val="auto"/>
      <w:lang w:bidi="ar-SA"/>
    </w:rPr>
  </w:style>
  <w:style w:type="character" w:customStyle="1" w:styleId="afff7">
    <w:name w:val="Заголовок Знак"/>
    <w:uiPriority w:val="99"/>
    <w:locked/>
    <w:rsid w:val="009952EA"/>
    <w:rPr>
      <w:rFonts w:ascii="Cambria" w:hAnsi="Cambria" w:cs="Times New Roman"/>
      <w:b/>
      <w:bCs/>
      <w:kern w:val="28"/>
      <w:sz w:val="32"/>
      <w:szCs w:val="32"/>
    </w:rPr>
  </w:style>
  <w:style w:type="paragraph" w:styleId="afd">
    <w:name w:val="Title"/>
    <w:basedOn w:val="a2"/>
    <w:next w:val="a2"/>
    <w:link w:val="23"/>
    <w:qFormat/>
    <w:rsid w:val="009952EA"/>
    <w:pPr>
      <w:contextualSpacing/>
    </w:pPr>
    <w:rPr>
      <w:rFonts w:ascii="Cambria" w:eastAsiaTheme="minorHAnsi" w:hAnsi="Cambria" w:cstheme="minorBidi"/>
      <w:b/>
      <w:bCs/>
      <w:color w:val="auto"/>
      <w:kern w:val="28"/>
      <w:sz w:val="32"/>
      <w:szCs w:val="32"/>
      <w:lang w:eastAsia="en-US" w:bidi="ar-SA"/>
    </w:rPr>
  </w:style>
  <w:style w:type="character" w:customStyle="1" w:styleId="17">
    <w:name w:val="Заголовок Знак1"/>
    <w:basedOn w:val="a3"/>
    <w:uiPriority w:val="10"/>
    <w:rsid w:val="009952EA"/>
    <w:rPr>
      <w:rFonts w:asciiTheme="majorHAnsi" w:eastAsiaTheme="majorEastAsia" w:hAnsiTheme="majorHAnsi" w:cstheme="majorBidi"/>
      <w:spacing w:val="-10"/>
      <w:kern w:val="28"/>
      <w:sz w:val="56"/>
      <w:szCs w:val="56"/>
      <w:lang w:eastAsia="ru-RU" w:bidi="ru-RU"/>
    </w:rPr>
  </w:style>
  <w:style w:type="paragraph" w:styleId="afb">
    <w:name w:val="Normal (Web)"/>
    <w:basedOn w:val="a2"/>
    <w:uiPriority w:val="99"/>
    <w:semiHidden/>
    <w:unhideWhenUsed/>
    <w:rsid w:val="009952EA"/>
    <w:rPr>
      <w:rFonts w:ascii="Times New Roman" w:hAnsi="Times New Roman" w:cs="Times New Roman"/>
    </w:rPr>
  </w:style>
  <w:style w:type="paragraph" w:styleId="27">
    <w:name w:val="Body Text Indent 2"/>
    <w:basedOn w:val="a2"/>
    <w:link w:val="28"/>
    <w:uiPriority w:val="99"/>
    <w:semiHidden/>
    <w:unhideWhenUsed/>
    <w:rsid w:val="00710169"/>
    <w:pPr>
      <w:spacing w:after="120" w:line="480" w:lineRule="auto"/>
      <w:ind w:left="283"/>
    </w:pPr>
  </w:style>
  <w:style w:type="character" w:customStyle="1" w:styleId="28">
    <w:name w:val="Основной текст с отступом 2 Знак"/>
    <w:basedOn w:val="a3"/>
    <w:link w:val="27"/>
    <w:uiPriority w:val="99"/>
    <w:semiHidden/>
    <w:rsid w:val="00710169"/>
    <w:rPr>
      <w:rFonts w:ascii="Courier New" w:eastAsia="Courier New" w:hAnsi="Courier New" w:cs="Courier New"/>
      <w:color w:val="000000"/>
      <w:sz w:val="24"/>
      <w:szCs w:val="24"/>
      <w:lang w:eastAsia="ru-RU" w:bidi="ru-RU"/>
    </w:rPr>
  </w:style>
  <w:style w:type="paragraph" w:customStyle="1" w:styleId="xl26">
    <w:name w:val="xl26"/>
    <w:basedOn w:val="a2"/>
    <w:uiPriority w:val="99"/>
    <w:rsid w:val="00710169"/>
    <w:pPr>
      <w:widowControl/>
      <w:numPr>
        <w:ilvl w:val="1"/>
        <w:numId w:val="47"/>
      </w:numPr>
      <w:pBdr>
        <w:top w:val="single" w:sz="4" w:space="0" w:color="auto"/>
        <w:left w:val="single" w:sz="4" w:space="0" w:color="auto"/>
        <w:bottom w:val="single" w:sz="4" w:space="0" w:color="auto"/>
        <w:right w:val="single" w:sz="4" w:space="0" w:color="auto"/>
      </w:pBdr>
      <w:shd w:val="clear" w:color="auto" w:fill="C0C0C0"/>
      <w:tabs>
        <w:tab w:val="clear" w:pos="1500"/>
      </w:tabs>
      <w:spacing w:before="100" w:beforeAutospacing="1" w:after="100" w:afterAutospacing="1"/>
      <w:ind w:left="0" w:firstLine="0"/>
      <w:textAlignment w:val="center"/>
    </w:pPr>
    <w:rPr>
      <w:rFonts w:ascii="Arial" w:eastAsia="Calibri" w:hAnsi="Arial" w:cs="Times New Roman"/>
      <w:b/>
      <w:bCs/>
      <w:color w:val="auto"/>
      <w:lang w:bidi="ar-SA"/>
    </w:rPr>
  </w:style>
  <w:style w:type="paragraph" w:customStyle="1" w:styleId="Times12">
    <w:name w:val="Times 12"/>
    <w:basedOn w:val="a2"/>
    <w:qFormat/>
    <w:rsid w:val="00710169"/>
    <w:pPr>
      <w:widowControl/>
      <w:overflowPunct w:val="0"/>
      <w:autoSpaceDE w:val="0"/>
      <w:autoSpaceDN w:val="0"/>
      <w:adjustRightInd w:val="0"/>
      <w:ind w:firstLine="567"/>
      <w:jc w:val="both"/>
    </w:pPr>
    <w:rPr>
      <w:rFonts w:ascii="Times New Roman" w:eastAsia="Times New Roman" w:hAnsi="Times New Roman" w:cs="Times New Roman"/>
      <w:bCs/>
      <w:color w:val="auto"/>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26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7CAE0-FA22-4450-979D-A59CF882A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3293</Words>
  <Characters>18775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Кисленко Анжела Петровна</dc:creator>
  <cp:keywords/>
  <dc:description/>
  <cp:lastModifiedBy>Орлова Марина Михайловна</cp:lastModifiedBy>
  <cp:revision>3</cp:revision>
  <cp:lastPrinted>2021-10-20T09:47:00Z</cp:lastPrinted>
  <dcterms:created xsi:type="dcterms:W3CDTF">2021-10-22T13:59:00Z</dcterms:created>
  <dcterms:modified xsi:type="dcterms:W3CDTF">2022-02-10T11:15:00Z</dcterms:modified>
</cp:coreProperties>
</file>