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DB8" w14:textId="77777777" w:rsidR="00F12867" w:rsidRPr="00AD1B9E" w:rsidRDefault="00F12867" w:rsidP="00F12867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AD1B9E">
        <w:rPr>
          <w:b/>
          <w:sz w:val="32"/>
          <w:szCs w:val="32"/>
        </w:rPr>
        <w:t>Акционерное общество «Российский аукционный дом»</w:t>
      </w:r>
    </w:p>
    <w:p w14:paraId="374E4D6D" w14:textId="330D91D4" w:rsidR="00F12867" w:rsidRPr="00AD1B9E" w:rsidRDefault="00F12867" w:rsidP="00F12867">
      <w:pPr>
        <w:tabs>
          <w:tab w:val="left" w:pos="1736"/>
        </w:tabs>
        <w:jc w:val="center"/>
        <w:rPr>
          <w:b/>
          <w:bCs/>
          <w:lang w:eastAsia="ru-RU"/>
        </w:rPr>
      </w:pPr>
      <w:r w:rsidRPr="00AD1B9E">
        <w:rPr>
          <w:b/>
        </w:rPr>
        <w:t>сообщает о проведении электронного аукциона по продаже</w:t>
      </w:r>
      <w:r w:rsidR="00E82F26" w:rsidRPr="00AD1B9E">
        <w:rPr>
          <w:b/>
        </w:rPr>
        <w:t xml:space="preserve"> </w:t>
      </w:r>
      <w:r w:rsidR="00C10E11" w:rsidRPr="00AD1B9E">
        <w:rPr>
          <w:b/>
          <w:bCs/>
          <w:lang w:eastAsia="en-US"/>
        </w:rPr>
        <w:t>имущества</w:t>
      </w:r>
    </w:p>
    <w:p w14:paraId="51FD2D62" w14:textId="77777777" w:rsidR="00F12867" w:rsidRPr="00AD1B9E" w:rsidRDefault="00F12867" w:rsidP="00F12867">
      <w:pPr>
        <w:tabs>
          <w:tab w:val="left" w:pos="1736"/>
        </w:tabs>
        <w:jc w:val="center"/>
        <w:rPr>
          <w:b/>
          <w:bCs/>
        </w:rPr>
      </w:pPr>
    </w:p>
    <w:p w14:paraId="78C2D9D2" w14:textId="1A639A5D" w:rsidR="00F12867" w:rsidRPr="00AD1B9E" w:rsidRDefault="00F12867" w:rsidP="00F12867">
      <w:pPr>
        <w:jc w:val="center"/>
        <w:rPr>
          <w:b/>
          <w:bCs/>
        </w:rPr>
      </w:pPr>
      <w:r w:rsidRPr="00AD1B9E">
        <w:rPr>
          <w:b/>
          <w:bCs/>
        </w:rPr>
        <w:t xml:space="preserve">Электронный аукцион будет проводиться </w:t>
      </w:r>
      <w:bookmarkStart w:id="0" w:name="_Hlk45639478"/>
      <w:r w:rsidRPr="00AD1B9E">
        <w:rPr>
          <w:b/>
          <w:bCs/>
          <w:color w:val="000000"/>
        </w:rPr>
        <w:t>«</w:t>
      </w:r>
      <w:r w:rsidR="001C6037">
        <w:rPr>
          <w:b/>
          <w:bCs/>
          <w:color w:val="000000"/>
        </w:rPr>
        <w:t>24</w:t>
      </w:r>
      <w:r w:rsidRPr="00AD1B9E">
        <w:rPr>
          <w:b/>
          <w:bCs/>
          <w:color w:val="000000"/>
        </w:rPr>
        <w:t>»</w:t>
      </w:r>
      <w:r w:rsidR="004148C5" w:rsidRPr="00AD1B9E">
        <w:rPr>
          <w:b/>
          <w:bCs/>
          <w:color w:val="000000"/>
        </w:rPr>
        <w:t xml:space="preserve"> </w:t>
      </w:r>
      <w:r w:rsidR="001C6037">
        <w:rPr>
          <w:b/>
          <w:bCs/>
          <w:color w:val="000000"/>
        </w:rPr>
        <w:t>марта</w:t>
      </w:r>
      <w:r w:rsidRPr="00AD1B9E">
        <w:rPr>
          <w:b/>
          <w:bCs/>
          <w:color w:val="000000"/>
        </w:rPr>
        <w:t xml:space="preserve"> 202</w:t>
      </w:r>
      <w:r w:rsidR="00907555">
        <w:rPr>
          <w:b/>
          <w:bCs/>
          <w:color w:val="000000"/>
        </w:rPr>
        <w:t>2</w:t>
      </w:r>
      <w:r w:rsidRPr="00AD1B9E">
        <w:rPr>
          <w:b/>
          <w:bCs/>
          <w:color w:val="000000"/>
        </w:rPr>
        <w:t xml:space="preserve"> г</w:t>
      </w:r>
      <w:bookmarkEnd w:id="0"/>
      <w:r w:rsidRPr="00AD1B9E">
        <w:rPr>
          <w:b/>
          <w:bCs/>
          <w:color w:val="000000"/>
        </w:rPr>
        <w:t>. с 10:00</w:t>
      </w:r>
      <w:r w:rsidRPr="00AD1B9E">
        <w:rPr>
          <w:b/>
          <w:bCs/>
        </w:rPr>
        <w:t xml:space="preserve"> </w:t>
      </w:r>
    </w:p>
    <w:p w14:paraId="662B4998" w14:textId="77777777" w:rsidR="00F12867" w:rsidRPr="00AD1B9E" w:rsidRDefault="00F12867" w:rsidP="00F12867">
      <w:pPr>
        <w:jc w:val="center"/>
        <w:rPr>
          <w:b/>
          <w:bCs/>
        </w:rPr>
      </w:pPr>
      <w:r w:rsidRPr="00AD1B9E">
        <w:rPr>
          <w:b/>
          <w:bCs/>
        </w:rPr>
        <w:t xml:space="preserve">на электронной торговой площадке АО «Российский аукционный дом» </w:t>
      </w:r>
    </w:p>
    <w:p w14:paraId="25B3333F" w14:textId="77777777" w:rsidR="00F12867" w:rsidRPr="00AD1B9E" w:rsidRDefault="00F12867" w:rsidP="00F12867">
      <w:pPr>
        <w:jc w:val="center"/>
        <w:rPr>
          <w:b/>
          <w:bCs/>
        </w:rPr>
      </w:pPr>
      <w:r w:rsidRPr="00AD1B9E">
        <w:rPr>
          <w:b/>
          <w:bCs/>
        </w:rPr>
        <w:t xml:space="preserve">по адресу: </w:t>
      </w:r>
      <w:hyperlink r:id="rId8" w:history="1">
        <w:r w:rsidRPr="00AD1B9E">
          <w:rPr>
            <w:rStyle w:val="a6"/>
            <w:b/>
            <w:bCs/>
            <w:lang w:val="en-US"/>
          </w:rPr>
          <w:t>www</w:t>
        </w:r>
        <w:r w:rsidRPr="00AD1B9E">
          <w:rPr>
            <w:rStyle w:val="a6"/>
            <w:b/>
            <w:bCs/>
          </w:rPr>
          <w:t>.</w:t>
        </w:r>
        <w:r w:rsidRPr="00AD1B9E">
          <w:rPr>
            <w:rStyle w:val="a6"/>
            <w:b/>
            <w:bCs/>
            <w:lang w:val="en-US"/>
          </w:rPr>
          <w:t>lot</w:t>
        </w:r>
        <w:r w:rsidRPr="00AD1B9E">
          <w:rPr>
            <w:rStyle w:val="a6"/>
            <w:b/>
            <w:bCs/>
          </w:rPr>
          <w:t>-</w:t>
        </w:r>
        <w:r w:rsidRPr="00AD1B9E">
          <w:rPr>
            <w:rStyle w:val="a6"/>
            <w:b/>
            <w:bCs/>
            <w:lang w:val="en-US"/>
          </w:rPr>
          <w:t>online</w:t>
        </w:r>
        <w:r w:rsidRPr="00AD1B9E">
          <w:rPr>
            <w:rStyle w:val="a6"/>
            <w:b/>
            <w:bCs/>
          </w:rPr>
          <w:t>.</w:t>
        </w:r>
        <w:r w:rsidRPr="00AD1B9E">
          <w:rPr>
            <w:rStyle w:val="a6"/>
            <w:b/>
            <w:bCs/>
            <w:lang w:val="en-US"/>
          </w:rPr>
          <w:t>ru</w:t>
        </w:r>
      </w:hyperlink>
    </w:p>
    <w:p w14:paraId="66C1C85C" w14:textId="77777777" w:rsidR="00F12867" w:rsidRPr="00AD1B9E" w:rsidRDefault="00F12867" w:rsidP="00F12867">
      <w:pPr>
        <w:jc w:val="center"/>
        <w:rPr>
          <w:b/>
          <w:bCs/>
        </w:rPr>
      </w:pPr>
    </w:p>
    <w:p w14:paraId="33304E69" w14:textId="77777777" w:rsidR="00F12867" w:rsidRPr="00AD1B9E" w:rsidRDefault="00F12867" w:rsidP="00F12867">
      <w:pPr>
        <w:jc w:val="center"/>
        <w:rPr>
          <w:bCs/>
        </w:rPr>
      </w:pPr>
      <w:r w:rsidRPr="00AD1B9E">
        <w:rPr>
          <w:bCs/>
        </w:rPr>
        <w:t>Организатор торгов – АО «Российский аукционный дом»</w:t>
      </w:r>
    </w:p>
    <w:p w14:paraId="5F3CD594" w14:textId="77777777" w:rsidR="00F12867" w:rsidRPr="00AD1B9E" w:rsidRDefault="00F12867" w:rsidP="00F12867">
      <w:pPr>
        <w:jc w:val="center"/>
        <w:rPr>
          <w:b/>
          <w:bCs/>
        </w:rPr>
      </w:pPr>
    </w:p>
    <w:p w14:paraId="3BDA7AE3" w14:textId="4E51BC41" w:rsidR="00F12867" w:rsidRPr="00AD1B9E" w:rsidRDefault="00F12867" w:rsidP="00F12867">
      <w:pPr>
        <w:jc w:val="center"/>
        <w:rPr>
          <w:bCs/>
          <w:color w:val="000000"/>
        </w:rPr>
      </w:pPr>
      <w:r w:rsidRPr="00AD1B9E">
        <w:rPr>
          <w:b/>
        </w:rPr>
        <w:t>Прием заявок</w:t>
      </w:r>
      <w:r w:rsidRPr="00AD1B9E">
        <w:rPr>
          <w:bCs/>
        </w:rPr>
        <w:t xml:space="preserve"> с «</w:t>
      </w:r>
      <w:r w:rsidR="00F37632">
        <w:rPr>
          <w:bCs/>
        </w:rPr>
        <w:t>12</w:t>
      </w:r>
      <w:r w:rsidRPr="00AD1B9E">
        <w:rPr>
          <w:bCs/>
        </w:rPr>
        <w:t xml:space="preserve">» </w:t>
      </w:r>
      <w:r w:rsidR="00F37632">
        <w:rPr>
          <w:bCs/>
        </w:rPr>
        <w:t>феврал</w:t>
      </w:r>
      <w:r w:rsidR="00E82F26" w:rsidRPr="00AD1B9E">
        <w:rPr>
          <w:bCs/>
        </w:rPr>
        <w:t>я</w:t>
      </w:r>
      <w:r w:rsidRPr="00AD1B9E">
        <w:rPr>
          <w:bCs/>
        </w:rPr>
        <w:t xml:space="preserve"> 2021 г. с </w:t>
      </w:r>
      <w:r w:rsidR="007B3F35" w:rsidRPr="00AD1B9E">
        <w:rPr>
          <w:bCs/>
        </w:rPr>
        <w:t>09</w:t>
      </w:r>
      <w:r w:rsidRPr="00AD1B9E">
        <w:rPr>
          <w:bCs/>
        </w:rPr>
        <w:t xml:space="preserve">:00 </w:t>
      </w:r>
      <w:r w:rsidRPr="00AD1B9E">
        <w:rPr>
          <w:bCs/>
          <w:color w:val="000000"/>
        </w:rPr>
        <w:t>по «</w:t>
      </w:r>
      <w:r w:rsidR="001C6037">
        <w:rPr>
          <w:bCs/>
          <w:color w:val="000000"/>
        </w:rPr>
        <w:t>23</w:t>
      </w:r>
      <w:r w:rsidRPr="00AD1B9E">
        <w:rPr>
          <w:bCs/>
          <w:color w:val="000000"/>
        </w:rPr>
        <w:t xml:space="preserve">» </w:t>
      </w:r>
      <w:r w:rsidR="001C6037">
        <w:rPr>
          <w:bCs/>
          <w:color w:val="000000"/>
        </w:rPr>
        <w:t>марта</w:t>
      </w:r>
      <w:r w:rsidRPr="00AD1B9E">
        <w:rPr>
          <w:bCs/>
          <w:color w:val="000000"/>
        </w:rPr>
        <w:t xml:space="preserve"> 202</w:t>
      </w:r>
      <w:r w:rsidR="00AE06E6" w:rsidRPr="00AD1B9E">
        <w:rPr>
          <w:bCs/>
          <w:color w:val="000000"/>
        </w:rPr>
        <w:t>2</w:t>
      </w:r>
      <w:r w:rsidRPr="00AD1B9E">
        <w:rPr>
          <w:bCs/>
          <w:color w:val="000000"/>
        </w:rPr>
        <w:t xml:space="preserve"> г. до 1</w:t>
      </w:r>
      <w:r w:rsidR="007B3F35" w:rsidRPr="00AD1B9E">
        <w:rPr>
          <w:bCs/>
          <w:color w:val="000000"/>
        </w:rPr>
        <w:t>5</w:t>
      </w:r>
      <w:r w:rsidRPr="00AD1B9E">
        <w:rPr>
          <w:bCs/>
          <w:color w:val="000000"/>
        </w:rPr>
        <w:t>:00.</w:t>
      </w:r>
    </w:p>
    <w:p w14:paraId="47A9346D" w14:textId="1C0050AF" w:rsidR="00F12867" w:rsidRPr="00AD1B9E" w:rsidRDefault="00F12867" w:rsidP="00F12867">
      <w:pPr>
        <w:jc w:val="center"/>
        <w:rPr>
          <w:bCs/>
          <w:color w:val="000000"/>
        </w:rPr>
      </w:pPr>
      <w:r w:rsidRPr="00AD1B9E">
        <w:rPr>
          <w:b/>
          <w:color w:val="000000"/>
        </w:rPr>
        <w:t>Задаток должен поступить</w:t>
      </w:r>
      <w:r w:rsidRPr="00AD1B9E">
        <w:rPr>
          <w:bCs/>
          <w:color w:val="000000"/>
        </w:rPr>
        <w:t xml:space="preserve"> на счет Организатора торгов не позднее «</w:t>
      </w:r>
      <w:r w:rsidR="001C6037">
        <w:rPr>
          <w:bCs/>
          <w:color w:val="000000"/>
        </w:rPr>
        <w:t>22</w:t>
      </w:r>
      <w:r w:rsidRPr="00AD1B9E">
        <w:rPr>
          <w:bCs/>
          <w:color w:val="000000"/>
        </w:rPr>
        <w:t xml:space="preserve">» </w:t>
      </w:r>
      <w:r w:rsidR="001C6037">
        <w:rPr>
          <w:bCs/>
          <w:color w:val="000000"/>
        </w:rPr>
        <w:t>марта</w:t>
      </w:r>
      <w:r w:rsidR="004148C5" w:rsidRPr="00AD1B9E">
        <w:rPr>
          <w:bCs/>
          <w:color w:val="000000"/>
        </w:rPr>
        <w:t xml:space="preserve"> </w:t>
      </w:r>
      <w:r w:rsidRPr="00AD1B9E">
        <w:rPr>
          <w:bCs/>
          <w:color w:val="000000"/>
        </w:rPr>
        <w:t>202</w:t>
      </w:r>
      <w:r w:rsidR="00AE06E6" w:rsidRPr="00AD1B9E">
        <w:rPr>
          <w:bCs/>
          <w:color w:val="000000"/>
        </w:rPr>
        <w:t>2</w:t>
      </w:r>
      <w:r w:rsidRPr="00AD1B9E">
        <w:rPr>
          <w:bCs/>
          <w:color w:val="000000"/>
        </w:rPr>
        <w:t xml:space="preserve"> г.</w:t>
      </w:r>
    </w:p>
    <w:p w14:paraId="414D0AE5" w14:textId="20EBC84D" w:rsidR="00F12867" w:rsidRDefault="00F12867" w:rsidP="00F12867">
      <w:pPr>
        <w:jc w:val="center"/>
        <w:rPr>
          <w:bCs/>
          <w:color w:val="000000"/>
        </w:rPr>
      </w:pPr>
      <w:r w:rsidRPr="00AD1B9E">
        <w:rPr>
          <w:b/>
          <w:color w:val="000000"/>
        </w:rPr>
        <w:t>Допуск претендентов</w:t>
      </w:r>
      <w:r w:rsidRPr="00AD1B9E">
        <w:rPr>
          <w:bCs/>
          <w:color w:val="000000"/>
        </w:rPr>
        <w:t xml:space="preserve"> к аукциону осуществляется «</w:t>
      </w:r>
      <w:r w:rsidR="001C6037">
        <w:rPr>
          <w:bCs/>
          <w:color w:val="000000"/>
        </w:rPr>
        <w:t>23</w:t>
      </w:r>
      <w:r w:rsidRPr="00AD1B9E">
        <w:rPr>
          <w:bCs/>
          <w:color w:val="000000"/>
        </w:rPr>
        <w:t xml:space="preserve">» </w:t>
      </w:r>
      <w:r w:rsidR="001C6037">
        <w:rPr>
          <w:bCs/>
          <w:color w:val="000000"/>
        </w:rPr>
        <w:t>марта</w:t>
      </w:r>
      <w:r w:rsidRPr="00AD1B9E">
        <w:rPr>
          <w:bCs/>
          <w:color w:val="000000"/>
        </w:rPr>
        <w:t xml:space="preserve"> 202</w:t>
      </w:r>
      <w:r w:rsidR="00AE06E6" w:rsidRPr="00AD1B9E">
        <w:rPr>
          <w:bCs/>
          <w:color w:val="000000"/>
        </w:rPr>
        <w:t>2</w:t>
      </w:r>
      <w:r w:rsidRPr="00AD1B9E">
        <w:rPr>
          <w:bCs/>
          <w:color w:val="000000"/>
        </w:rPr>
        <w:t xml:space="preserve"> г. в 1</w:t>
      </w:r>
      <w:r w:rsidR="00AD1B9E" w:rsidRPr="00AD1B9E">
        <w:rPr>
          <w:bCs/>
          <w:color w:val="000000"/>
        </w:rPr>
        <w:t>7</w:t>
      </w:r>
      <w:r w:rsidRPr="00AD1B9E">
        <w:rPr>
          <w:bCs/>
          <w:color w:val="000000"/>
        </w:rPr>
        <w:t>.00.</w:t>
      </w:r>
    </w:p>
    <w:p w14:paraId="43A7D01A" w14:textId="77777777" w:rsidR="00F12867" w:rsidRDefault="00F12867" w:rsidP="00F12867">
      <w:pPr>
        <w:jc w:val="center"/>
        <w:rPr>
          <w:bCs/>
        </w:rPr>
      </w:pPr>
    </w:p>
    <w:p w14:paraId="17E75847" w14:textId="77777777" w:rsidR="00F12867" w:rsidRDefault="00F12867" w:rsidP="00F1286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213265AD" w14:textId="77777777" w:rsidR="00F12867" w:rsidRDefault="00F12867" w:rsidP="00F1286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5735512" w14:textId="77777777" w:rsidR="00F12867" w:rsidRDefault="00F12867" w:rsidP="00F12867">
      <w:pPr>
        <w:jc w:val="center"/>
        <w:rPr>
          <w:b/>
          <w:bCs/>
        </w:rPr>
      </w:pPr>
    </w:p>
    <w:p w14:paraId="5493685B" w14:textId="77777777" w:rsidR="00F12867" w:rsidRDefault="00F12867" w:rsidP="00F12867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объектов («английский» аукцион).</w:t>
      </w:r>
    </w:p>
    <w:p w14:paraId="36175C93" w14:textId="77777777" w:rsidR="00F12867" w:rsidRDefault="00F12867" w:rsidP="00F12867">
      <w:pPr>
        <w:jc w:val="center"/>
        <w:rPr>
          <w:b/>
          <w:bCs/>
        </w:rPr>
      </w:pPr>
    </w:p>
    <w:p w14:paraId="3947545C" w14:textId="53F0F644" w:rsidR="00F12867" w:rsidRDefault="00F12867" w:rsidP="00F12867">
      <w:pPr>
        <w:jc w:val="center"/>
        <w:rPr>
          <w:b/>
        </w:rPr>
      </w:pPr>
      <w:r>
        <w:rPr>
          <w:b/>
        </w:rPr>
        <w:t>Телефон для справок: +</w:t>
      </w:r>
      <w:r w:rsidR="007B3F35">
        <w:rPr>
          <w:b/>
        </w:rPr>
        <w:t>7</w:t>
      </w:r>
      <w:r w:rsidR="007B3F35" w:rsidRPr="007B3F35">
        <w:rPr>
          <w:b/>
        </w:rPr>
        <w:t xml:space="preserve"> (927) 208-21-43</w:t>
      </w:r>
      <w:r>
        <w:rPr>
          <w:b/>
        </w:rPr>
        <w:t>; +</w:t>
      </w:r>
      <w:r w:rsidR="007B3F35">
        <w:rPr>
          <w:b/>
        </w:rPr>
        <w:t>7</w:t>
      </w:r>
      <w:r w:rsidR="007B3F35" w:rsidRPr="007B3F35">
        <w:rPr>
          <w:b/>
        </w:rPr>
        <w:t xml:space="preserve"> (927) 208-</w:t>
      </w:r>
      <w:r w:rsidR="007B3F35">
        <w:rPr>
          <w:b/>
        </w:rPr>
        <w:t>15</w:t>
      </w:r>
      <w:r w:rsidR="007B3F35" w:rsidRPr="007B3F35">
        <w:rPr>
          <w:b/>
        </w:rPr>
        <w:t>-</w:t>
      </w:r>
      <w:r w:rsidR="007B3F35">
        <w:rPr>
          <w:b/>
        </w:rPr>
        <w:t>34</w:t>
      </w:r>
    </w:p>
    <w:p w14:paraId="007C28EA" w14:textId="77777777" w:rsidR="00F12867" w:rsidRDefault="00F12867" w:rsidP="00F12867">
      <w:pPr>
        <w:jc w:val="both"/>
      </w:pPr>
    </w:p>
    <w:p w14:paraId="363A442B" w14:textId="19C9EBCC" w:rsidR="00F12867" w:rsidRDefault="00F12867" w:rsidP="00F12867">
      <w:pPr>
        <w:ind w:firstLine="708"/>
        <w:jc w:val="both"/>
      </w:pPr>
      <w:r>
        <w:t xml:space="preserve">Имущество принадлежит на праве </w:t>
      </w:r>
      <w:r>
        <w:rPr>
          <w:bCs/>
        </w:rPr>
        <w:t xml:space="preserve">собственности </w:t>
      </w:r>
      <w:r w:rsidR="007B3F35" w:rsidRPr="007B3F35">
        <w:rPr>
          <w:bCs/>
        </w:rPr>
        <w:t>Индивидуальн</w:t>
      </w:r>
      <w:r w:rsidR="003E2312">
        <w:rPr>
          <w:bCs/>
        </w:rPr>
        <w:t>ому</w:t>
      </w:r>
      <w:r w:rsidR="007B3F35" w:rsidRPr="007B3F35">
        <w:rPr>
          <w:bCs/>
        </w:rPr>
        <w:t xml:space="preserve"> предпринимател</w:t>
      </w:r>
      <w:r w:rsidR="003E2312">
        <w:rPr>
          <w:bCs/>
        </w:rPr>
        <w:t>ю</w:t>
      </w:r>
      <w:r w:rsidR="007B3F35" w:rsidRPr="007B3F35">
        <w:rPr>
          <w:bCs/>
        </w:rPr>
        <w:t xml:space="preserve"> </w:t>
      </w:r>
      <w:r w:rsidR="00051E59" w:rsidRPr="00051E59">
        <w:rPr>
          <w:bCs/>
        </w:rPr>
        <w:t xml:space="preserve">Берестовой Игорь Викторович </w:t>
      </w:r>
      <w:r w:rsidR="007B3F35">
        <w:rPr>
          <w:bCs/>
        </w:rPr>
        <w:t>(</w:t>
      </w:r>
      <w:r w:rsidR="007B3F35" w:rsidRPr="007B3F35">
        <w:rPr>
          <w:bCs/>
        </w:rPr>
        <w:t xml:space="preserve">ОГРН ИП </w:t>
      </w:r>
      <w:r w:rsidR="00051E59" w:rsidRPr="00051E59">
        <w:rPr>
          <w:bCs/>
        </w:rPr>
        <w:t>312619104800016</w:t>
      </w:r>
      <w:r w:rsidR="007B3F35">
        <w:rPr>
          <w:bCs/>
        </w:rPr>
        <w:t xml:space="preserve">) и </w:t>
      </w:r>
      <w:r w:rsidR="007B3F35" w:rsidRPr="007B3F35">
        <w:rPr>
          <w:bCs/>
        </w:rPr>
        <w:t>Индивидуальн</w:t>
      </w:r>
      <w:r w:rsidR="003E2312">
        <w:rPr>
          <w:bCs/>
        </w:rPr>
        <w:t>ому</w:t>
      </w:r>
      <w:r w:rsidR="007B3F35" w:rsidRPr="007B3F35">
        <w:rPr>
          <w:bCs/>
        </w:rPr>
        <w:t xml:space="preserve"> предпринимател</w:t>
      </w:r>
      <w:r w:rsidR="003E2312">
        <w:rPr>
          <w:bCs/>
        </w:rPr>
        <w:t>ю</w:t>
      </w:r>
      <w:r w:rsidR="007B3F35" w:rsidRPr="007B3F35">
        <w:rPr>
          <w:bCs/>
        </w:rPr>
        <w:t xml:space="preserve"> </w:t>
      </w:r>
      <w:r w:rsidR="00051E59" w:rsidRPr="00051E59">
        <w:rPr>
          <w:bCs/>
        </w:rPr>
        <w:t xml:space="preserve">Яковлев Юрий Александрович </w:t>
      </w:r>
      <w:r w:rsidR="007B3F35">
        <w:rPr>
          <w:bCs/>
        </w:rPr>
        <w:t>(</w:t>
      </w:r>
      <w:r w:rsidR="007B3F35" w:rsidRPr="007B3F35">
        <w:rPr>
          <w:bCs/>
        </w:rPr>
        <w:t xml:space="preserve">ОГРН ИП </w:t>
      </w:r>
      <w:r w:rsidR="00051E59" w:rsidRPr="00051E59">
        <w:rPr>
          <w:bCs/>
        </w:rPr>
        <w:t>319237500430312</w:t>
      </w:r>
      <w:r w:rsidR="007B3F35">
        <w:rPr>
          <w:bCs/>
        </w:rPr>
        <w:t>)</w:t>
      </w:r>
      <w:r>
        <w:rPr>
          <w:bCs/>
        </w:rPr>
        <w:t xml:space="preserve">, (далее - </w:t>
      </w:r>
      <w:r w:rsidRPr="004148C5">
        <w:t>Продавц</w:t>
      </w:r>
      <w:r w:rsidR="007B3F35" w:rsidRPr="004148C5">
        <w:t>ы</w:t>
      </w:r>
      <w:r w:rsidRPr="004148C5">
        <w:t>) и</w:t>
      </w:r>
      <w:r>
        <w:t xml:space="preserve"> прода</w:t>
      </w:r>
      <w:r w:rsidR="00F754C5">
        <w:t>е</w:t>
      </w:r>
      <w:r>
        <w:t xml:space="preserve">тся в соответствии с Договором поручения. </w:t>
      </w:r>
    </w:p>
    <w:p w14:paraId="068F60AF" w14:textId="77777777" w:rsidR="004148C5" w:rsidRDefault="004148C5" w:rsidP="00F12867">
      <w:pPr>
        <w:ind w:firstLine="708"/>
        <w:jc w:val="both"/>
        <w:rPr>
          <w:bCs/>
        </w:rPr>
      </w:pPr>
    </w:p>
    <w:p w14:paraId="66C1C87F" w14:textId="4358FEED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имуществ</w:t>
      </w:r>
      <w:r w:rsidR="006555D5">
        <w:rPr>
          <w:b/>
          <w:kern w:val="2"/>
        </w:rPr>
        <w:t>е</w:t>
      </w:r>
      <w:r w:rsidRPr="003931C0">
        <w:rPr>
          <w:b/>
          <w:kern w:val="2"/>
        </w:rPr>
        <w:t>, выставленн</w:t>
      </w:r>
      <w:r w:rsidR="006555D5">
        <w:rPr>
          <w:b/>
          <w:kern w:val="2"/>
        </w:rPr>
        <w:t>ому</w:t>
      </w:r>
      <w:r w:rsidRPr="003931C0">
        <w:rPr>
          <w:b/>
          <w:kern w:val="2"/>
        </w:rPr>
        <w:t xml:space="preserve"> на продажу</w:t>
      </w:r>
      <w:r w:rsidR="00A503D5">
        <w:rPr>
          <w:b/>
          <w:kern w:val="2"/>
        </w:rPr>
        <w:t xml:space="preserve"> единым лотом</w:t>
      </w:r>
      <w:r w:rsidRPr="003931C0">
        <w:rPr>
          <w:b/>
          <w:kern w:val="2"/>
        </w:rPr>
        <w:t>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0F26F467" w14:textId="1B28A0B2" w:rsidR="003A41FD" w:rsidRDefault="003A41FD" w:rsidP="003A41FD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20BFFD6D" w14:textId="64012E6C" w:rsidR="0079094E" w:rsidRPr="0079094E" w:rsidRDefault="0079094E" w:rsidP="00E82F26">
      <w:pPr>
        <w:widowControl/>
        <w:jc w:val="both"/>
      </w:pPr>
      <w:r>
        <w:t xml:space="preserve">Объект 1: </w:t>
      </w:r>
      <w:r w:rsidR="00F754C5">
        <w:t>З</w:t>
      </w:r>
      <w:r w:rsidR="00F754C5" w:rsidRPr="00F754C5">
        <w:t>дание, площадь 5</w:t>
      </w:r>
      <w:r w:rsidR="0080774F">
        <w:t xml:space="preserve"> </w:t>
      </w:r>
      <w:r w:rsidR="00F754C5" w:rsidRPr="00F754C5">
        <w:t>598,5 кв.</w:t>
      </w:r>
      <w:r w:rsidR="00AE06E6">
        <w:t xml:space="preserve"> </w:t>
      </w:r>
      <w:r w:rsidR="00F754C5" w:rsidRPr="00F754C5">
        <w:t>м, назначение: нежилое, наименование: здание торгового центра, количество этажей 3, в том числе подземных 1, кадастровый номер 34:34:080083:869, расположенное по адресу: Волгоградская область, г. Волгоград, б-р им</w:t>
      </w:r>
      <w:r w:rsidR="00914414">
        <w:t>.</w:t>
      </w:r>
      <w:r w:rsidR="00F754C5" w:rsidRPr="00F754C5">
        <w:t xml:space="preserve"> Энгельса, д. 20</w:t>
      </w:r>
      <w:r w:rsidRPr="0079094E">
        <w:t>;</w:t>
      </w:r>
      <w:r w:rsidR="00E82F26" w:rsidRPr="00E82F26">
        <w:t xml:space="preserve"> </w:t>
      </w:r>
    </w:p>
    <w:p w14:paraId="14B78C73" w14:textId="429DC083" w:rsidR="00AC0833" w:rsidRDefault="00744FB3" w:rsidP="00F754C5">
      <w:pPr>
        <w:jc w:val="both"/>
      </w:pPr>
      <w:r>
        <w:t xml:space="preserve">Объект </w:t>
      </w:r>
      <w:r w:rsidR="00E82F26">
        <w:t>2</w:t>
      </w:r>
      <w:r>
        <w:t xml:space="preserve">: </w:t>
      </w:r>
      <w:r w:rsidR="00F754C5">
        <w:t>З</w:t>
      </w:r>
      <w:r w:rsidR="00F754C5" w:rsidRPr="00F754C5">
        <w:t>емельный участок, площадь 2</w:t>
      </w:r>
      <w:r w:rsidR="0080774F">
        <w:t xml:space="preserve"> </w:t>
      </w:r>
      <w:r w:rsidR="00F754C5" w:rsidRPr="00F754C5">
        <w:t>914 кв.</w:t>
      </w:r>
      <w:r w:rsidR="00AE06E6">
        <w:t xml:space="preserve"> </w:t>
      </w:r>
      <w:r w:rsidR="00F754C5" w:rsidRPr="00F754C5">
        <w:t>м, категория земель: земли населенных пунктов, виды разрешенного использования: для эксплуатации здания торгового центра, кадастровый номер 34:34:080083:7, расположенный по адресу: Волгоградская область, г. Волгоград, б-р им. Энгельса, 20</w:t>
      </w:r>
    </w:p>
    <w:p w14:paraId="410D5080" w14:textId="77777777" w:rsidR="00F754C5" w:rsidRDefault="00F754C5" w:rsidP="00F754C5">
      <w:pPr>
        <w:jc w:val="both"/>
      </w:pPr>
    </w:p>
    <w:p w14:paraId="635D11BC" w14:textId="7F2CD14B" w:rsidR="00C866CD" w:rsidRDefault="00C866CD" w:rsidP="00C866CD">
      <w:pPr>
        <w:jc w:val="center"/>
        <w:rPr>
          <w:rFonts w:cs="Times New Roman"/>
          <w:b/>
          <w:bCs/>
          <w:kern w:val="0"/>
        </w:rPr>
      </w:pPr>
      <w:r>
        <w:rPr>
          <w:b/>
          <w:bCs/>
          <w:lang w:eastAsia="en-US"/>
        </w:rPr>
        <w:t xml:space="preserve">Начальная цена Лота №1 – </w:t>
      </w:r>
      <w:r w:rsidR="00051E59" w:rsidRPr="00051E59">
        <w:rPr>
          <w:b/>
        </w:rPr>
        <w:t>2</w:t>
      </w:r>
      <w:r w:rsidR="00F37632">
        <w:rPr>
          <w:b/>
        </w:rPr>
        <w:t>8</w:t>
      </w:r>
      <w:r w:rsidR="00051E59" w:rsidRPr="00051E59">
        <w:rPr>
          <w:b/>
        </w:rPr>
        <w:t xml:space="preserve">0 000 000 </w:t>
      </w:r>
      <w:r>
        <w:rPr>
          <w:b/>
          <w:bCs/>
          <w:lang w:eastAsia="en-US"/>
        </w:rPr>
        <w:t xml:space="preserve">руб., </w:t>
      </w:r>
      <w:r w:rsidR="007C0032" w:rsidRPr="007C0032">
        <w:rPr>
          <w:b/>
          <w:bCs/>
          <w:lang w:eastAsia="en-US"/>
        </w:rPr>
        <w:t>НДС не облагается</w:t>
      </w:r>
      <w:r w:rsidR="007C0032">
        <w:rPr>
          <w:b/>
          <w:bCs/>
          <w:lang w:eastAsia="en-US"/>
        </w:rPr>
        <w:t xml:space="preserve">, </w:t>
      </w:r>
      <w:r>
        <w:rPr>
          <w:b/>
          <w:bCs/>
        </w:rPr>
        <w:t>в том числе:</w:t>
      </w:r>
    </w:p>
    <w:p w14:paraId="047E3B3B" w14:textId="10EA9286" w:rsidR="00C866CD" w:rsidRDefault="00C866CD" w:rsidP="00C866CD">
      <w:pPr>
        <w:jc w:val="center"/>
        <w:rPr>
          <w:rFonts w:eastAsia="Times New Roman"/>
          <w:b/>
          <w:kern w:val="2"/>
          <w:lang w:eastAsia="ru-RU" w:bidi="ar-SA"/>
        </w:rPr>
      </w:pPr>
      <w:r>
        <w:rPr>
          <w:b/>
        </w:rPr>
        <w:t xml:space="preserve">Начальная цена Объекта 1 – </w:t>
      </w:r>
      <w:r w:rsidR="00051E59" w:rsidRPr="00051E59">
        <w:rPr>
          <w:b/>
        </w:rPr>
        <w:t>2</w:t>
      </w:r>
      <w:r w:rsidR="00F37632">
        <w:rPr>
          <w:b/>
        </w:rPr>
        <w:t>45</w:t>
      </w:r>
      <w:r w:rsidR="00051E59" w:rsidRPr="00051E59">
        <w:rPr>
          <w:b/>
        </w:rPr>
        <w:t xml:space="preserve"> 000 000 </w:t>
      </w:r>
      <w:r>
        <w:rPr>
          <w:b/>
        </w:rPr>
        <w:t xml:space="preserve">руб., </w:t>
      </w:r>
      <w:r w:rsidR="001E3737" w:rsidRPr="001E3737">
        <w:rPr>
          <w:b/>
        </w:rPr>
        <w:t>НДС не облагается</w:t>
      </w:r>
      <w:r w:rsidR="001E3737">
        <w:rPr>
          <w:b/>
        </w:rPr>
        <w:t>.</w:t>
      </w:r>
    </w:p>
    <w:p w14:paraId="647D368B" w14:textId="014619AB" w:rsidR="00C866CD" w:rsidRDefault="00C866CD" w:rsidP="00C866CD">
      <w:pPr>
        <w:jc w:val="center"/>
        <w:rPr>
          <w:b/>
        </w:rPr>
      </w:pPr>
      <w:bookmarkStart w:id="1" w:name="_Hlk77081564"/>
      <w:r>
        <w:rPr>
          <w:b/>
        </w:rPr>
        <w:t xml:space="preserve">Начальная цена Объекта 2 – </w:t>
      </w:r>
      <w:r w:rsidR="00F37632">
        <w:rPr>
          <w:b/>
        </w:rPr>
        <w:t>35</w:t>
      </w:r>
      <w:r w:rsidR="00051E59" w:rsidRPr="00051E59">
        <w:rPr>
          <w:b/>
        </w:rPr>
        <w:t xml:space="preserve"> 000 000 </w:t>
      </w:r>
      <w:r>
        <w:rPr>
          <w:b/>
        </w:rPr>
        <w:t>руб., НДС не облагается.</w:t>
      </w:r>
    </w:p>
    <w:bookmarkEnd w:id="1"/>
    <w:p w14:paraId="32A26942" w14:textId="047CF765" w:rsidR="00C866CD" w:rsidRDefault="00C866CD" w:rsidP="00C866CD">
      <w:pPr>
        <w:jc w:val="center"/>
        <w:rPr>
          <w:b/>
        </w:rPr>
      </w:pPr>
      <w:r>
        <w:rPr>
          <w:b/>
        </w:rPr>
        <w:t xml:space="preserve">Сумма задатка – </w:t>
      </w:r>
      <w:r w:rsidR="00051E59" w:rsidRPr="00051E59">
        <w:rPr>
          <w:b/>
        </w:rPr>
        <w:t>1</w:t>
      </w:r>
      <w:r w:rsidR="00F37632">
        <w:rPr>
          <w:b/>
        </w:rPr>
        <w:t>3</w:t>
      </w:r>
      <w:r w:rsidR="00051E59" w:rsidRPr="00051E59">
        <w:rPr>
          <w:b/>
        </w:rPr>
        <w:t xml:space="preserve"> </w:t>
      </w:r>
      <w:r w:rsidR="00F37632">
        <w:rPr>
          <w:b/>
        </w:rPr>
        <w:t>0</w:t>
      </w:r>
      <w:r w:rsidR="00051E59" w:rsidRPr="00051E59">
        <w:rPr>
          <w:b/>
        </w:rPr>
        <w:t xml:space="preserve">00 000 </w:t>
      </w:r>
      <w:r>
        <w:rPr>
          <w:b/>
        </w:rPr>
        <w:t xml:space="preserve">руб. </w:t>
      </w:r>
    </w:p>
    <w:p w14:paraId="1BACDEFF" w14:textId="29898605" w:rsidR="00C866CD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1E3737">
        <w:rPr>
          <w:rFonts w:eastAsiaTheme="minorHAnsi" w:cs="Times New Roman"/>
          <w:b/>
          <w:bCs/>
          <w:kern w:val="0"/>
          <w:lang w:eastAsia="en-US" w:bidi="ar-SA"/>
        </w:rPr>
        <w:t>2 0</w:t>
      </w:r>
      <w:r w:rsidR="002929BD">
        <w:rPr>
          <w:rFonts w:eastAsiaTheme="minorHAnsi" w:cs="Times New Roman"/>
          <w:b/>
          <w:bCs/>
          <w:kern w:val="0"/>
          <w:lang w:eastAsia="en-US" w:bidi="ar-SA"/>
        </w:rPr>
        <w:t>00 000</w:t>
      </w:r>
      <w:r w:rsidR="00A503D5" w:rsidRPr="00A503D5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71F32DB1" w14:textId="0A6ABE64" w:rsidR="003A41FD" w:rsidRDefault="008C06CC" w:rsidP="003A41FD">
      <w:pPr>
        <w:jc w:val="center"/>
        <w:rPr>
          <w:b/>
          <w:bCs/>
          <w:kern w:val="2"/>
        </w:rPr>
      </w:pPr>
      <w:r>
        <w:rPr>
          <w:i/>
          <w:iCs/>
        </w:rPr>
        <w:t>Существующие ограничения (обременения):</w:t>
      </w:r>
    </w:p>
    <w:p w14:paraId="58D5858B" w14:textId="77777777" w:rsidR="00051E59" w:rsidRPr="00051E59" w:rsidRDefault="008C06CC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41FF0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1. </w:t>
      </w:r>
      <w:r w:rsidR="00051E59"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Объект 1: </w:t>
      </w:r>
    </w:p>
    <w:p w14:paraId="12711B96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Ипотека, договор № 20-129-0000/1 об ипотеке от 29.12.2020г. с Коммерческий банк «Кубань кредит» общество с ограниченной ответственностью (КБ «Кубань Кредит» ООО), срок действия с 11.01.2021г. по 29.11.2030г.;</w:t>
      </w:r>
    </w:p>
    <w:p w14:paraId="183C0729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- Аренда, договор аренды нежилого помещения № 21394 от 06.04.2021г. с ООО «Агроторг», срок действия с 06.04.2021г. на 10 лет;  </w:t>
      </w:r>
    </w:p>
    <w:p w14:paraId="51EB762D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- Аренда, договор аренды нежилых помещений № 01-1552/7-2010 от 10.08.2010г. с ООО «МВМ», срок действия с 07.09.2010г. по 31.12.2026г.; </w:t>
      </w:r>
    </w:p>
    <w:p w14:paraId="512184B9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Аренда, договор аренды нежилых помещений б/н от 06.12.2019г.  с АО «Альфабанк», срок действия с 06.12.2019г. по 06.11.2020г. с пролонгацией;</w:t>
      </w:r>
    </w:p>
    <w:p w14:paraId="0DED8806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Аренда, договор аренды нежилых помещений б/н от 01.05.2021г.  с ИП Булаткиной И.П., срок действия с 01.05.2021г. по 31.12.2021г. с пролонгацией;</w:t>
      </w:r>
    </w:p>
    <w:p w14:paraId="6C880759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- Аренда, договор аренды нежилых помещений б/н от 01.05.2021г.  с ИП Головановой А.Н., срок </w:t>
      </w: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lastRenderedPageBreak/>
        <w:t>действия с 01.05.2021г. по 31.12.2021г. с пролонгацией;</w:t>
      </w:r>
    </w:p>
    <w:p w14:paraId="398ED1E0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Аренда, договор аренды нежилых помещений б/н от 13.04.2021г.  с ООО «Золушка», срок действия с 13.04.2021г. по 13.03.2022г. с пролонгацией;</w:t>
      </w:r>
    </w:p>
    <w:p w14:paraId="3716519F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Аренда, договор аренды нежилых помещений №1202 от 02.12.2019г.  с ИП Курилкиным А.Н., срок действия с 02.12.2019г.  до 02.11.2020г. с пролонгацией;</w:t>
      </w:r>
    </w:p>
    <w:p w14:paraId="6E461308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Аренда, договор аренды нежилых помещений б/н от 01.05.2021г.  с ИП Кучерявенко А.Ф., срок действия с 01.05.2021г. по 31.12.2021г. с пролонгацией;</w:t>
      </w:r>
    </w:p>
    <w:p w14:paraId="115504AF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Аренда, договор аренды нежилых помещений б/н от 01.05.2021г.  с ИП Матвеевой Ж.Ю., срок действия с 01.05.2021г. по 31.12.2021г. с пролонгацией;</w:t>
      </w:r>
    </w:p>
    <w:p w14:paraId="05A15AE9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Аренда, договор аренды нежилых помещений б/н от 01.05.2019г.  с ПАО «МегаФон», срок действия с 02.12.2019г. до 02.11.2019г. с пролонгацией;</w:t>
      </w:r>
    </w:p>
    <w:p w14:paraId="1A294C00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Аренда, договор аренды нежилых помещений б/н от 02.12.2019г.  с ПАО Банк «ФК Открытие», срок действия с 02.12.2019г.  по 02.11.2020г. с пролонгацией;</w:t>
      </w:r>
    </w:p>
    <w:p w14:paraId="3D556E0C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Аренда, договор аренды нежилых помещений б/н от 03.06.2021г.  с ИП Поваляевым А.И., срок действия с 03.06.2021г. по 31.12.2021г. с пролонгацией;</w:t>
      </w:r>
    </w:p>
    <w:p w14:paraId="116B983B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Аренда, договор аренды нежилых помещений б/н от 02.12.2019г.  с ИП Полевым П.А., срок действия с 02.12.2019г.  до 02.11.2020г. с пролонгацией;</w:t>
      </w:r>
    </w:p>
    <w:p w14:paraId="67BBC90D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Аренда, договор аренды нежилых помещений б/н от 21.02.2020г.  с ПАО «Промсвязьбанк», срок действия с 12.12.2019г. по 30.11.2020г.; (автоматическая пролонгация в договоре)</w:t>
      </w:r>
    </w:p>
    <w:p w14:paraId="2A1CEBB7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Аренда, договор аренды недвижимого имущества №ХД/2875 от 01.05.2019г.  с АО Банк «Северный морской путь», срок действия с 02.12.2019г. на 11 месяцев с пролонгацией;</w:t>
      </w:r>
    </w:p>
    <w:p w14:paraId="328B85DA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Аренда, договор аренды нежилых помещений №19317 от 01.05.2019г.  с ООО «Т2 Мобайл», срок действия с 02.12.2019г. по 02.11.2019г. с пролонгацией;</w:t>
      </w:r>
    </w:p>
    <w:p w14:paraId="2D9AC2C7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Аренда, договор аренды нежилых помещений б/н от 01.05.2021г.  с ИП Тимошенко Т.А., срок действия с 01.05.2021г. по 31.12.2021г. с пролонгацией;</w:t>
      </w:r>
    </w:p>
    <w:p w14:paraId="252F2A2E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Аренда, договор аренды нежилых помещений б/н от 02.12.2019г.  с ИП Щипановым А.П., срок действия с 02.12.2019г.  до 02.11.2020г. с пролонгацией.</w:t>
      </w:r>
    </w:p>
    <w:p w14:paraId="1D71F10B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Аренда, договор аренды нежилых помещений б/н от 05.10.2021г.  с ООО «Максима Групп, срок действия с 05.10.2021г.  до 30.09.2028 г.</w:t>
      </w:r>
    </w:p>
    <w:p w14:paraId="3738EDAA" w14:textId="77777777" w:rsidR="00051E59" w:rsidRPr="00051E59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Объект 2:</w:t>
      </w:r>
    </w:p>
    <w:p w14:paraId="007D512C" w14:textId="1E027537" w:rsidR="00B82DF3" w:rsidRPr="00A41FF0" w:rsidRDefault="00051E59" w:rsidP="00051E5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051E5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Ипотека, договор № 20-129-0000/1 об ипотеке от 29.12.2020г. с Коммерческий банк «Кубань кредит» общество с ограниченной ответственностью (КБ «Кубань Кредит» ООО), срок действия с 11.01.2021г. по 29.11.2030г.</w:t>
      </w:r>
    </w:p>
    <w:p w14:paraId="046242B9" w14:textId="48A67538" w:rsidR="001E3737" w:rsidRDefault="001E3737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</w:p>
    <w:p w14:paraId="6CF89169" w14:textId="030DC677" w:rsidR="00D93F46" w:rsidRPr="006A29D9" w:rsidRDefault="00D93F46" w:rsidP="00D417CF">
      <w:pPr>
        <w:ind w:firstLine="708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аукционе, проводимом в электронной форме, Претендент заполняет </w:t>
      </w:r>
      <w:r w:rsidRPr="006A29D9">
        <w:rPr>
          <w:rFonts w:eastAsia="Times New Roman" w:cs="Times New Roman"/>
          <w:lang w:eastAsia="ru-RU"/>
        </w:rPr>
        <w:lastRenderedPageBreak/>
        <w:t>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78CC7D4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79094E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хх). </w:t>
      </w:r>
    </w:p>
    <w:p w14:paraId="3892F79B" w14:textId="75DD5A86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</w:t>
      </w:r>
      <w:r w:rsidR="004E1920">
        <w:rPr>
          <w:rFonts w:eastAsia="Times New Roman" w:cs="Times New Roman"/>
          <w:lang w:eastAsia="ru-RU"/>
        </w:rPr>
        <w:t>/единственного участника аукциона</w:t>
      </w:r>
      <w:r w:rsidRPr="006A29D9">
        <w:rPr>
          <w:rFonts w:eastAsia="Times New Roman" w:cs="Times New Roman"/>
          <w:lang w:eastAsia="ru-RU"/>
        </w:rPr>
        <w:t xml:space="preserve"> по заключению договора купли-продажи. Задаток возвращается всем участникам аукциона, кроме победителя</w:t>
      </w:r>
      <w:r w:rsidR="004E1920">
        <w:rPr>
          <w:rFonts w:eastAsia="Times New Roman" w:cs="Times New Roman"/>
          <w:lang w:eastAsia="ru-RU"/>
        </w:rPr>
        <w:t xml:space="preserve"> аукциона/единственного участника аукциона</w:t>
      </w:r>
      <w:r w:rsidRPr="006A29D9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5115D604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</w:t>
      </w:r>
      <w:r w:rsidR="004E1920">
        <w:rPr>
          <w:rFonts w:eastAsia="Times New Roman" w:cs="Times New Roman"/>
          <w:lang w:eastAsia="ru-RU"/>
        </w:rPr>
        <w:t>/единственным участником аукциона</w:t>
      </w:r>
      <w:r w:rsidRPr="006A29D9">
        <w:rPr>
          <w:rFonts w:eastAsia="Times New Roman" w:cs="Times New Roman"/>
          <w:lang w:eastAsia="ru-RU"/>
        </w:rPr>
        <w:t>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B82DF3">
      <w:pPr>
        <w:widowControl/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B82DF3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B82DF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057F3CE4" w:rsidR="00D93F46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7D4FA282" w14:textId="77777777" w:rsidR="004B7A03" w:rsidRPr="00B83E85" w:rsidRDefault="004B7A03" w:rsidP="00D93F46">
      <w:pPr>
        <w:autoSpaceDE w:val="0"/>
        <w:autoSpaceDN w:val="0"/>
        <w:adjustRightInd w:val="0"/>
        <w:ind w:firstLine="720"/>
        <w:jc w:val="both"/>
      </w:pP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lastRenderedPageBreak/>
        <w:t>Порядок проведения электронного аукциона:</w:t>
      </w:r>
    </w:p>
    <w:p w14:paraId="21CFCC3B" w14:textId="36C5A7CD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475689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475689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2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7F6C921B" w:rsidR="00A503D5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3" w:name="_Hlk520414614"/>
      <w:r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724BE0">
        <w:rPr>
          <w:rFonts w:eastAsia="Times New Roman" w:cs="Times New Roman"/>
          <w:b/>
          <w:color w:val="000000"/>
          <w:lang w:eastAsia="ru-RU"/>
        </w:rPr>
        <w:t>после</w:t>
      </w:r>
      <w:r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3"/>
    <w:p w14:paraId="63F1F49E" w14:textId="1C6644F0" w:rsidR="00A503D5" w:rsidRPr="00F754C5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F754C5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купли-продажи победитель аукциона должен явиться </w:t>
      </w:r>
      <w:r w:rsidR="00BE2439" w:rsidRPr="00F754C5">
        <w:rPr>
          <w:rFonts w:eastAsia="Times New Roman" w:cs="Times New Roman"/>
          <w:b/>
          <w:color w:val="000000"/>
          <w:lang w:eastAsia="ru-RU"/>
        </w:rPr>
        <w:t xml:space="preserve">по адресу: </w:t>
      </w:r>
      <w:r w:rsidR="00F754C5" w:rsidRPr="00F754C5">
        <w:rPr>
          <w:rFonts w:eastAsia="Times New Roman" w:cs="Times New Roman"/>
          <w:b/>
          <w:color w:val="000000"/>
          <w:lang w:eastAsia="ru-RU"/>
        </w:rPr>
        <w:t>г. Волгоград, б-р им</w:t>
      </w:r>
      <w:r w:rsidR="00A158BA">
        <w:rPr>
          <w:rFonts w:eastAsia="Times New Roman" w:cs="Times New Roman"/>
          <w:b/>
          <w:color w:val="000000"/>
          <w:lang w:eastAsia="ru-RU"/>
        </w:rPr>
        <w:t>.</w:t>
      </w:r>
      <w:r w:rsidR="00F754C5" w:rsidRPr="00F754C5">
        <w:rPr>
          <w:rFonts w:eastAsia="Times New Roman" w:cs="Times New Roman"/>
          <w:b/>
          <w:color w:val="000000"/>
          <w:lang w:eastAsia="ru-RU"/>
        </w:rPr>
        <w:t xml:space="preserve"> Энгельса, д. 20</w:t>
      </w:r>
      <w:r w:rsidR="00BE2439" w:rsidRPr="00F754C5">
        <w:rPr>
          <w:rFonts w:eastAsia="Times New Roman" w:cs="Times New Roman"/>
          <w:b/>
          <w:color w:val="000000"/>
          <w:lang w:eastAsia="ru-RU"/>
        </w:rPr>
        <w:t xml:space="preserve">, контактное лицо: </w:t>
      </w:r>
      <w:r w:rsidR="00F754C5" w:rsidRPr="00F754C5">
        <w:rPr>
          <w:rFonts w:eastAsia="Times New Roman" w:cs="Times New Roman"/>
          <w:b/>
          <w:color w:val="000000"/>
          <w:lang w:eastAsia="ru-RU"/>
        </w:rPr>
        <w:t>Берестовой Игорь</w:t>
      </w:r>
      <w:r w:rsidR="00BE2439" w:rsidRPr="00F754C5">
        <w:rPr>
          <w:rFonts w:eastAsia="Times New Roman" w:cs="Times New Roman"/>
          <w:b/>
          <w:color w:val="000000"/>
          <w:lang w:eastAsia="ru-RU"/>
        </w:rPr>
        <w:t xml:space="preserve"> </w:t>
      </w:r>
      <w:r w:rsidR="008C06CC" w:rsidRPr="00F754C5">
        <w:rPr>
          <w:rFonts w:eastAsia="Times New Roman" w:cs="Times New Roman"/>
          <w:b/>
          <w:color w:val="000000"/>
          <w:lang w:eastAsia="ru-RU"/>
        </w:rPr>
        <w:t xml:space="preserve">тел. </w:t>
      </w:r>
      <w:r w:rsidR="00BE2439" w:rsidRPr="00F754C5">
        <w:rPr>
          <w:rFonts w:eastAsia="Times New Roman" w:cs="Times New Roman"/>
          <w:b/>
          <w:color w:val="000000"/>
          <w:lang w:eastAsia="ru-RU"/>
        </w:rPr>
        <w:t>8(9</w:t>
      </w:r>
      <w:r w:rsidR="00F754C5" w:rsidRPr="00F754C5">
        <w:rPr>
          <w:rFonts w:eastAsia="Times New Roman" w:cs="Times New Roman"/>
          <w:b/>
          <w:color w:val="000000"/>
          <w:lang w:eastAsia="ru-RU"/>
        </w:rPr>
        <w:t>28</w:t>
      </w:r>
      <w:r w:rsidR="00BE2439" w:rsidRPr="00F754C5">
        <w:rPr>
          <w:rFonts w:eastAsia="Times New Roman" w:cs="Times New Roman"/>
          <w:b/>
          <w:color w:val="000000"/>
          <w:lang w:eastAsia="ru-RU"/>
        </w:rPr>
        <w:t>)</w:t>
      </w:r>
      <w:r w:rsidR="00F754C5" w:rsidRPr="00F754C5">
        <w:rPr>
          <w:rFonts w:eastAsia="Times New Roman" w:cs="Times New Roman"/>
          <w:b/>
          <w:color w:val="000000"/>
          <w:lang w:eastAsia="ru-RU"/>
        </w:rPr>
        <w:t>188</w:t>
      </w:r>
      <w:r w:rsidR="00BE2439" w:rsidRPr="00F754C5">
        <w:rPr>
          <w:rFonts w:eastAsia="Times New Roman" w:cs="Times New Roman"/>
          <w:b/>
          <w:color w:val="000000"/>
          <w:lang w:eastAsia="ru-RU"/>
        </w:rPr>
        <w:t>-</w:t>
      </w:r>
      <w:r w:rsidR="00F754C5" w:rsidRPr="00F754C5">
        <w:rPr>
          <w:rFonts w:eastAsia="Times New Roman" w:cs="Times New Roman"/>
          <w:b/>
          <w:color w:val="000000"/>
          <w:lang w:eastAsia="ru-RU"/>
        </w:rPr>
        <w:t>71</w:t>
      </w:r>
      <w:r w:rsidR="00BE2439" w:rsidRPr="00F754C5">
        <w:rPr>
          <w:rFonts w:eastAsia="Times New Roman" w:cs="Times New Roman"/>
          <w:b/>
          <w:color w:val="000000"/>
          <w:lang w:eastAsia="ru-RU"/>
        </w:rPr>
        <w:t>-</w:t>
      </w:r>
      <w:r w:rsidR="00F754C5" w:rsidRPr="00F754C5">
        <w:rPr>
          <w:rFonts w:eastAsia="Times New Roman" w:cs="Times New Roman"/>
          <w:b/>
          <w:color w:val="000000"/>
          <w:lang w:eastAsia="ru-RU"/>
        </w:rPr>
        <w:t>21</w:t>
      </w:r>
      <w:r w:rsidRPr="00F754C5">
        <w:rPr>
          <w:rFonts w:eastAsia="Times New Roman" w:cs="Times New Roman"/>
          <w:b/>
          <w:color w:val="000000"/>
          <w:lang w:eastAsia="ru-RU"/>
        </w:rPr>
        <w:t xml:space="preserve">. </w:t>
      </w:r>
    </w:p>
    <w:p w14:paraId="544235F4" w14:textId="77777777" w:rsidR="00A503D5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F754C5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</w:t>
      </w:r>
      <w:r>
        <w:rPr>
          <w:rFonts w:eastAsia="Times New Roman" w:cs="Times New Roman"/>
          <w:b/>
          <w:color w:val="000000"/>
          <w:lang w:eastAsia="ru-RU"/>
        </w:rPr>
        <w:t xml:space="preserve">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0B1CA258" w14:textId="51F7E93C" w:rsidR="00A503D5" w:rsidRDefault="00A503D5" w:rsidP="00A503D5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4" w:name="_Hlk520414710"/>
      <w:r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объектов задаток ему не возвращается, и он утрачивает право на заключение указанного договора.</w:t>
      </w:r>
    </w:p>
    <w:p w14:paraId="648CAF22" w14:textId="77777777" w:rsidR="00A503D5" w:rsidRDefault="00A503D5" w:rsidP="00A503D5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042788CB" w14:textId="003CC299" w:rsidR="00A503D5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в течение </w:t>
      </w:r>
      <w:r w:rsidR="00ED5171">
        <w:rPr>
          <w:rFonts w:eastAsia="Times New Roman" w:cs="Times New Roman"/>
          <w:bCs/>
          <w:lang w:eastAsia="ru-RU"/>
        </w:rPr>
        <w:t>30</w:t>
      </w:r>
      <w:r>
        <w:rPr>
          <w:rFonts w:eastAsia="Times New Roman" w:cs="Times New Roman"/>
          <w:bCs/>
          <w:lang w:eastAsia="ru-RU"/>
        </w:rPr>
        <w:t xml:space="preserve"> (</w:t>
      </w:r>
      <w:r w:rsidR="00ED5171">
        <w:rPr>
          <w:rFonts w:eastAsia="Times New Roman" w:cs="Times New Roman"/>
          <w:bCs/>
          <w:lang w:eastAsia="ru-RU"/>
        </w:rPr>
        <w:t>Тридцат</w:t>
      </w:r>
      <w:r>
        <w:rPr>
          <w:rFonts w:eastAsia="Times New Roman" w:cs="Times New Roman"/>
          <w:bCs/>
          <w:lang w:eastAsia="ru-RU"/>
        </w:rPr>
        <w:t>и) рабочих дней с даты подписания договора купли-продажи Объектов в</w:t>
      </w:r>
      <w:r w:rsidR="00BE2439">
        <w:rPr>
          <w:rFonts w:eastAsia="Times New Roman" w:cs="Times New Roman"/>
          <w:bCs/>
          <w:lang w:eastAsia="ru-RU"/>
        </w:rPr>
        <w:t xml:space="preserve"> порядке и в</w:t>
      </w:r>
      <w:r>
        <w:rPr>
          <w:rFonts w:eastAsia="Times New Roman" w:cs="Times New Roman"/>
          <w:bCs/>
          <w:lang w:eastAsia="ru-RU"/>
        </w:rPr>
        <w:t xml:space="preserve">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3F6D3120" w:rsidR="00A503D5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</w:t>
      </w:r>
      <w:r w:rsidR="004148C5">
        <w:rPr>
          <w:rFonts w:eastAsia="Times New Roman" w:cs="Times New Roman"/>
          <w:bCs/>
          <w:lang w:eastAsia="ru-RU"/>
        </w:rPr>
        <w:t xml:space="preserve">цы </w:t>
      </w:r>
      <w:r>
        <w:rPr>
          <w:rFonts w:eastAsia="Times New Roman" w:cs="Times New Roman"/>
          <w:bCs/>
          <w:lang w:eastAsia="ru-RU"/>
        </w:rPr>
        <w:t>переда</w:t>
      </w:r>
      <w:r w:rsidR="004148C5">
        <w:rPr>
          <w:rFonts w:eastAsia="Times New Roman" w:cs="Times New Roman"/>
          <w:bCs/>
          <w:lang w:eastAsia="ru-RU"/>
        </w:rPr>
        <w:t>ю</w:t>
      </w:r>
      <w:r>
        <w:rPr>
          <w:rFonts w:eastAsia="Times New Roman" w:cs="Times New Roman"/>
          <w:bCs/>
          <w:lang w:eastAsia="ru-RU"/>
        </w:rPr>
        <w:t>т Объекты Покупателю по акту приема-передачи.</w:t>
      </w:r>
    </w:p>
    <w:bookmarkEnd w:id="4"/>
    <w:p w14:paraId="47F42819" w14:textId="77777777" w:rsidR="00A503D5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7CB3275D" w14:textId="77777777" w:rsidR="00A503D5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A41FF0">
      <w:headerReference w:type="default" r:id="rId13"/>
      <w:pgSz w:w="11906" w:h="16838"/>
      <w:pgMar w:top="284" w:right="566" w:bottom="426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A158BA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5036"/>
    <w:rsid w:val="000250E2"/>
    <w:rsid w:val="00025232"/>
    <w:rsid w:val="00036705"/>
    <w:rsid w:val="00040673"/>
    <w:rsid w:val="00040741"/>
    <w:rsid w:val="00041CB7"/>
    <w:rsid w:val="00043F9D"/>
    <w:rsid w:val="000463EC"/>
    <w:rsid w:val="00051E59"/>
    <w:rsid w:val="0006389C"/>
    <w:rsid w:val="00066E1E"/>
    <w:rsid w:val="00086A63"/>
    <w:rsid w:val="000A258B"/>
    <w:rsid w:val="000B60A3"/>
    <w:rsid w:val="000C40EB"/>
    <w:rsid w:val="000D3DC3"/>
    <w:rsid w:val="000D4BC3"/>
    <w:rsid w:val="000D5856"/>
    <w:rsid w:val="000D64A9"/>
    <w:rsid w:val="000E772C"/>
    <w:rsid w:val="000F0CDE"/>
    <w:rsid w:val="000F42B0"/>
    <w:rsid w:val="000F4FC2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6037"/>
    <w:rsid w:val="001C7F69"/>
    <w:rsid w:val="001D2A9A"/>
    <w:rsid w:val="001E3737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63B7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29BD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5AC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A0017"/>
    <w:rsid w:val="003A41FD"/>
    <w:rsid w:val="003C2371"/>
    <w:rsid w:val="003C68E5"/>
    <w:rsid w:val="003C68F3"/>
    <w:rsid w:val="003E1126"/>
    <w:rsid w:val="003E2312"/>
    <w:rsid w:val="003E55C4"/>
    <w:rsid w:val="003F59E1"/>
    <w:rsid w:val="004148C5"/>
    <w:rsid w:val="00415E88"/>
    <w:rsid w:val="00417543"/>
    <w:rsid w:val="00417676"/>
    <w:rsid w:val="0042698C"/>
    <w:rsid w:val="00436935"/>
    <w:rsid w:val="004375AF"/>
    <w:rsid w:val="00440F2D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A7D75"/>
    <w:rsid w:val="004B0DEE"/>
    <w:rsid w:val="004B3946"/>
    <w:rsid w:val="004B4091"/>
    <w:rsid w:val="004B79FA"/>
    <w:rsid w:val="004B7A03"/>
    <w:rsid w:val="004D1868"/>
    <w:rsid w:val="004E0A98"/>
    <w:rsid w:val="004E1920"/>
    <w:rsid w:val="004E3518"/>
    <w:rsid w:val="004E6ED5"/>
    <w:rsid w:val="004E7C69"/>
    <w:rsid w:val="004F055E"/>
    <w:rsid w:val="004F0B56"/>
    <w:rsid w:val="004F671F"/>
    <w:rsid w:val="004F7297"/>
    <w:rsid w:val="00500EA4"/>
    <w:rsid w:val="00501EE8"/>
    <w:rsid w:val="00504340"/>
    <w:rsid w:val="00507FA4"/>
    <w:rsid w:val="0051016D"/>
    <w:rsid w:val="0051078C"/>
    <w:rsid w:val="0051100D"/>
    <w:rsid w:val="00511B1F"/>
    <w:rsid w:val="00512F4F"/>
    <w:rsid w:val="005164DB"/>
    <w:rsid w:val="00523684"/>
    <w:rsid w:val="00525613"/>
    <w:rsid w:val="0053086C"/>
    <w:rsid w:val="0053098D"/>
    <w:rsid w:val="00545B39"/>
    <w:rsid w:val="00546785"/>
    <w:rsid w:val="00546C63"/>
    <w:rsid w:val="00551F74"/>
    <w:rsid w:val="00553B7B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1BD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555D5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224C"/>
    <w:rsid w:val="006F34E6"/>
    <w:rsid w:val="006F66B4"/>
    <w:rsid w:val="007101B1"/>
    <w:rsid w:val="0071549A"/>
    <w:rsid w:val="00716A26"/>
    <w:rsid w:val="0072201D"/>
    <w:rsid w:val="00723EF7"/>
    <w:rsid w:val="00724173"/>
    <w:rsid w:val="00724BE0"/>
    <w:rsid w:val="0073169B"/>
    <w:rsid w:val="00733FEF"/>
    <w:rsid w:val="007406F6"/>
    <w:rsid w:val="007434C2"/>
    <w:rsid w:val="00743954"/>
    <w:rsid w:val="00744FB3"/>
    <w:rsid w:val="0074723B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3F35"/>
    <w:rsid w:val="007B6741"/>
    <w:rsid w:val="007C0032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5816"/>
    <w:rsid w:val="008071CB"/>
    <w:rsid w:val="0080774F"/>
    <w:rsid w:val="00811231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06CC"/>
    <w:rsid w:val="008C3578"/>
    <w:rsid w:val="008C548E"/>
    <w:rsid w:val="008C5DC3"/>
    <w:rsid w:val="008D7CAC"/>
    <w:rsid w:val="008F051C"/>
    <w:rsid w:val="009016ED"/>
    <w:rsid w:val="00905A3A"/>
    <w:rsid w:val="00906E2C"/>
    <w:rsid w:val="00907555"/>
    <w:rsid w:val="00910F62"/>
    <w:rsid w:val="00914414"/>
    <w:rsid w:val="009220A5"/>
    <w:rsid w:val="00922641"/>
    <w:rsid w:val="00936A35"/>
    <w:rsid w:val="00943F92"/>
    <w:rsid w:val="00946E6F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158BA"/>
    <w:rsid w:val="00A21172"/>
    <w:rsid w:val="00A37A26"/>
    <w:rsid w:val="00A41FF0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81C1C"/>
    <w:rsid w:val="00A85251"/>
    <w:rsid w:val="00A873DA"/>
    <w:rsid w:val="00A87480"/>
    <w:rsid w:val="00A957FB"/>
    <w:rsid w:val="00AA558E"/>
    <w:rsid w:val="00AA7B0D"/>
    <w:rsid w:val="00AB0B80"/>
    <w:rsid w:val="00AB5899"/>
    <w:rsid w:val="00AC0833"/>
    <w:rsid w:val="00AC52BA"/>
    <w:rsid w:val="00AD1B9E"/>
    <w:rsid w:val="00AD6D4C"/>
    <w:rsid w:val="00AE06E6"/>
    <w:rsid w:val="00AE117F"/>
    <w:rsid w:val="00AE1F81"/>
    <w:rsid w:val="00AE25F8"/>
    <w:rsid w:val="00AE3327"/>
    <w:rsid w:val="00AE675F"/>
    <w:rsid w:val="00B0004F"/>
    <w:rsid w:val="00B03AD2"/>
    <w:rsid w:val="00B06987"/>
    <w:rsid w:val="00B07D0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82DF3"/>
    <w:rsid w:val="00B970C2"/>
    <w:rsid w:val="00B97B8E"/>
    <w:rsid w:val="00BA1E81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2439"/>
    <w:rsid w:val="00BE316B"/>
    <w:rsid w:val="00BE4017"/>
    <w:rsid w:val="00BE78B0"/>
    <w:rsid w:val="00BF40C0"/>
    <w:rsid w:val="00BF6B73"/>
    <w:rsid w:val="00BF7D89"/>
    <w:rsid w:val="00C00FE6"/>
    <w:rsid w:val="00C10E11"/>
    <w:rsid w:val="00C132FB"/>
    <w:rsid w:val="00C43823"/>
    <w:rsid w:val="00C452C8"/>
    <w:rsid w:val="00C45E46"/>
    <w:rsid w:val="00C5035E"/>
    <w:rsid w:val="00C515F6"/>
    <w:rsid w:val="00C55790"/>
    <w:rsid w:val="00C65481"/>
    <w:rsid w:val="00C65C9C"/>
    <w:rsid w:val="00C704B4"/>
    <w:rsid w:val="00C84D49"/>
    <w:rsid w:val="00C866CD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2A90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2F26"/>
    <w:rsid w:val="00E84ECB"/>
    <w:rsid w:val="00E975D2"/>
    <w:rsid w:val="00EB059A"/>
    <w:rsid w:val="00EB355D"/>
    <w:rsid w:val="00EC1DD7"/>
    <w:rsid w:val="00EC430A"/>
    <w:rsid w:val="00EC5940"/>
    <w:rsid w:val="00ED32CB"/>
    <w:rsid w:val="00ED5171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2867"/>
    <w:rsid w:val="00F17206"/>
    <w:rsid w:val="00F173F5"/>
    <w:rsid w:val="00F30E9E"/>
    <w:rsid w:val="00F33C89"/>
    <w:rsid w:val="00F36537"/>
    <w:rsid w:val="00F37632"/>
    <w:rsid w:val="00F46836"/>
    <w:rsid w:val="00F754C5"/>
    <w:rsid w:val="00F7722E"/>
    <w:rsid w:val="00F84D42"/>
    <w:rsid w:val="00F9019E"/>
    <w:rsid w:val="00F94830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er"/>
    <w:basedOn w:val="a"/>
    <w:link w:val="ab"/>
    <w:uiPriority w:val="99"/>
    <w:unhideWhenUsed/>
    <w:rsid w:val="00A41F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41FF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4</cp:revision>
  <cp:lastPrinted>2021-05-24T13:27:00Z</cp:lastPrinted>
  <dcterms:created xsi:type="dcterms:W3CDTF">2022-02-11T06:18:00Z</dcterms:created>
  <dcterms:modified xsi:type="dcterms:W3CDTF">2022-02-11T06:33:00Z</dcterms:modified>
</cp:coreProperties>
</file>