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9CB700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3EE1" w:rsidRPr="00BE3E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Дагестанским коммерческим энергетическим банком «Дагэнергобанк» (общество с ограниченной ответственностью) (ООО «ДАГЭНЕРГОБАНК») (367000, Республика Дагестан, г. Махачкала, пр. 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</w:t>
      </w:r>
      <w:r w:rsidR="00BE3EE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E3EE1" w:rsidRPr="00BE3EE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9994E0" w14:textId="77777777" w:rsidR="00A64371" w:rsidRDefault="00EA7238" w:rsidP="00A64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B43358" w14:textId="0B4C0CF4" w:rsidR="00A64371" w:rsidRPr="00A64371" w:rsidRDefault="00A64371" w:rsidP="00A64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6437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A6437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64371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A6437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64371">
        <w:rPr>
          <w:rFonts w:ascii="Times New Roman CYR" w:hAnsi="Times New Roman CYR" w:cs="Times New Roman CYR"/>
          <w:color w:val="000000"/>
          <w:sz w:val="24"/>
          <w:szCs w:val="24"/>
        </w:rPr>
        <w:t>Нежилое здание (магазин) - 370 кв. м, земельный участок - 210 кв. м, адрес: Республика Дагестан, г. Махачкала, пр. А. Акушинского, д. 90, кор. «Д», кадастровый номер 05:40:000031:8761, 05:40:000031:1355, земли населенных пунктов - под строительство гастронома</w:t>
      </w:r>
      <w:r w:rsidRPr="00A6437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64371">
        <w:rPr>
          <w:rFonts w:ascii="Times New Roman CYR" w:hAnsi="Times New Roman CYR" w:cs="Times New Roman CYR"/>
          <w:color w:val="000000"/>
          <w:sz w:val="24"/>
          <w:szCs w:val="24"/>
        </w:rPr>
        <w:t>12 631 000,00</w:t>
      </w:r>
      <w:r w:rsidRPr="00A64371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303F2470" w14:textId="306CD04A" w:rsidR="00A64371" w:rsidRPr="00A115B3" w:rsidRDefault="00A64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64371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64371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64371">
        <w:rPr>
          <w:rFonts w:ascii="Times New Roman CYR" w:hAnsi="Times New Roman CYR" w:cs="Times New Roman CYR"/>
          <w:color w:val="000000"/>
        </w:rPr>
        <w:t>Емкости стальные 100 куб. м (2 шт.), г. Махачкала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64371">
        <w:rPr>
          <w:rFonts w:ascii="Times New Roman CYR" w:hAnsi="Times New Roman CYR" w:cs="Times New Roman CYR"/>
          <w:color w:val="000000"/>
        </w:rPr>
        <w:t>1 344 829,27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64371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3E3F4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71CA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09269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71CAD" w:rsidRPr="00471CAD">
        <w:rPr>
          <w:b/>
          <w:bCs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71CAD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14CF3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4126B" w:rsidRPr="00C4126B">
        <w:rPr>
          <w:b/>
          <w:bCs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4126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4126B" w:rsidRPr="00C4126B">
        <w:rPr>
          <w:b/>
          <w:bCs/>
        </w:rPr>
        <w:t>25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4126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7C973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930D4" w:rsidRPr="00C930D4">
        <w:rPr>
          <w:b/>
          <w:bCs/>
        </w:rPr>
        <w:t>22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930D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930D4" w:rsidRPr="00C930D4">
        <w:rPr>
          <w:b/>
          <w:bCs/>
        </w:rPr>
        <w:t>11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930D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F4D72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E69FA" w:rsidRPr="00EE69FA">
        <w:rPr>
          <w:b/>
          <w:bCs/>
        </w:rPr>
        <w:t>30 мая</w:t>
      </w:r>
      <w:r w:rsidR="00E12685" w:rsidRPr="00EE69F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E69FA">
        <w:rPr>
          <w:b/>
          <w:bCs/>
        </w:rPr>
        <w:t>202</w:t>
      </w:r>
      <w:r w:rsidR="004F4360" w:rsidRPr="00EE69FA">
        <w:rPr>
          <w:b/>
          <w:bCs/>
        </w:rPr>
        <w:t>2</w:t>
      </w:r>
      <w:r w:rsidR="00E12685" w:rsidRPr="00EE69FA">
        <w:rPr>
          <w:b/>
          <w:bCs/>
        </w:rPr>
        <w:t xml:space="preserve"> г.</w:t>
      </w:r>
      <w:r w:rsidRPr="00EE69FA">
        <w:rPr>
          <w:b/>
          <w:bCs/>
          <w:color w:val="000000"/>
        </w:rPr>
        <w:t xml:space="preserve"> по </w:t>
      </w:r>
      <w:r w:rsidR="00EE69FA" w:rsidRPr="00EE69FA">
        <w:rPr>
          <w:b/>
          <w:bCs/>
        </w:rPr>
        <w:t>19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6193E3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16021" w:rsidRPr="00516021">
        <w:rPr>
          <w:b/>
          <w:bCs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8843F01" w14:textId="748A9257" w:rsidR="001D4B58" w:rsidRPr="00516021" w:rsidRDefault="00516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09000842" w14:textId="77777777" w:rsidR="00334670" w:rsidRPr="00334670" w:rsidRDefault="00334670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70">
        <w:rPr>
          <w:rFonts w:ascii="Times New Roman" w:hAnsi="Times New Roman" w:cs="Times New Roman"/>
          <w:color w:val="000000"/>
          <w:sz w:val="24"/>
          <w:szCs w:val="24"/>
        </w:rPr>
        <w:t>с 30 мая 2022 г. по 11 июля 2022 г. - в размере начальной цены продажи лота;</w:t>
      </w:r>
    </w:p>
    <w:p w14:paraId="6149794E" w14:textId="73F39588" w:rsidR="00334670" w:rsidRPr="00334670" w:rsidRDefault="00334670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70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93,50% от начальной цены продажи лота;</w:t>
      </w:r>
    </w:p>
    <w:p w14:paraId="5ABFA16A" w14:textId="77777777" w:rsidR="00334670" w:rsidRPr="00334670" w:rsidRDefault="00334670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70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87,00% от начальной цены продажи лота;</w:t>
      </w:r>
    </w:p>
    <w:p w14:paraId="04A057EC" w14:textId="73AF3AA4" w:rsidR="00334670" w:rsidRPr="00334670" w:rsidRDefault="00334670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70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80,50% от начальной цены продажи лота;</w:t>
      </w:r>
    </w:p>
    <w:p w14:paraId="1659A83E" w14:textId="77777777" w:rsidR="00334670" w:rsidRPr="00334670" w:rsidRDefault="00334670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70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74,00% от начальной цены продажи лота;</w:t>
      </w:r>
    </w:p>
    <w:p w14:paraId="08980C26" w14:textId="03F59C3D" w:rsidR="00334670" w:rsidRPr="00334670" w:rsidRDefault="00334670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70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67,50% от начальной цены продажи лота;</w:t>
      </w:r>
    </w:p>
    <w:p w14:paraId="4C16B511" w14:textId="77777777" w:rsidR="00334670" w:rsidRPr="00334670" w:rsidRDefault="00334670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70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61,00% от начальной цены продажи лота;</w:t>
      </w:r>
    </w:p>
    <w:p w14:paraId="1E2D2DE9" w14:textId="02838717" w:rsidR="00334670" w:rsidRPr="00334670" w:rsidRDefault="00334670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70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54,50% от начальной цены продажи лота;</w:t>
      </w:r>
    </w:p>
    <w:p w14:paraId="46470A3A" w14:textId="77777777" w:rsidR="00334670" w:rsidRPr="00334670" w:rsidRDefault="00334670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70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48,00% от начальной цены продажи лота;</w:t>
      </w:r>
    </w:p>
    <w:p w14:paraId="2E6030F5" w14:textId="240D8651" w:rsidR="00334670" w:rsidRPr="00334670" w:rsidRDefault="00334670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70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41,50% от начальной цены продажи лота;</w:t>
      </w:r>
    </w:p>
    <w:p w14:paraId="3AC251A4" w14:textId="7E7825D8" w:rsidR="001D4B58" w:rsidRDefault="00334670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70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35,00%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50C1A9" w14:textId="6F080318" w:rsidR="00334670" w:rsidRPr="00F37A45" w:rsidRDefault="00F37A45" w:rsidP="00334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B03BEFE" w14:textId="77777777" w:rsidR="00F37A45" w:rsidRPr="00F37A45" w:rsidRDefault="00F37A45" w:rsidP="00F3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color w:val="000000"/>
          <w:sz w:val="24"/>
          <w:szCs w:val="24"/>
        </w:rPr>
        <w:t>с 30 мая 2022 г. по 11 июля 2022 г. - в размере начальной цены продажи лота;</w:t>
      </w:r>
    </w:p>
    <w:p w14:paraId="39C2F150" w14:textId="62353A21" w:rsidR="00F37A45" w:rsidRPr="00F37A45" w:rsidRDefault="00F37A45" w:rsidP="00F3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90,50% от начальной цены продажи лота;</w:t>
      </w:r>
    </w:p>
    <w:p w14:paraId="06B05824" w14:textId="77777777" w:rsidR="00F37A45" w:rsidRPr="00F37A45" w:rsidRDefault="00F37A45" w:rsidP="00F3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81,00% от начальной цены продажи лота;</w:t>
      </w:r>
    </w:p>
    <w:p w14:paraId="36321AE5" w14:textId="45449E73" w:rsidR="00F37A45" w:rsidRPr="00F37A45" w:rsidRDefault="00F37A45" w:rsidP="00F3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71,50% от начальной цены продажи лота;</w:t>
      </w:r>
    </w:p>
    <w:p w14:paraId="3B3E9769" w14:textId="77777777" w:rsidR="00F37A45" w:rsidRPr="00F37A45" w:rsidRDefault="00F37A45" w:rsidP="00F3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62,00% от начальной цены продажи лота;</w:t>
      </w:r>
    </w:p>
    <w:p w14:paraId="6B437746" w14:textId="5BE6B4DA" w:rsidR="00F37A45" w:rsidRPr="00F37A45" w:rsidRDefault="00F37A45" w:rsidP="00F3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52,50% от начальной цены продажи лота;</w:t>
      </w:r>
    </w:p>
    <w:p w14:paraId="1643BA5C" w14:textId="77777777" w:rsidR="00F37A45" w:rsidRPr="00F37A45" w:rsidRDefault="00F37A45" w:rsidP="00F3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43,00% от начальной цены продажи лота;</w:t>
      </w:r>
    </w:p>
    <w:p w14:paraId="3F510DB3" w14:textId="039C0D1A" w:rsidR="00F37A45" w:rsidRPr="00F37A45" w:rsidRDefault="00F37A45" w:rsidP="00F3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33,50% от начальной цены продажи лота;</w:t>
      </w:r>
    </w:p>
    <w:p w14:paraId="2387614C" w14:textId="77777777" w:rsidR="00F37A45" w:rsidRPr="00F37A45" w:rsidRDefault="00F37A45" w:rsidP="00F3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24,00% от начальной цены продажи лота;</w:t>
      </w:r>
    </w:p>
    <w:p w14:paraId="1BAC6F36" w14:textId="22BEB53D" w:rsidR="00F37A45" w:rsidRPr="00F37A45" w:rsidRDefault="00F37A45" w:rsidP="00F3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14,50% от начальной цены продажи лота;</w:t>
      </w:r>
    </w:p>
    <w:p w14:paraId="216BB46B" w14:textId="0247796F" w:rsidR="00F37A45" w:rsidRDefault="00F37A45" w:rsidP="00F3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45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ECE08E6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911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2C6801C" w:rsidR="00EA7238" w:rsidRDefault="006B43E3" w:rsidP="00287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C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130F" w:rsidRPr="007C130F">
        <w:rPr>
          <w:rFonts w:ascii="Times New Roman" w:hAnsi="Times New Roman" w:cs="Times New Roman"/>
          <w:sz w:val="24"/>
          <w:szCs w:val="24"/>
        </w:rPr>
        <w:t xml:space="preserve">10:00 до 16:00 часов по адресу: </w:t>
      </w:r>
      <w:r w:rsidR="007C130F">
        <w:rPr>
          <w:rFonts w:ascii="Times New Roman" w:hAnsi="Times New Roman" w:cs="Times New Roman"/>
          <w:sz w:val="24"/>
          <w:szCs w:val="24"/>
        </w:rPr>
        <w:t xml:space="preserve">Республика Дагестан, </w:t>
      </w:r>
      <w:r w:rsidR="007C130F" w:rsidRPr="007C130F">
        <w:rPr>
          <w:rFonts w:ascii="Times New Roman" w:hAnsi="Times New Roman" w:cs="Times New Roman"/>
          <w:sz w:val="24"/>
          <w:szCs w:val="24"/>
        </w:rPr>
        <w:t>г. Махачкала, ул. Ш. Аэропорта, д. 19ж, тел. +7 (8722) 56-19-20;</w:t>
      </w:r>
      <w:r w:rsidR="007C130F">
        <w:rPr>
          <w:rFonts w:ascii="Times New Roman" w:hAnsi="Times New Roman" w:cs="Times New Roman"/>
          <w:sz w:val="24"/>
          <w:szCs w:val="24"/>
        </w:rPr>
        <w:t xml:space="preserve"> у ОТ: </w:t>
      </w:r>
      <w:r w:rsidR="0028799F" w:rsidRPr="0028799F">
        <w:rPr>
          <w:rFonts w:ascii="Times New Roman" w:hAnsi="Times New Roman" w:cs="Times New Roman"/>
          <w:sz w:val="24"/>
          <w:szCs w:val="24"/>
        </w:rPr>
        <w:t>krasnodar@auction-house.ru, Золотько Зоя тел. 8 (928) 333-02-88,</w:t>
      </w:r>
      <w:r w:rsidR="0028799F">
        <w:rPr>
          <w:rFonts w:ascii="Times New Roman" w:hAnsi="Times New Roman" w:cs="Times New Roman"/>
          <w:sz w:val="24"/>
          <w:szCs w:val="24"/>
        </w:rPr>
        <w:t xml:space="preserve"> </w:t>
      </w:r>
      <w:r w:rsidR="0028799F" w:rsidRPr="0028799F">
        <w:rPr>
          <w:rFonts w:ascii="Times New Roman" w:hAnsi="Times New Roman" w:cs="Times New Roman"/>
          <w:sz w:val="24"/>
          <w:szCs w:val="24"/>
        </w:rPr>
        <w:t>Замяткина Анастасия тел. 8 (938) 422-90-95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E3B78"/>
    <w:rsid w:val="00130BFB"/>
    <w:rsid w:val="0015099D"/>
    <w:rsid w:val="001D4B58"/>
    <w:rsid w:val="001F039D"/>
    <w:rsid w:val="0028799F"/>
    <w:rsid w:val="002C312D"/>
    <w:rsid w:val="00334670"/>
    <w:rsid w:val="00365722"/>
    <w:rsid w:val="00467D6B"/>
    <w:rsid w:val="00471CAD"/>
    <w:rsid w:val="00491189"/>
    <w:rsid w:val="004F4360"/>
    <w:rsid w:val="00516021"/>
    <w:rsid w:val="00564010"/>
    <w:rsid w:val="00637A0F"/>
    <w:rsid w:val="006B43E3"/>
    <w:rsid w:val="0070175B"/>
    <w:rsid w:val="007229EA"/>
    <w:rsid w:val="00722ECA"/>
    <w:rsid w:val="007C130F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4371"/>
    <w:rsid w:val="00A81E4E"/>
    <w:rsid w:val="00B83E9D"/>
    <w:rsid w:val="00BE05A2"/>
    <w:rsid w:val="00BE0BF1"/>
    <w:rsid w:val="00BE1559"/>
    <w:rsid w:val="00BE3EE1"/>
    <w:rsid w:val="00C11EFF"/>
    <w:rsid w:val="00C4126B"/>
    <w:rsid w:val="00C930D4"/>
    <w:rsid w:val="00C9585C"/>
    <w:rsid w:val="00CF1DE1"/>
    <w:rsid w:val="00D57DB3"/>
    <w:rsid w:val="00D62667"/>
    <w:rsid w:val="00DB0166"/>
    <w:rsid w:val="00E12685"/>
    <w:rsid w:val="00E614D3"/>
    <w:rsid w:val="00EA7238"/>
    <w:rsid w:val="00EE69FA"/>
    <w:rsid w:val="00F05E04"/>
    <w:rsid w:val="00F26DD3"/>
    <w:rsid w:val="00F37A45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7DFF281-9F36-451E-BA19-ED2DFC1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34</cp:revision>
  <dcterms:created xsi:type="dcterms:W3CDTF">2019-07-23T07:45:00Z</dcterms:created>
  <dcterms:modified xsi:type="dcterms:W3CDTF">2022-02-14T11:33:00Z</dcterms:modified>
</cp:coreProperties>
</file>