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EAAA" w14:textId="59071C36" w:rsidR="009177F1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имущества:</w:t>
      </w:r>
    </w:p>
    <w:p w14:paraId="594355D2" w14:textId="77777777" w:rsidR="009177F1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7403FDF" w14:textId="77777777" w:rsidR="009177F1" w:rsidRDefault="009177F1" w:rsidP="009177F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15"/>
        <w:tblW w:w="10124" w:type="dxa"/>
        <w:jc w:val="center"/>
        <w:tblInd w:w="0" w:type="dxa"/>
        <w:tblLook w:val="04A0" w:firstRow="1" w:lastRow="0" w:firstColumn="1" w:lastColumn="0" w:noHBand="0" w:noVBand="1"/>
      </w:tblPr>
      <w:tblGrid>
        <w:gridCol w:w="963"/>
        <w:gridCol w:w="7325"/>
        <w:gridCol w:w="1836"/>
      </w:tblGrid>
      <w:tr w:rsidR="009177F1" w14:paraId="6EB3B464" w14:textId="77777777" w:rsidTr="00903975">
        <w:trPr>
          <w:trHeight w:val="44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F4AD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  <w:p w14:paraId="725D6032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ЛОТА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45B8" w14:textId="77777777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5884" w14:textId="399CED58" w:rsidR="009177F1" w:rsidRDefault="009177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Начальная цена продажи, (</w:t>
            </w:r>
            <w:r w:rsidR="001541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руб.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) </w:t>
            </w:r>
          </w:p>
        </w:tc>
      </w:tr>
      <w:tr w:rsidR="0009038E" w14:paraId="3EFAE8FD" w14:textId="77777777" w:rsidTr="00E23810">
        <w:trPr>
          <w:trHeight w:val="83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1C5" w14:textId="1351111D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C9C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Карта мира </w:t>
            </w:r>
          </w:p>
          <w:p w14:paraId="70226DA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73D4CC3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кон. ХХ – нач.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вв. </w:t>
            </w:r>
          </w:p>
          <w:p w14:paraId="45AA8D2E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бумага, металлизированное покрытие, печать, искусственное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состаривание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. </w:t>
            </w:r>
          </w:p>
          <w:p w14:paraId="3AF6F0A8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Размеры:50,5х58 см по раме.</w:t>
            </w:r>
          </w:p>
          <w:p w14:paraId="2E7B39CB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 раме под стеклом представлено изображение карты мира в виде двух полушарий. </w:t>
            </w:r>
          </w:p>
          <w:p w14:paraId="04C46A47" w14:textId="4864F5A4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DDD" w14:textId="77777777" w:rsidR="0009038E" w:rsidRPr="00BF3C23" w:rsidRDefault="0009038E" w:rsidP="00BF3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>135 000,00</w:t>
            </w:r>
          </w:p>
          <w:p w14:paraId="7E2DD2BF" w14:textId="643066B3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9038E" w14:paraId="33DCFCD2" w14:textId="77777777" w:rsidTr="00E23810">
        <w:trPr>
          <w:trHeight w:val="794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9EA" w14:textId="5C214C93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899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Лесной пейзаж </w:t>
            </w:r>
          </w:p>
          <w:p w14:paraId="7EFC2B39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r w:rsidRPr="00181A13">
              <w:rPr>
                <w:sz w:val="20"/>
                <w:szCs w:val="20"/>
              </w:rPr>
              <w:t>Reuter</w:t>
            </w:r>
            <w:r w:rsidRPr="00181A13">
              <w:rPr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sz w:val="20"/>
                <w:szCs w:val="20"/>
              </w:rPr>
              <w:t>W</w:t>
            </w:r>
            <w:r w:rsidRPr="00181A13">
              <w:rPr>
                <w:sz w:val="20"/>
                <w:szCs w:val="20"/>
                <w:lang w:val="ru-RU"/>
              </w:rPr>
              <w:t xml:space="preserve">. (согласно подписи слева внизу). </w:t>
            </w:r>
          </w:p>
          <w:p w14:paraId="2B131B26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2-ая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17055AF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437EBD19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86х118,5 см по раме (75,5х107,8 по подрамнику).</w:t>
            </w:r>
          </w:p>
          <w:p w14:paraId="702930FC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Лесной пейзаж с изображением ручья, который проходит в левой части композиции (с дальнего плана на передний). На переднем и среднем плане также изображаются березы, а на дальнем – лиственные деревья. </w:t>
            </w:r>
          </w:p>
          <w:p w14:paraId="4F51C9BD" w14:textId="774929A1" w:rsidR="0009038E" w:rsidRPr="00181A13" w:rsidRDefault="0009038E" w:rsidP="001541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кракелюры,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краски в нескольких местах, незначительные потертости красочного слоя. </w:t>
            </w:r>
            <w:proofErr w:type="spellStart"/>
            <w:r w:rsidRPr="00181A13">
              <w:rPr>
                <w:sz w:val="20"/>
                <w:szCs w:val="20"/>
              </w:rPr>
              <w:t>Рама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значительными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загрязнениями</w:t>
            </w:r>
            <w:proofErr w:type="spellEnd"/>
            <w:r w:rsidRPr="00181A13">
              <w:rPr>
                <w:sz w:val="20"/>
                <w:szCs w:val="20"/>
              </w:rPr>
              <w:t xml:space="preserve"> и </w:t>
            </w:r>
            <w:proofErr w:type="spellStart"/>
            <w:r w:rsidRPr="00181A13">
              <w:rPr>
                <w:sz w:val="20"/>
                <w:szCs w:val="20"/>
              </w:rPr>
              <w:t>трещинами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покрытия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870" w14:textId="3EA11776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>410 400,00</w:t>
            </w:r>
            <w:r w:rsidRPr="00BF3C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9038E" w14:paraId="2995DAAE" w14:textId="77777777" w:rsidTr="00E23810">
        <w:trPr>
          <w:trHeight w:val="618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82B" w14:textId="5CCEB6CF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10D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Поле </w:t>
            </w:r>
          </w:p>
          <w:p w14:paraId="635E8ED9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Зайцев Н.С. (согласно надписи на обороте и подписи в правом нижнем углу). </w:t>
            </w:r>
          </w:p>
          <w:p w14:paraId="3D9AF8F1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ориентировочно 2-ая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века. </w:t>
            </w:r>
          </w:p>
          <w:p w14:paraId="7D4D14C8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масло. </w:t>
            </w:r>
          </w:p>
          <w:p w14:paraId="112337B1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63,5х83 по раме (51х70,4 по подрамнику).</w:t>
            </w:r>
          </w:p>
          <w:p w14:paraId="0F1C3EAC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– дорога и начало пашни с изображением человека и запряженной лошади. Средний план – пашня. Дальний план – изображение полосы деревьев и полосы невысоких гор. </w:t>
            </w:r>
          </w:p>
          <w:p w14:paraId="3920B09D" w14:textId="499CF6E5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небольшие кракелюры,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краски в нескольких местах, незначительные потертости красочного слоя. </w:t>
            </w:r>
            <w:proofErr w:type="spellStart"/>
            <w:r w:rsidRPr="00181A13">
              <w:rPr>
                <w:sz w:val="20"/>
                <w:szCs w:val="20"/>
              </w:rPr>
              <w:t>На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обороте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холста</w:t>
            </w:r>
            <w:proofErr w:type="spellEnd"/>
            <w:r w:rsidRPr="00181A13">
              <w:rPr>
                <w:sz w:val="20"/>
                <w:szCs w:val="20"/>
              </w:rPr>
              <w:t xml:space="preserve"> – </w:t>
            </w:r>
            <w:proofErr w:type="spellStart"/>
            <w:r w:rsidRPr="00181A13">
              <w:rPr>
                <w:sz w:val="20"/>
                <w:szCs w:val="20"/>
              </w:rPr>
              <w:t>крупные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пятна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C74" w14:textId="32541641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181 600,56 </w:t>
            </w:r>
          </w:p>
        </w:tc>
      </w:tr>
      <w:tr w:rsidR="0009038E" w14:paraId="343CF4E9" w14:textId="77777777" w:rsidTr="00E23810">
        <w:trPr>
          <w:trHeight w:val="56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EE7" w14:textId="42E03A4F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A8FD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Джалка. Вечер </w:t>
            </w:r>
          </w:p>
          <w:p w14:paraId="08F5F304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Миронов В.П. (согласно подписи в правом нижнем углу). </w:t>
            </w:r>
          </w:p>
          <w:p w14:paraId="5E7892BA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1981 г. (согласно надписи на обороте) </w:t>
            </w:r>
          </w:p>
          <w:p w14:paraId="52A1E534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 </w:t>
            </w:r>
          </w:p>
          <w:p w14:paraId="27E2CA7E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73х112,5 см по раме.</w:t>
            </w:r>
          </w:p>
          <w:p w14:paraId="427F0C01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мокрая дорога и штакетник, чуть дальше - человек на лошади следует за идущей впереди коровой. На среднем плане – домик и стога сена за штакетником, чуть дальше – деревья со стволами. На заднем плане – пятна деревьев. </w:t>
            </w:r>
          </w:p>
          <w:p w14:paraId="068F6586" w14:textId="1EFC601A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краски в нескольких местах, без значительных утрат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299" w14:textId="2F24D805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174 033,90 </w:t>
            </w:r>
          </w:p>
        </w:tc>
      </w:tr>
      <w:tr w:rsidR="0009038E" w14:paraId="1C4D74FB" w14:textId="77777777" w:rsidTr="00E23810">
        <w:trPr>
          <w:trHeight w:val="565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F2D" w14:textId="4EA04057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15C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Парк </w:t>
            </w:r>
          </w:p>
          <w:p w14:paraId="7246E9BF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Сарнелли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(согласно подписи в правом нижнем углу). </w:t>
            </w:r>
          </w:p>
          <w:p w14:paraId="25822E7D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2001 г. (согласно сертификату на обороте) </w:t>
            </w:r>
          </w:p>
          <w:p w14:paraId="0E3E2CAF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0244DCB1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86,5х116,5 см по раме.</w:t>
            </w:r>
          </w:p>
          <w:p w14:paraId="26D31EBC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Формат - в виде горизонтально ориентированного прямоугольника. На переднем плане - берег водоема с женской и детской фигуркой под деревом. К данному берегу подплывает лодка с мужчиной и женщиной. Средний план – изображение водоема с берегом, на котором присутствует большое количество людей. На дальнем плане – полоса деревьев, а еще дальше – изображение гор.</w:t>
            </w:r>
          </w:p>
          <w:p w14:paraId="71D032F0" w14:textId="0C4EE121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запыление, без утрат красочного слоя, легкое провисание холста.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091D" w14:textId="524275B9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111 530,56 </w:t>
            </w:r>
          </w:p>
        </w:tc>
      </w:tr>
      <w:tr w:rsidR="0009038E" w14:paraId="0D23E11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648" w14:textId="71CDAF47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D63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У подножия Арагац </w:t>
            </w:r>
          </w:p>
          <w:p w14:paraId="63B03CD0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Давтян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Арам. С. (согласно надписи на обороте холста). </w:t>
            </w:r>
          </w:p>
          <w:p w14:paraId="7B19ED3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1981 г.  (согласно надписи на обороте холста) </w:t>
            </w:r>
          </w:p>
          <w:p w14:paraId="2CAD9E1D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1B97774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88х103,4 см по раме.</w:t>
            </w:r>
          </w:p>
          <w:p w14:paraId="1CC6E5B6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lastRenderedPageBreak/>
              <w:t xml:space="preserve">Формат - в виде горизонтально ориентированного прямоугольника. На переднем плане - зеленая равнина с изображением палаточного жилья с двумя фигурками. На среднем плане – две былые палатки у подножия зеленых гор, на заднем плане – горы с белыми пиками. </w:t>
            </w:r>
          </w:p>
          <w:p w14:paraId="3A3E00E8" w14:textId="15673C94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 и загрязнения, легкое провисание холста, тонкая трещина красочного слоя на небе, желтое пятно (видимое и с оборота) в правом верхнем углу.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BB8" w14:textId="6FB27BF9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317 801,02 </w:t>
            </w:r>
          </w:p>
        </w:tc>
      </w:tr>
      <w:tr w:rsidR="0009038E" w14:paraId="1FE5A385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A98" w14:textId="0995AD4A" w:rsidR="0009038E" w:rsidRPr="00CB3198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B3198">
              <w:rPr>
                <w:sz w:val="20"/>
                <w:szCs w:val="20"/>
              </w:rPr>
              <w:t>Лот</w:t>
            </w:r>
            <w:proofErr w:type="spellEnd"/>
            <w:r w:rsidRPr="00CB3198">
              <w:rPr>
                <w:sz w:val="20"/>
                <w:szCs w:val="20"/>
              </w:rPr>
              <w:t xml:space="preserve"> 29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9A2" w14:textId="77777777" w:rsidR="0009038E" w:rsidRPr="00CB3198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CB3198">
              <w:rPr>
                <w:sz w:val="20"/>
                <w:szCs w:val="20"/>
                <w:lang w:val="ru-RU"/>
              </w:rPr>
              <w:t xml:space="preserve">Зимний день </w:t>
            </w:r>
          </w:p>
          <w:p w14:paraId="42917402" w14:textId="77777777" w:rsidR="0009038E" w:rsidRPr="00CB3198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CB3198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CB3198">
              <w:rPr>
                <w:sz w:val="20"/>
                <w:szCs w:val="20"/>
                <w:lang w:val="ru-RU"/>
              </w:rPr>
              <w:t>Нараева</w:t>
            </w:r>
            <w:proofErr w:type="spellEnd"/>
            <w:r w:rsidRPr="00CB3198">
              <w:rPr>
                <w:sz w:val="20"/>
                <w:szCs w:val="20"/>
                <w:lang w:val="ru-RU"/>
              </w:rPr>
              <w:t xml:space="preserve"> И. (согласно подписи на обороте). </w:t>
            </w:r>
          </w:p>
          <w:p w14:paraId="611C477E" w14:textId="77777777" w:rsidR="0009038E" w:rsidRPr="00CB3198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CB3198">
              <w:rPr>
                <w:sz w:val="20"/>
                <w:szCs w:val="20"/>
                <w:lang w:val="ru-RU"/>
              </w:rPr>
              <w:t xml:space="preserve">Датировка: 2007 г. (согласно надписи на обороте) </w:t>
            </w:r>
          </w:p>
          <w:p w14:paraId="14EF93A7" w14:textId="77777777" w:rsidR="0009038E" w:rsidRPr="00CB3198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CB3198">
              <w:rPr>
                <w:sz w:val="20"/>
                <w:szCs w:val="20"/>
                <w:lang w:val="ru-RU"/>
              </w:rPr>
              <w:t xml:space="preserve">Материалы: холст, акрил </w:t>
            </w:r>
          </w:p>
          <w:p w14:paraId="46003034" w14:textId="77777777" w:rsidR="0009038E" w:rsidRPr="00CB3198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CB3198">
              <w:rPr>
                <w:sz w:val="20"/>
                <w:szCs w:val="20"/>
                <w:lang w:val="ru-RU"/>
              </w:rPr>
              <w:t>Размеры: 95,5х115,5 см по раме.</w:t>
            </w:r>
          </w:p>
          <w:p w14:paraId="1046201F" w14:textId="77777777" w:rsidR="0009038E" w:rsidRPr="00CB3198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CB3198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Зимний пейзаж. На переднем плане – изображение деревьев (справа) и деревянных построек под скатными крышами (чуть левее). Средний план – изображение церкви за высоким коричневым забором. </w:t>
            </w:r>
          </w:p>
          <w:p w14:paraId="1F9A3F47" w14:textId="6D4B07F2" w:rsidR="0009038E" w:rsidRPr="00CB3198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CB3198">
              <w:rPr>
                <w:sz w:val="20"/>
                <w:szCs w:val="20"/>
                <w:lang w:val="ru-RU"/>
              </w:rPr>
              <w:t>Сохранность: в отличной сохранности.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A43" w14:textId="372E5A26" w:rsidR="0009038E" w:rsidRPr="00CB3198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B3198">
              <w:rPr>
                <w:rFonts w:ascii="Times New Roman" w:hAnsi="Times New Roman" w:cs="Times New Roman"/>
                <w:sz w:val="20"/>
                <w:szCs w:val="20"/>
              </w:rPr>
              <w:t xml:space="preserve">108 000,00 </w:t>
            </w:r>
          </w:p>
        </w:tc>
      </w:tr>
      <w:tr w:rsidR="00CB3198" w14:paraId="79114514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2DC" w14:textId="28A0C9F0" w:rsidR="00CB3198" w:rsidRPr="00181A13" w:rsidRDefault="00CB3198" w:rsidP="00CB31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Лот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D27" w14:textId="77777777" w:rsidR="00CB3198" w:rsidRDefault="00CB3198" w:rsidP="00CB319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Полуденный зной </w:t>
            </w:r>
          </w:p>
          <w:p w14:paraId="48B84727" w14:textId="77777777" w:rsidR="00CB3198" w:rsidRDefault="00CB3198" w:rsidP="00CB319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Автор: Воронков П. (согласно подписи слева внизу). </w:t>
            </w:r>
          </w:p>
          <w:p w14:paraId="608E6FAB" w14:textId="77777777" w:rsidR="00CB3198" w:rsidRDefault="00CB3198" w:rsidP="00CB319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Датировка: 2008 г. (согласно надписи справа внизу) </w:t>
            </w:r>
          </w:p>
          <w:p w14:paraId="535EDE6B" w14:textId="77777777" w:rsidR="00CB3198" w:rsidRDefault="00CB3198" w:rsidP="00CB319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79878CE7" w14:textId="77777777" w:rsidR="00CB3198" w:rsidRDefault="00CB3198" w:rsidP="00CB319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Размеры: 93,5х163 см по раме.</w:t>
            </w:r>
          </w:p>
          <w:p w14:paraId="6035788C" w14:textId="77777777" w:rsidR="00CB3198" w:rsidRDefault="00CB3198" w:rsidP="00CB319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Летний пейзаж. На переднем плане – изображение деревьев и земли, освещенной солнцем между ними. Средний план – изображение деревьев. Дальний план – водная гладь с выдающейся в нее частью гористой суши. </w:t>
            </w:r>
          </w:p>
          <w:p w14:paraId="27AD4C68" w14:textId="7E5E6BCC" w:rsidR="00CB3198" w:rsidRPr="00181A13" w:rsidRDefault="00CB3198" w:rsidP="00CB319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Сохранность</w:t>
            </w:r>
            <w:proofErr w:type="spellEnd"/>
            <w:r>
              <w:rPr>
                <w:sz w:val="20"/>
                <w:szCs w:val="20"/>
              </w:rPr>
              <w:t xml:space="preserve">: в </w:t>
            </w:r>
            <w:proofErr w:type="spellStart"/>
            <w:r>
              <w:rPr>
                <w:sz w:val="20"/>
                <w:szCs w:val="20"/>
              </w:rPr>
              <w:t>отличной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сохранности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B3F" w14:textId="075A6241" w:rsidR="00CB3198" w:rsidRPr="00BF3C23" w:rsidRDefault="00CB3198" w:rsidP="00CB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221 850,63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9038E" w14:paraId="6582E307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23" w14:textId="7632B7CF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77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Вильнюс из окна отеля </w:t>
            </w:r>
          </w:p>
          <w:p w14:paraId="77C8D8FA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Крылов П. (согласно подписи справа внизу) </w:t>
            </w:r>
          </w:p>
          <w:p w14:paraId="6F38E37B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1956 (согласно подписи справа внизу) </w:t>
            </w:r>
          </w:p>
          <w:p w14:paraId="747BDED7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плотная бумага, масло. </w:t>
            </w:r>
          </w:p>
          <w:p w14:paraId="4F20D35E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39х45,5 см по раме.</w:t>
            </w:r>
          </w:p>
          <w:p w14:paraId="3959A154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Городской пейзаж. Слева на переднем плане – здание с башней, на среднем плане – площадь с зелеными деревьями и прогуливающимися людьми. На заднем плане – длинное здание с красной крышей. </w:t>
            </w:r>
          </w:p>
          <w:p w14:paraId="032B6C9A" w14:textId="3E8EE7BC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</w:t>
            </w:r>
            <w:proofErr w:type="spellStart"/>
            <w:r w:rsidRPr="00181A13">
              <w:rPr>
                <w:sz w:val="20"/>
                <w:szCs w:val="20"/>
              </w:rPr>
              <w:t>запыление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CFA" w14:textId="088D1287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100 109,61 </w:t>
            </w:r>
          </w:p>
        </w:tc>
      </w:tr>
      <w:tr w:rsidR="0009038E" w14:paraId="68B6252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BE1" w14:textId="70A35A15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39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22BC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Вид на горное озеро </w:t>
            </w:r>
          </w:p>
          <w:p w14:paraId="115138F4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(в манере Дж. Крома) </w:t>
            </w:r>
          </w:p>
          <w:p w14:paraId="74029405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вторая половина </w:t>
            </w:r>
            <w:r w:rsidRPr="00181A13">
              <w:rPr>
                <w:sz w:val="20"/>
                <w:szCs w:val="20"/>
              </w:rPr>
              <w:t>XIX</w:t>
            </w:r>
            <w:r w:rsidRPr="00181A13">
              <w:rPr>
                <w:sz w:val="20"/>
                <w:szCs w:val="20"/>
                <w:lang w:val="ru-RU"/>
              </w:rPr>
              <w:t xml:space="preserve"> в (предварительная датировка). </w:t>
            </w:r>
          </w:p>
          <w:p w14:paraId="21F58A8A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дерево, масло </w:t>
            </w:r>
          </w:p>
          <w:p w14:paraId="63D09A63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57,2х45,7 см по раме.</w:t>
            </w:r>
          </w:p>
          <w:p w14:paraId="54BFA207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– холмы, покрытые зеленой травой и деревьями. На среднем – озеро и невысокие горы, которые переходят в силуэты более высоких гор на дальнем плане. </w:t>
            </w:r>
          </w:p>
          <w:p w14:paraId="6BBF5F7C" w14:textId="56B7CD1E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в хорошей сохранности, есть загрязнения, пожелтение лака, большая сеть кракелюр не глубокого размера,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 в нескольких местах, незначительные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выкрошки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5DA" w14:textId="4303453B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212 936,99 </w:t>
            </w:r>
          </w:p>
        </w:tc>
      </w:tr>
      <w:tr w:rsidR="0009038E" w14:paraId="1761F81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29E" w14:textId="2ECED170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EBF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Сосны на берегу. Вечер </w:t>
            </w:r>
          </w:p>
          <w:p w14:paraId="55107243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Р.В. Зубков (согласно подписи и авторской надписи на обороте картины) </w:t>
            </w:r>
          </w:p>
          <w:p w14:paraId="72FC5BE3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2006 г. (согласно надписи на обороте картины). </w:t>
            </w:r>
          </w:p>
          <w:p w14:paraId="565E14B7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холст, масло </w:t>
            </w:r>
          </w:p>
          <w:p w14:paraId="724D970E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59,4х76,2   см по раме.</w:t>
            </w:r>
          </w:p>
          <w:p w14:paraId="25A8E77A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Композиция на основе диагонального построения. Всю левую часть работы занимает изображение сосен на высоком холме, правее – изображение более плоского берега, воды и неба. Две эти части визуально объединяются упавшим на холм деревом, чьи вывороченные корни остаются на плоском берегу. </w:t>
            </w:r>
          </w:p>
          <w:p w14:paraId="503EA475" w14:textId="5BC502AB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есть небольшое запыление поверхности.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D46" w14:textId="2E583E60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162 000,00 </w:t>
            </w:r>
          </w:p>
        </w:tc>
      </w:tr>
      <w:tr w:rsidR="0009038E" w14:paraId="10C820C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159" w14:textId="546D3B01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0D9F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Сирень </w:t>
            </w:r>
          </w:p>
          <w:p w14:paraId="6A56752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В. Лукьянов (согласно подписи в правом нижнем углу). </w:t>
            </w:r>
          </w:p>
          <w:p w14:paraId="11D89A88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2005 г. (согласно подписи в правом нижнем углу). </w:t>
            </w:r>
          </w:p>
          <w:p w14:paraId="3DAD0C94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холст, масло </w:t>
            </w:r>
          </w:p>
          <w:p w14:paraId="32C853F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89,8х81,6 см по раме.</w:t>
            </w:r>
          </w:p>
          <w:p w14:paraId="4A493E0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lastRenderedPageBreak/>
              <w:t xml:space="preserve">Формат - в виде вертикально   ориентированного прямоугольника, близкого по пропорциям к квадрату. По центру картины от переднего плана в глубину среднего плана уходит дорожка, которая, достигнув белой малой архитектурной формы раздваивается.  Дорожка окружена с обеих сторон цветущей сиренью.  В дали – зеленый массив. </w:t>
            </w:r>
          </w:p>
          <w:p w14:paraId="722BD871" w14:textId="76DCBD6C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на обороте холста – пятна загрязнений.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6396" w14:textId="15912933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38 700,00 </w:t>
            </w:r>
          </w:p>
        </w:tc>
      </w:tr>
      <w:tr w:rsidR="0009038E" w14:paraId="4655EA0E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2881" w14:textId="282F3BFE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C65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Земляничная поляна </w:t>
            </w:r>
          </w:p>
          <w:p w14:paraId="643EBCCB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О. Молчанов (согласно подписи в левом нижнем углу). </w:t>
            </w:r>
          </w:p>
          <w:p w14:paraId="55DDAC8F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2012 г. (согласно надписи на обороте). </w:t>
            </w:r>
          </w:p>
          <w:p w14:paraId="3431CA9C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холст, масло </w:t>
            </w:r>
          </w:p>
          <w:p w14:paraId="75368248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Размеры: 76,3х106,5 см по раме. </w:t>
            </w:r>
          </w:p>
          <w:p w14:paraId="47310C87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  ориентированного прямоугольника. На переднем и среднем плане – луг с цветами и красными ягодами и редкие деревья. На дальнем – массив из деревьев (преимущественно лиственных). </w:t>
            </w:r>
          </w:p>
          <w:p w14:paraId="23FDABD7" w14:textId="3FBA60FF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BD0" w14:textId="54DC577F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150 000,01 </w:t>
            </w:r>
          </w:p>
        </w:tc>
      </w:tr>
      <w:tr w:rsidR="0009038E" w14:paraId="67FB004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C99" w14:textId="6B05EAD9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DDDA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  <w:lang w:val="ru-RU"/>
              </w:rPr>
              <w:t>Идилистический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пейзаж </w:t>
            </w:r>
          </w:p>
          <w:p w14:paraId="1DB9B17D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(в манере Дж.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Морленда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) </w:t>
            </w:r>
          </w:p>
          <w:p w14:paraId="77DAD236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конец </w:t>
            </w:r>
            <w:r w:rsidRPr="00181A13">
              <w:rPr>
                <w:sz w:val="20"/>
                <w:szCs w:val="20"/>
              </w:rPr>
              <w:t>XIX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датировка). </w:t>
            </w:r>
          </w:p>
          <w:p w14:paraId="20BF5E9A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дерево, масло. </w:t>
            </w:r>
          </w:p>
          <w:p w14:paraId="689CEC85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41х61 см (по работе).</w:t>
            </w:r>
          </w:p>
          <w:p w14:paraId="672A9B75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Из левого нижнего угла на право уходит ручей, через который перекинут деревянный мост. По берегам ручья – деревья </w:t>
            </w:r>
          </w:p>
          <w:p w14:paraId="4F8F533C" w14:textId="689ABBFB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загрязнения,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пожухание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сседание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(в темных местах) красочного слоя, потертости и царапины в нескольких местах, кракелюры разной формы и глубины.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3D7" w14:textId="5FEE7F71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210 362,21 </w:t>
            </w:r>
          </w:p>
        </w:tc>
      </w:tr>
      <w:tr w:rsidR="0009038E" w14:paraId="51F21A20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5C94" w14:textId="0830F5F1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FC6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Дом Сергея Ивановича. Осень в Карелии </w:t>
            </w:r>
          </w:p>
          <w:p w14:paraId="120CCCB5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Миронов В.  (согласно подписи в правом нижнем углу и надписи на обороте) </w:t>
            </w:r>
          </w:p>
          <w:p w14:paraId="10160410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1999 (согласно подписи в правом нижнем углу и надписи на обороте). </w:t>
            </w:r>
          </w:p>
          <w:p w14:paraId="37A69827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 и техника: оргалит, масло. </w:t>
            </w:r>
          </w:p>
          <w:p w14:paraId="0D27EECE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62,1х81,5 см (по раме).</w:t>
            </w:r>
          </w:p>
          <w:p w14:paraId="5001181F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– водоем с двумя мостками и лодками. На среднем – деревянные строения с двускатными крышками, в самой дальней части среднего плана – красный дом с двускатной крышей, в окружении деревьев. </w:t>
            </w:r>
          </w:p>
          <w:p w14:paraId="4D2D819E" w14:textId="55073B72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 красочного слоя, в хорошей сохранности.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ACB" w14:textId="0686FFF3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174 033,90 </w:t>
            </w:r>
          </w:p>
        </w:tc>
      </w:tr>
      <w:tr w:rsidR="0009038E" w14:paraId="2FB6052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8A66" w14:textId="74C8A30F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49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85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На мосту </w:t>
            </w:r>
          </w:p>
          <w:p w14:paraId="176C823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Проказов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Б. (согласно надписи на обороте). </w:t>
            </w:r>
          </w:p>
          <w:p w14:paraId="38CB78AE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Датировка: 1995 г.  (согласно надписи на обороте)</w:t>
            </w:r>
          </w:p>
          <w:p w14:paraId="70E16DBF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133C1D9E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80,5х69,9 см по раме.</w:t>
            </w:r>
          </w:p>
          <w:p w14:paraId="0448F92A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вертикально ориентированного прямоугольника. На переднем плане - водоем. Слева от него – каменный мост с двумя фигурками людей. Средний и задний план отведены под изображение городских построек </w:t>
            </w:r>
          </w:p>
          <w:p w14:paraId="3E6B6B8F" w14:textId="7E8B6DA9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запыление и загрязнения, без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выкрошек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 утрат красочного слоя, на обороте холста - пятна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435" w14:textId="46C0B66A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113 400,00 </w:t>
            </w:r>
          </w:p>
        </w:tc>
      </w:tr>
      <w:tr w:rsidR="0009038E" w14:paraId="5762FB9A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6538" w14:textId="56A0B42F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2076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Зимняя Москва </w:t>
            </w:r>
          </w:p>
          <w:p w14:paraId="46883C0A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К. Селезнев (согласно надписи на обороте). </w:t>
            </w:r>
          </w:p>
          <w:p w14:paraId="7374180F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1997 (согласно надписи на обороте) </w:t>
            </w:r>
          </w:p>
          <w:p w14:paraId="47CBDBC7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72BB4385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78х97,5 см (по раме).</w:t>
            </w:r>
          </w:p>
          <w:p w14:paraId="151A4A8B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Городской зимний пейзаж.  На переднем плане заснеженная площадка. Слева от нее в глубину среднего плана уходит серая уличная дорога. Слева и права от нее – малоэтажные особняки и деревья. На дальнем плане виднеется серо-голубая церковь с колокольней. </w:t>
            </w:r>
          </w:p>
          <w:p w14:paraId="792CCBAA" w14:textId="2CAA687A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сохранности, запыление и небольшие загрязнения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D0C" w14:textId="08255091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104 835,00 </w:t>
            </w:r>
          </w:p>
        </w:tc>
      </w:tr>
      <w:tr w:rsidR="0009038E" w14:paraId="31A5D72C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A9F" w14:textId="37272E9B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E79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Снежная дорога </w:t>
            </w:r>
          </w:p>
          <w:p w14:paraId="1AE5337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Л. Януш (согласно подписи слева внизу). </w:t>
            </w:r>
          </w:p>
          <w:p w14:paraId="65F36DEF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1955 (согласно подписи слева внизу) </w:t>
            </w:r>
          </w:p>
          <w:p w14:paraId="46CD5BA4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4F41790B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83х113 см (по раме).</w:t>
            </w:r>
          </w:p>
          <w:p w14:paraId="1DCD8C5D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lastRenderedPageBreak/>
              <w:t xml:space="preserve">Формат - в виде горизонтально ориентированного прямоугольника. В композиции на переднем плане заснеженная дорога, уходящая вглубь дальнего плана. По обеим сторонам дороги – сугробы и изображение деревьев. </w:t>
            </w:r>
          </w:p>
          <w:p w14:paraId="4BE91FC9" w14:textId="718E9ECE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запыление, загрязнения и желтые пятна, маленькое количество неглубоких кракелюр.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3CAF" w14:textId="4E741386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720 000,00 </w:t>
            </w:r>
          </w:p>
        </w:tc>
      </w:tr>
      <w:tr w:rsidR="0009038E" w14:paraId="0AC0E990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CFA6" w14:textId="5186C1A2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E2E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Ранняя осень. Ветренный день </w:t>
            </w:r>
          </w:p>
          <w:p w14:paraId="3993EE70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П. И Петровичев (согласно подписи слева внизу). </w:t>
            </w:r>
          </w:p>
          <w:p w14:paraId="7B2EFEBF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первая половина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в. (предварительная датировка). </w:t>
            </w:r>
            <w:proofErr w:type="gramStart"/>
            <w:r w:rsidRPr="00181A13">
              <w:rPr>
                <w:sz w:val="20"/>
                <w:szCs w:val="20"/>
                <w:lang w:val="ru-RU"/>
              </w:rPr>
              <w:t>Согласно частично стертой подписи</w:t>
            </w:r>
            <w:proofErr w:type="gramEnd"/>
            <w:r w:rsidRPr="00181A13">
              <w:rPr>
                <w:sz w:val="20"/>
                <w:szCs w:val="20"/>
                <w:lang w:val="ru-RU"/>
              </w:rPr>
              <w:t xml:space="preserve"> слева внизу была проставлена дата, состоящая из цифр «1»; «8 или 9»; «1» или «4» или «7»; «6». Но исходя из дат жизни данного художника, проставленная дата может прочитываться или, как «1916», «1946». Датировка первой половиной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в, также не противоречит стилистике, степени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состаривания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 примененным художественным техникам данной работы. </w:t>
            </w:r>
          </w:p>
          <w:p w14:paraId="54EFF134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 </w:t>
            </w:r>
          </w:p>
          <w:p w14:paraId="14052FA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42х79,5 см (по раме).</w:t>
            </w:r>
          </w:p>
          <w:p w14:paraId="2601283A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На переднем плане - река, уходящая в глубину среднего плана, а затем делающая поворот.  На заднем плане – высокий берег с домами с двускатными крышами. </w:t>
            </w:r>
          </w:p>
          <w:p w14:paraId="4C18E26E" w14:textId="157112C3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запыление, загрязнения, пожелтение в некоторых частях, потертости, без значительных утрат красочного слоя.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89B" w14:textId="72DC9708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540 000,00 </w:t>
            </w:r>
          </w:p>
        </w:tc>
      </w:tr>
      <w:tr w:rsidR="0009038E" w14:paraId="641E6847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C4C" w14:textId="7CEDC0C5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11C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Осень </w:t>
            </w:r>
          </w:p>
          <w:p w14:paraId="59E884DB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Жмерикин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В.Ф.  (согласно дарственной надписи на обороте). </w:t>
            </w:r>
          </w:p>
          <w:p w14:paraId="483D9C8D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1992 г.  (согласно дарственной надписи на обороте).  </w:t>
            </w:r>
          </w:p>
          <w:p w14:paraId="7EABA2A3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 </w:t>
            </w:r>
          </w:p>
          <w:p w14:paraId="198B4A1E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34,7х43,7 см (по раме).</w:t>
            </w:r>
          </w:p>
          <w:p w14:paraId="0FA720F7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В левой части композиции – деревенская дорога, которая изгибается и направлена вглубь среднего плана. По сторонам от дороги деревья (ближе к зрителю) и частично видимые дома с двускатными крышами (ближе к заднему плану). </w:t>
            </w:r>
          </w:p>
          <w:p w14:paraId="31F67D47" w14:textId="19A862D3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хорошей сохранности, запыление.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313" w14:textId="2190438B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76 776,17 </w:t>
            </w:r>
          </w:p>
        </w:tc>
      </w:tr>
      <w:tr w:rsidR="0009038E" w14:paraId="47234E9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E11" w14:textId="4A5C3A29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F45E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Март </w:t>
            </w:r>
          </w:p>
          <w:p w14:paraId="71A662D5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А.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Простяков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(согласно надписи на обороте). </w:t>
            </w:r>
          </w:p>
          <w:p w14:paraId="172A776C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1999 г.   (согласно надписи на обороте и подписи справа внизу).  </w:t>
            </w:r>
          </w:p>
          <w:p w14:paraId="53342F64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140B0245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59,3х69,3 см (по раме).</w:t>
            </w:r>
          </w:p>
          <w:p w14:paraId="0562DCF9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– прямоугольник близки по пропорциям к квадрату. На переднем плане – сугробы и под которых торчат столбы забора и ветки кустарников. На среднем плане – небольшие постройки, скрытые за забором и деревьями. Дальний план – изображение колокольни (слева) и многоглавой церкви (справа). </w:t>
            </w:r>
          </w:p>
          <w:p w14:paraId="2C69B785" w14:textId="3CC3F002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хорошей сохранности, запыление.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EE2" w14:textId="5066CC6B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66 555,19 </w:t>
            </w:r>
          </w:p>
        </w:tc>
      </w:tr>
      <w:tr w:rsidR="0009038E" w14:paraId="6B767074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ECF" w14:textId="75D5312F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59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66D0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Гурзуф. Аю-Даг </w:t>
            </w:r>
          </w:p>
          <w:p w14:paraId="56A029CE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Крылов П. (согласно надписи на обороте). </w:t>
            </w:r>
          </w:p>
          <w:p w14:paraId="5970A16C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сентябрь 1954 г.   (согласно надписи на обороте).  </w:t>
            </w:r>
          </w:p>
          <w:p w14:paraId="50ED810D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картон, масло </w:t>
            </w:r>
          </w:p>
          <w:p w14:paraId="427CC13D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34,4 х46,5 см (по раме).</w:t>
            </w:r>
          </w:p>
          <w:p w14:paraId="470E221E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– горизонтально ориентированный прямоугольник. На переднем плане – морская гладь с небольшими волнами, передаваемыми пастозными мазками. На дальнем плане – гора Аю-Даг. </w:t>
            </w:r>
          </w:p>
          <w:p w14:paraId="753FCD83" w14:textId="043FB464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хорошей сохранности, запыление и загрязнение, небольшие потертости.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223" w14:textId="38DD85DD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50 175,97 </w:t>
            </w:r>
          </w:p>
        </w:tc>
      </w:tr>
      <w:tr w:rsidR="0009038E" w14:paraId="1817010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3C15" w14:textId="3931C81E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61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019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Кремлевская набережная </w:t>
            </w:r>
          </w:p>
          <w:p w14:paraId="722B0637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Калмыков Н.П.  (предварительно) </w:t>
            </w:r>
          </w:p>
          <w:p w14:paraId="779A64D6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последняя треть </w:t>
            </w:r>
            <w:r w:rsidRPr="00181A13">
              <w:rPr>
                <w:sz w:val="20"/>
                <w:szCs w:val="20"/>
              </w:rPr>
              <w:t>XX</w:t>
            </w:r>
            <w:r w:rsidRPr="00181A13">
              <w:rPr>
                <w:sz w:val="20"/>
                <w:szCs w:val="20"/>
                <w:lang w:val="ru-RU"/>
              </w:rPr>
              <w:t xml:space="preserve"> в. </w:t>
            </w:r>
          </w:p>
          <w:p w14:paraId="791B657E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2B118770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59-89 см (по раме).</w:t>
            </w:r>
          </w:p>
          <w:p w14:paraId="5A85A67B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– вертикально ориентированный прямоугольник. На переднем плане композиции – Москва-река с белым катером. На среднем плане – набережная, на которой возвышаются стены Московского Кремля и постройки внутри него. У стен кремля – деревья с округлыми кронами, а по дороге набережной едут разноцветные машины. </w:t>
            </w:r>
          </w:p>
          <w:p w14:paraId="5C11997D" w14:textId="5450B1DF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Сохранность: в хорошей сохранности, запыление и загрязнение, незначительные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выкрошки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красочного слоя и потертости.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287" w14:textId="2E9AA42E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197 994,60 </w:t>
            </w:r>
          </w:p>
        </w:tc>
      </w:tr>
      <w:tr w:rsidR="0009038E" w14:paraId="56182D2B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FF1" w14:textId="79C22DC7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3C8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Зима </w:t>
            </w:r>
          </w:p>
          <w:p w14:paraId="615C4D33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</w:t>
            </w:r>
            <w:proofErr w:type="spellStart"/>
            <w:r w:rsidRPr="00181A13">
              <w:rPr>
                <w:sz w:val="20"/>
                <w:szCs w:val="20"/>
                <w:lang w:val="ru-RU"/>
              </w:rPr>
              <w:t>Нараева</w:t>
            </w:r>
            <w:proofErr w:type="spellEnd"/>
            <w:r w:rsidRPr="00181A13">
              <w:rPr>
                <w:sz w:val="20"/>
                <w:szCs w:val="20"/>
                <w:lang w:val="ru-RU"/>
              </w:rPr>
              <w:t xml:space="preserve"> Ирина (согласно подписи справа внизу). </w:t>
            </w:r>
          </w:p>
          <w:p w14:paraId="2D0A8CCC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2007 г. (согласно подписи справа внизу) </w:t>
            </w:r>
          </w:p>
          <w:p w14:paraId="08C83DD6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акрил </w:t>
            </w:r>
          </w:p>
          <w:p w14:paraId="04F8F869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75,5х95,5 см по раме.</w:t>
            </w:r>
          </w:p>
          <w:p w14:paraId="5E5E9A6D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Зимний пейзаж. На переднем плане – заснеженный холм с изображением деревьев и кустарников.  Средний план – изображение церкви с отдельно стоящей колокольней. </w:t>
            </w:r>
          </w:p>
          <w:p w14:paraId="47585A8A" w14:textId="6E572FF8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Сохранность: в отличной сохранности.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3FBE" w14:textId="7FD9BC99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108 000,00 </w:t>
            </w:r>
          </w:p>
        </w:tc>
      </w:tr>
      <w:tr w:rsidR="0009038E" w14:paraId="399247D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C32" w14:textId="2FCDE0DF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Лот</w:t>
            </w:r>
            <w:proofErr w:type="spellEnd"/>
            <w:r w:rsidRPr="00181A13">
              <w:rPr>
                <w:sz w:val="20"/>
                <w:szCs w:val="20"/>
              </w:rPr>
              <w:t xml:space="preserve"> 63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BDED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Весна в деревне </w:t>
            </w:r>
          </w:p>
          <w:p w14:paraId="5AE12714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Автор: неизвестен </w:t>
            </w:r>
          </w:p>
          <w:p w14:paraId="0AA51F6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Датировка: начало </w:t>
            </w:r>
            <w:r w:rsidRPr="00181A13">
              <w:rPr>
                <w:sz w:val="20"/>
                <w:szCs w:val="20"/>
              </w:rPr>
              <w:t>XXI</w:t>
            </w:r>
            <w:r w:rsidRPr="00181A13">
              <w:rPr>
                <w:sz w:val="20"/>
                <w:szCs w:val="20"/>
                <w:lang w:val="ru-RU"/>
              </w:rPr>
              <w:t xml:space="preserve"> в. </w:t>
            </w:r>
          </w:p>
          <w:p w14:paraId="7BB1A267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Материалы: холст, масло </w:t>
            </w:r>
          </w:p>
          <w:p w14:paraId="68B04546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>Размеры: 65,5х 85,5 см (по подрамнику)</w:t>
            </w:r>
          </w:p>
          <w:p w14:paraId="4D5E7202" w14:textId="77777777" w:rsidR="0009038E" w:rsidRPr="00181A13" w:rsidRDefault="0009038E" w:rsidP="001541A9">
            <w:pPr>
              <w:jc w:val="both"/>
              <w:rPr>
                <w:sz w:val="20"/>
                <w:szCs w:val="20"/>
                <w:lang w:val="ru-RU"/>
              </w:rPr>
            </w:pPr>
            <w:r w:rsidRPr="00181A13">
              <w:rPr>
                <w:sz w:val="20"/>
                <w:szCs w:val="20"/>
                <w:lang w:val="ru-RU"/>
              </w:rPr>
              <w:t xml:space="preserve">Формат - в виде горизонтально ориентированного прямоугольника. Пейзаж. Центральным элементом композиции является река, чуть смещенная в лево. Река окружена берегами средней высоты, на которых коричневая трава почти вся сменилась зеленой. Деревья, представленные в виде отдельных элементов композиции на переднем и среднем планах и в виде древесного массива на заднем плане одеты в листву приглушенного зеленого цвета с добавлением желтого и желто-коричневого. </w:t>
            </w:r>
          </w:p>
          <w:p w14:paraId="327A3759" w14:textId="3B489FED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sz w:val="20"/>
                <w:szCs w:val="20"/>
              </w:rPr>
              <w:t>Сохранность</w:t>
            </w:r>
            <w:proofErr w:type="spellEnd"/>
            <w:r w:rsidRPr="00181A13">
              <w:rPr>
                <w:sz w:val="20"/>
                <w:szCs w:val="20"/>
              </w:rPr>
              <w:t xml:space="preserve">: в </w:t>
            </w:r>
            <w:proofErr w:type="spellStart"/>
            <w:r w:rsidRPr="00181A13">
              <w:rPr>
                <w:sz w:val="20"/>
                <w:szCs w:val="20"/>
              </w:rPr>
              <w:t>отличной</w:t>
            </w:r>
            <w:proofErr w:type="spellEnd"/>
            <w:r w:rsidRPr="00181A13">
              <w:rPr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sz w:val="20"/>
                <w:szCs w:val="20"/>
              </w:rPr>
              <w:t>сохранности</w:t>
            </w:r>
            <w:proofErr w:type="spellEnd"/>
            <w:r w:rsidRPr="00181A13">
              <w:rPr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91E" w14:textId="741AE74E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hAnsi="Times New Roman" w:cs="Times New Roman"/>
                <w:sz w:val="20"/>
                <w:szCs w:val="20"/>
              </w:rPr>
              <w:t xml:space="preserve">36 056,59 </w:t>
            </w:r>
          </w:p>
        </w:tc>
      </w:tr>
      <w:tr w:rsidR="0009038E" w14:paraId="68E37523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AC35" w14:textId="261F9F0D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69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21FC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7BE92B71" w14:textId="638E7598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золота пробы 18 карат (750 проба) со вставкой, инкрустированной тремя бриллиантами прямоугольной огранки, на внутренней стороне кольца имеются неразборчивые маркировки, выполненные методом прессовки, а также номерное обозначение 10357.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JB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10357. Царапины на металле. Бывшее в эксплуатации. Вес кольца 4,78 гр. В кольце закреплены вставки: три бриллианта природных, огранка изумрудная. Расчетный вес камней: Бриллиант 1,20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1. Бриллианты 2 штуки массой по 0,28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1. Кольцо, золото 750 пробы, весом 4,78 гр., с бриллиантами огранка изумрудная, весом 1,20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 и 2шт 0.56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51D" w14:textId="6696C349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569 051,10 </w:t>
            </w:r>
          </w:p>
        </w:tc>
      </w:tr>
      <w:tr w:rsidR="0009038E" w14:paraId="1B7D44A5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F08" w14:textId="5746DC16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07B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Серги</w:t>
            </w:r>
          </w:p>
          <w:p w14:paraId="28F86A06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Серьги, выполненные из импортного белого золота 585 пробы, инкрустированные 29 круглыми бриллиантами (огранка 57 граней) каждая, в форме полумесяца, без маркировочных обозначений. На серьгах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 14К, соответствующее 585 пробы золота. Царапины на металле, потожировые следы. Бывшие в эксплуатации. Гальваническое покрытие- родий. Замок- итальянская клипса. Вес серег 11,31 гр. </w:t>
            </w:r>
          </w:p>
          <w:p w14:paraId="5D082BC3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Вставки: бриллианты природные белые</w:t>
            </w:r>
          </w:p>
          <w:p w14:paraId="1D83D1E7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2БрКр57 0,48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65183A45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2БрКр57 0,30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6D806179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4БрКр57 0,40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71285B2F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0,32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343F2092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0,24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74D15CAC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0.20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1EDD384F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0,176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27C5F210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0,128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6FE40E9A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8БрКр57 0,112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</w:p>
          <w:p w14:paraId="67AA7EF4" w14:textId="1B110C07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Итого: 46БрКр57 2,356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9CF" w14:textId="48374A89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200 254,50 </w:t>
            </w:r>
          </w:p>
        </w:tc>
      </w:tr>
      <w:tr w:rsidR="0009038E" w14:paraId="1170719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141" w14:textId="23C71F97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8AC5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Складываемый крест</w:t>
            </w:r>
          </w:p>
          <w:p w14:paraId="23D19198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Складываемый крест, выполненный из импортного золота 585 пробы из четырех элементов, со звеном в верхней части, на котором нанесена неразборчивая маркировка, выполненная методом прессовки. На кресте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585 пробы золота. Царапины на металле. Бывший в эксплуатации. Вес креста 5,48 гр.</w:t>
            </w:r>
          </w:p>
          <w:p w14:paraId="6F556876" w14:textId="39CB2898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Крест, золото 585 пробы, весом 5,48 гр.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6C81" w14:textId="75C01851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13 285,80 </w:t>
            </w:r>
          </w:p>
        </w:tc>
      </w:tr>
      <w:tr w:rsidR="0009038E" w14:paraId="20B89F1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D9A" w14:textId="5AF26D72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A7C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Крест</w:t>
            </w:r>
          </w:p>
          <w:p w14:paraId="28967816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Крест, выполненный из импортного золота 585 пробы, инкрустированный вставками из синтетического корунда синего цвета в количестве 11 штук, с независимым звеном в верхней части, с неразборчивыми маркировками, выполненными методом прессовки. На кресте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гравировка 56, соответствующая 585 пробы золота. Царапины на металле. Бывший в эксплуатации. Вес креста 5,98 гр.</w:t>
            </w:r>
          </w:p>
          <w:p w14:paraId="4FE2F90A" w14:textId="2F89B0F2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Вставки: синтетический корунд синего цвета 11 штук, расчетным весом 0,165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208" w14:textId="0DBCB4EC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14 920,20 </w:t>
            </w:r>
          </w:p>
        </w:tc>
      </w:tr>
      <w:tr w:rsidR="0009038E" w14:paraId="42B305F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612" w14:textId="04384921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77A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</w:t>
            </w:r>
          </w:p>
          <w:p w14:paraId="7B3FA745" w14:textId="5AC94C2E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Цепочка, выполненная из импортного золота 750 пробы, с застежкой, и кулоном, выполненный из импортного золота 750 пробы, инкрустированным граненым бриллиантом круглой формы, огранка 57 граней,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На цепочке имеется клеймо Государственной Пробирной Инспекции. На подвеске имеется импортное клеймо, соответствующее 750 пробы золота, и гравировка 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OR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750 918505. Царапины на металле. Бывшее в эксплуатации. Вес цепи с подвеской 3,69 гр.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Категория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«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брендовые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изделия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DE3" w14:textId="789685CC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482 371,20 </w:t>
            </w:r>
          </w:p>
        </w:tc>
      </w:tr>
      <w:tr w:rsidR="0009038E" w14:paraId="183657A0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BB4" w14:textId="797CD6E1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77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B71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Серьги</w:t>
            </w:r>
          </w:p>
          <w:p w14:paraId="742D163F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Серьги, выполненные из импортного золота 750 пробы, инкрустированные 2 бриллиантами овальной формы в нижней части, полосой из 20 бриллиантов прямоугольной формы, а также россыпью из 72 бриллиантов круглой формы по боковым сторонам. На серьгах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замке имеется импортное клеймо, соответствующее 750 пробы золота. Царапины на металле, потожировые следы. Бывшие в эксплуатации. Замок- итальянская клипса. Вес серег 17,28 гр. </w:t>
            </w:r>
          </w:p>
          <w:p w14:paraId="00BB5192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Вставки: бриллианты природные белые, расчетный вес:</w:t>
            </w:r>
          </w:p>
          <w:p w14:paraId="2D350A0F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2 Овала 0,60 с</w:t>
            </w:r>
            <w:r w:rsidRPr="00181A13">
              <w:rPr>
                <w:rFonts w:eastAsia="Calibri"/>
                <w:sz w:val="20"/>
                <w:szCs w:val="20"/>
              </w:rPr>
              <w:t>t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4/4</w:t>
            </w:r>
          </w:p>
          <w:p w14:paraId="66CFA7E2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20 Багетов 0,52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4/4</w:t>
            </w:r>
          </w:p>
          <w:p w14:paraId="5DF769F4" w14:textId="4768648D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72 Круглых 0,78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3/3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8D01" w14:textId="41907DAE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196 064,10 </w:t>
            </w:r>
          </w:p>
        </w:tc>
      </w:tr>
      <w:tr w:rsidR="0009038E" w14:paraId="0C69D43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0C3" w14:textId="2B244AFD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68E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48E41019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Кольцо, выполненное из импортного белого золота 750 пробы, имеющее в верхней части вставку, треугольной формы, выполненную из импортного белого золота 750 пробы, инкрустированную бриллиантом белого цвета, круглой формы, огранка 57 граней, с маркировочными обозначениями «750», «</w:t>
            </w:r>
            <w:r w:rsidRPr="00181A13">
              <w:rPr>
                <w:rFonts w:eastAsia="Calibri"/>
                <w:sz w:val="20"/>
                <w:szCs w:val="20"/>
              </w:rPr>
              <w:t>MAUBOUSSIN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PARIS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1051».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«</w:t>
            </w:r>
            <w:r w:rsidRPr="00181A13">
              <w:rPr>
                <w:rFonts w:eastAsia="Calibri"/>
                <w:sz w:val="20"/>
                <w:szCs w:val="20"/>
              </w:rPr>
              <w:t>MAUBOUSSINPARIS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750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1052». Царапины на металле. Бывшее в эксплуатации. Вес кольца 8,54 гр. Категория «брендовые изделия».</w:t>
            </w:r>
          </w:p>
          <w:p w14:paraId="54813B56" w14:textId="704A791A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Проведенными исследованиями установлено, в кольце закреплен бриллиант природный, огранка круглая 57 граней.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Расчетный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вес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камня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Бриллиант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1,0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карат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с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характеристиками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F/VS1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B8E" w14:textId="5F3482B4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1 067 434,20 </w:t>
            </w:r>
          </w:p>
        </w:tc>
      </w:tr>
      <w:tr w:rsidR="0009038E" w14:paraId="7CC4FB5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ED1" w14:textId="651056B9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E757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119FB51F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Кольцо, выполненное из импортного белого золота 750 пробы, украшенное в верхней части россыпью бриллиантов белого и черного цвета, круглой формы, огранка 57 граней, с буквенными и цифровыми гравировками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«1999», «750», «12775 53»,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«1999», «750», «12775 53». Царапины на металле. Бывшее в эксплуатации. Вес кольца 20,58 гр. Гальваническое покрытие – родий.  Категория «брендовые изделия».</w:t>
            </w:r>
          </w:p>
          <w:p w14:paraId="36F428CD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 кольце закреплены бриллианты природные, огранка круглая 57 граней.</w:t>
            </w:r>
          </w:p>
          <w:p w14:paraId="4FCDFF56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2CC96F4B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74 шт. 0,74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157665B4" w14:textId="46BF5D0C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Бриллианты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66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шт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0,66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карат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черные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2B1" w14:textId="53FF1D2C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428 861,70 </w:t>
            </w:r>
          </w:p>
        </w:tc>
      </w:tr>
      <w:tr w:rsidR="0009038E" w14:paraId="1216EBB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569" w14:textId="42B66274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8964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3E338E11" w14:textId="33FF8C7B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белого золота 750 пробы, украшенное в верхней части россыпью бриллиантов белого цвета, круглой формы, огранка 57 граней, с буквенной гравировкой «СВ».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золота, и гравировка СВ. Царапины на металле. Бывшее в эксплуатации. Вес кольца 13,44 гр. Гальваническое покрытие – родий. В кольце закреплены вставки: бриллианты природных, огранка 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круглая 57 граней. Расчетный вес камней: Бриллианты 154 шт. 1,54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29B" w14:textId="0D400E12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165 879,00 </w:t>
            </w:r>
            <w:proofErr w:type="spellStart"/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09038E" w14:paraId="0DC2A22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92A" w14:textId="5B2E4559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87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160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05EA9F61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золота 750 пробы, инкрустированное в верхней части двумя натуральными сапфирами синего цвета в виде сердечек и по центру одним бриллиантом белым круглой формы, огранка 57 граней.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750 пробы золота. Царапины на металле. Бывшее в эксплуатации. Вес кольца 5,32 гр. </w:t>
            </w:r>
          </w:p>
          <w:p w14:paraId="14F0F501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Проведенными исследованиями установлено, в кольце закреплены вставки: бриллиант природный, огранка круглая 57 граней и сапфиры природные 2 шт. кабошоны сердце.</w:t>
            </w:r>
          </w:p>
          <w:p w14:paraId="7AF3D3A5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2C0FA84D" w14:textId="770B4831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 1 шт. 0,80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5DB" w14:textId="76852626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238 063,50 </w:t>
            </w:r>
          </w:p>
        </w:tc>
      </w:tr>
      <w:tr w:rsidR="0009038E" w14:paraId="3FE1479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165" w14:textId="0C1D108B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D50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Кольцо</w:t>
            </w:r>
          </w:p>
          <w:p w14:paraId="4D0D357B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выполненное из импортного белого золота 585 пробы, с инкрустацией из 7 круглых бриллиантов (огранка 57 граней) белого цвета по центру, а также россыпью круглых бриллиантов белого цвета по краям центральной части. На кольце отсутствует клеймо Государственной Пробирной Инспекции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На шинке имеется импортное клеймо, соответствующее 585 пробы золота. Царапины на металле. Бывшее в эксплуатации. Вес кольца 6,42 гр. Гальваническое покрытие – родий.</w:t>
            </w:r>
          </w:p>
          <w:p w14:paraId="0EC98D59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В кольце закреплены вставки: бриллианты природные, огранка круглая 57 граней.</w:t>
            </w:r>
          </w:p>
          <w:p w14:paraId="654044C1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6D9A8D82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 1 шт. 0,50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2.</w:t>
            </w:r>
          </w:p>
          <w:p w14:paraId="5D33958F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2 шт. 0,42 карата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2.</w:t>
            </w:r>
          </w:p>
          <w:p w14:paraId="1EFD66FE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26 шт. 0,80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2A28E539" w14:textId="7A64E228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Кольцо, золото 585 пробы, весом 6,42 гр.,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Бр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Кр57 0,50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2, 2БрКр57 0,42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2, 26БрКр57 0,80 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3E6" w14:textId="725492C0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203 717,70 </w:t>
            </w:r>
          </w:p>
        </w:tc>
      </w:tr>
      <w:tr w:rsidR="0009038E" w14:paraId="697F2B0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120" w14:textId="4EE67426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D31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Крест</w:t>
            </w:r>
          </w:p>
          <w:p w14:paraId="1FBED34D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Крест, выполненный из золота 585 пробы с эмалью зеленого цвета, с распятием посередине, инкрустированный круглыми бриллиантами (огранка 57 граней) белого цвета, имеющий независимое звено в верхней части, с надписью «Спаси и Сохрани». На кресте имеется клеймо Государственной Пробирной Инспекции, соответствующее 585 пробе золота и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именник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производителя. Царапины на металле, мелкие царапины на эмали. Вес креста 13,44 гр. </w:t>
            </w:r>
          </w:p>
          <w:p w14:paraId="76BCE3EC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Проведенными исследованиями установлено, в кресте закреплены вставки: бриллианты природные, огранка круглая 57 граней.</w:t>
            </w:r>
          </w:p>
          <w:p w14:paraId="4780C25B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Расчетный вес камней:</w:t>
            </w:r>
          </w:p>
          <w:p w14:paraId="31ACED02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Бриллианты 5 шт. 0,05 карат с характеристиками </w:t>
            </w:r>
            <w:r w:rsidRPr="00181A13">
              <w:rPr>
                <w:rFonts w:eastAsia="Calibri"/>
                <w:sz w:val="20"/>
                <w:szCs w:val="20"/>
              </w:rPr>
              <w:t>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1.</w:t>
            </w:r>
          </w:p>
          <w:p w14:paraId="520D384C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Коэффициент степени сложности изготовления 2,5.</w:t>
            </w:r>
          </w:p>
          <w:p w14:paraId="09038ADC" w14:textId="60359BE4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Коэффициент износа 0,90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26A" w14:textId="3AB15DC4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79 423,20 </w:t>
            </w:r>
          </w:p>
        </w:tc>
      </w:tr>
      <w:tr w:rsidR="0009038E" w14:paraId="546AC66F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8750" w14:textId="251CF052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98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DC3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</w:t>
            </w:r>
          </w:p>
          <w:p w14:paraId="2338043A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Цепочка, выполненная из белого импортного золота 750 пробы, с застежкой и лепестком с гравировкой «</w:t>
            </w:r>
            <w:r w:rsidRPr="00181A13">
              <w:rPr>
                <w:rFonts w:eastAsia="Calibri"/>
                <w:sz w:val="20"/>
                <w:szCs w:val="20"/>
              </w:rPr>
              <w:t>BVLGARI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с кулоном, выполненный из белого импортного золота 750 пробы, инкрустированный бриллиантом круглой формы (огранка 57 граней), белого цвета. Фирма-производитель «</w:t>
            </w:r>
            <w:r w:rsidRPr="00181A13">
              <w:rPr>
                <w:rFonts w:eastAsia="Calibri"/>
                <w:sz w:val="20"/>
                <w:szCs w:val="20"/>
              </w:rPr>
              <w:t>BVLGARI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 На цепочке имеется клеймо Государственной Пробирной Инспекции, соответствующее 750 пробы золота. На замке имеется гравировка «</w:t>
            </w:r>
            <w:r w:rsidRPr="00181A13">
              <w:rPr>
                <w:rFonts w:eastAsia="Calibri"/>
                <w:sz w:val="20"/>
                <w:szCs w:val="20"/>
              </w:rPr>
              <w:t>BVLGARI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».  Царапины на металле. Бывшее в эксплуатации. Вес цепи с подвеской 3,88 гр. Гальваническое покрытие – родий. Категория «брендовые изделия».</w:t>
            </w:r>
          </w:p>
          <w:p w14:paraId="4DDE014C" w14:textId="3706FC5D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Вставка: бриллиант природный белые 1 шт. расчетный вес 1,00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9667" w14:textId="4C01A688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845 107,20 </w:t>
            </w:r>
          </w:p>
        </w:tc>
      </w:tr>
      <w:tr w:rsidR="0009038E" w14:paraId="394240E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E97" w14:textId="6ED3D81D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105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94E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Браслет</w:t>
            </w:r>
          </w:p>
          <w:p w14:paraId="239A219D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Браслет, выполненный из белого импортного золота 750 пробы, с двухсторонней застежкой в виде круга с одной стороны и незаконченного овала с другой, застежка инкрустирована россыпью бриллиантов круглой формы (огранка 57 граней) белого цвета, гравировками с внутренней стороны «750»,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«938549». На браслете отсутствует клеймо Государственной Пробирной Инспекции. На замке имеется импортное клеймо, соответствующее 750 пробы золота, и гравировка «750», «</w:t>
            </w:r>
            <w:r w:rsidRPr="00181A13">
              <w:rPr>
                <w:rFonts w:eastAsia="Calibri"/>
                <w:sz w:val="20"/>
                <w:szCs w:val="20"/>
              </w:rPr>
              <w:t>Cartier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«938549». Царапины на металле. Бывший в эксплуатации. Вес браслета 31,62 гр. Гальваническое покрытие – родий. Категория «брендовые изделия».</w:t>
            </w:r>
          </w:p>
          <w:p w14:paraId="161C21E5" w14:textId="6B085A6D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Вставка: бриллианты природные 35 шт. расчетный вес 0,875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VS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C44" w14:textId="262D9AC8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418 066,20 </w:t>
            </w:r>
          </w:p>
        </w:tc>
      </w:tr>
      <w:tr w:rsidR="0009038E" w14:paraId="686D2D16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C1A" w14:textId="5B075F99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lastRenderedPageBreak/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C05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Бриллиант</w:t>
            </w:r>
          </w:p>
          <w:p w14:paraId="09C6EE52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Бриллиант желтого цвета, форма гранки – «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кушон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вес камня – 4,32 карат, в центре бриллианта имеется трещина. Огранка в плоскости рундиста имеет форму овала с высокими и очень высокими «плечами» или округлённого прямоугольника, тип огранки – бриллиантовая (классическая и модифицированная). Также к данному типу относят большинство бриллиантов старой огранки («</w:t>
            </w:r>
            <w:r w:rsidRPr="00181A13">
              <w:rPr>
                <w:rFonts w:eastAsia="Calibri"/>
                <w:sz w:val="20"/>
                <w:szCs w:val="20"/>
              </w:rPr>
              <w:t>Old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mine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cut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»). Огранённый камень в классическом исполнении имеет 57 граней – 33 грани короны (восьмиугольная площадка, восемь верхних клиньев, восемь основных граней короны в форме ромба, шестнадцать парных клиньев) и 24 грани павильона (шестнадцать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паразаных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клиньев и восемь основных граней в виде дельтоида).</w:t>
            </w:r>
          </w:p>
          <w:p w14:paraId="2FB1839A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Вес бриллианта 4,32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645098DA" w14:textId="48126D2F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Характеристики бриллианта </w:t>
            </w:r>
            <w:r w:rsidRPr="00181A13">
              <w:rPr>
                <w:rFonts w:eastAsia="Calibri"/>
                <w:sz w:val="20"/>
                <w:szCs w:val="20"/>
              </w:rPr>
              <w:t>M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/</w:t>
            </w:r>
            <w:r w:rsidRPr="00181A13">
              <w:rPr>
                <w:rFonts w:eastAsia="Calibri"/>
                <w:sz w:val="20"/>
                <w:szCs w:val="20"/>
              </w:rPr>
              <w:t>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3/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102" w14:textId="66B9E821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313 746,30 </w:t>
            </w:r>
          </w:p>
        </w:tc>
      </w:tr>
      <w:tr w:rsidR="0009038E" w14:paraId="650ED99D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A8D" w14:textId="18969491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DF38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Rolex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33A5521E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Rolex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белого золота 750 пробы, с маркировками на ремешке «</w:t>
            </w:r>
            <w:r w:rsidRPr="00181A13">
              <w:rPr>
                <w:rFonts w:eastAsia="Calibri"/>
                <w:sz w:val="20"/>
                <w:szCs w:val="20"/>
              </w:rPr>
              <w:t>Rolex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Geneva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Genuine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Alligator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», «341437», с отделкой корпуса и циферблата часов бриллиантами круглой и прямоугольной формы. Модель наручных часов компании </w:t>
            </w:r>
            <w:r w:rsidRPr="00181A13">
              <w:rPr>
                <w:rFonts w:eastAsia="Calibri"/>
                <w:sz w:val="20"/>
                <w:szCs w:val="20"/>
              </w:rPr>
              <w:t>Rolex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произведена в золотом корпусе размером 40 мм. Толщина часов составляет 11 мм. Механизм с автоматическим подзаводом работает от амплитуды движения руки. Часы предназначены для того, чтобы в них плавали и имеют водонепроницаемость 100 м. Циферблат закрыт прозрачным антибликовым стеклом из сапфирового хрусталя высокой прочности, благодаря чему обеспечивается максимальная защита от сколов и механических повреждений. Ремешок выполнен из кожи аллигатора и комплектуется раскладывающейся золотой застежкой. Багетные бриллианты 36 шт.,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кргулые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48 шт. Хронограф. Запас хода до 72 часов.</w:t>
            </w:r>
          </w:p>
          <w:p w14:paraId="7F708E99" w14:textId="684C1C97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ремне, следы клея на задней крышке.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972" w14:textId="38B6713C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5 751 468,00 </w:t>
            </w:r>
          </w:p>
        </w:tc>
      </w:tr>
      <w:tr w:rsidR="0009038E" w14:paraId="5CB39911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8C4" w14:textId="3711B9BE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7009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7F61F636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белого золота 750 пробы, инкрустированные россыпью белых бриллиантов круглой формы,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60», «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Instrumento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Novantatre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», «022270». Модель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NovantatreS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09 из золота 750 пробы белого цвета.  Размер корпуса: 47,5 мм х 40 мм. Механизм: Автоматический. Циферблат: черный с микро-проложенными бриллиантами. 614 белых бриллиантов (8,94 карата). На циферблате 95 бриллиантов (0,28 карата). Задняя крышка прозрачная. Окошко даты. Окошко месяца. Раскладывающаяся застёжка из золота 18К с 228 бриллиантами (1,73 карата).</w:t>
            </w:r>
          </w:p>
          <w:p w14:paraId="30E968A5" w14:textId="6C2F7A03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EF" w14:textId="722C2294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4 401 600,30 </w:t>
            </w:r>
          </w:p>
        </w:tc>
      </w:tr>
      <w:tr w:rsidR="0009038E" w14:paraId="58258B52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2B7" w14:textId="437FB3D9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06C7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2306A3F6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платины 950 пробы, инкрустированные россыпью бриллиантов белого цвета круглой формы,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Octa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Automatique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«№ 262-</w:t>
            </w:r>
            <w:r w:rsidRPr="00181A13">
              <w:rPr>
                <w:rFonts w:eastAsia="Calibri"/>
                <w:sz w:val="20"/>
                <w:szCs w:val="20"/>
              </w:rPr>
              <w:t>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PT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950», «</w:t>
            </w:r>
            <w:r w:rsidRPr="00181A13">
              <w:rPr>
                <w:rFonts w:eastAsia="Calibri"/>
                <w:sz w:val="20"/>
                <w:szCs w:val="20"/>
              </w:rPr>
              <w:t>Inv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Fecit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Модель </w:t>
            </w:r>
            <w:r w:rsidRPr="00181A13">
              <w:rPr>
                <w:rFonts w:eastAsia="Calibri"/>
                <w:sz w:val="20"/>
                <w:szCs w:val="20"/>
              </w:rPr>
              <w:t>Octa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Divine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представляет собой первые часы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украшенные бриллиантами. Корпус выполнен из платины и инкрустированный драгоценными камнями 184 бриллианта 2,14 карата, а также из белого золота инкрустированный драгоценными камнями 320 бриллиантов 0,32 карат. </w:t>
            </w:r>
            <w:r w:rsidRPr="00181A13">
              <w:rPr>
                <w:rFonts w:eastAsia="Calibri"/>
                <w:sz w:val="20"/>
                <w:szCs w:val="20"/>
              </w:rPr>
              <w:t>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gramStart"/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Journe</w:t>
            </w:r>
            <w:proofErr w:type="spellEnd"/>
            <w:proofErr w:type="gram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Octa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Divine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Sertie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имеют запас хода 160 часов с индикацией часов и минут по центру, маленькой секундной стрелкой в положении 16 часов 30 минут, большим окном даты, указателем даты и фазы Луны. Калибр </w:t>
            </w:r>
            <w:r w:rsidRPr="00181A13">
              <w:rPr>
                <w:rFonts w:eastAsia="Calibri"/>
                <w:sz w:val="20"/>
                <w:szCs w:val="20"/>
              </w:rPr>
              <w:t>FPJ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1300.3 с автоматическим подзаводом, частотой колебаний баланса 21,600 </w:t>
            </w:r>
            <w:proofErr w:type="spellStart"/>
            <w:r w:rsidRPr="00181A13">
              <w:rPr>
                <w:rFonts w:eastAsia="Calibri"/>
                <w:sz w:val="20"/>
                <w:szCs w:val="20"/>
                <w:lang w:val="ru-RU"/>
              </w:rPr>
              <w:t>пк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/час. Водонепроницаемость до 30 м. Ремешок из кожи аллигатора.</w:t>
            </w:r>
          </w:p>
          <w:p w14:paraId="5E6CD304" w14:textId="50CCD986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6CF" w14:textId="71398BA9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4 423 454,10 </w:t>
            </w:r>
          </w:p>
        </w:tc>
      </w:tr>
      <w:tr w:rsidR="0009038E" w14:paraId="62DF7DD4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5D1" w14:textId="3F31E920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0CA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Наручные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часы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«Van Clef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Arpels»</w:t>
            </w:r>
          </w:p>
          <w:p w14:paraId="62DBA40D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Van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Clef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Arpels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желтого золота 750 пробы, инкрустированные россыпью камней белого цвета, с гравировкой в виде бабочки, и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Van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Cleef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I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Arpels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H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H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17640», «1032104», «</w:t>
            </w:r>
            <w:r w:rsidRPr="00181A13">
              <w:rPr>
                <w:rFonts w:eastAsia="Calibri"/>
                <w:sz w:val="20"/>
                <w:szCs w:val="20"/>
              </w:rPr>
              <w:t>Swiss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made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». Женские часы </w:t>
            </w:r>
            <w:r w:rsidRPr="00181A13">
              <w:rPr>
                <w:rFonts w:eastAsia="Calibri"/>
                <w:sz w:val="20"/>
                <w:szCs w:val="20"/>
              </w:rPr>
              <w:t>Lady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Arpels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Butterfly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представлены в круглом корпусе из желтого золота, размером 36 мм, оснащены кварцевым 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lastRenderedPageBreak/>
              <w:t>механизмом, поставляются на коричневом синтетическом ремешке с классической застежкой, белый циферблат украшает нежная бабочка и дорожка бриллиантов.</w:t>
            </w:r>
          </w:p>
          <w:p w14:paraId="065AE35E" w14:textId="1F316B6E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8B7" w14:textId="1935A816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542 378,70 </w:t>
            </w:r>
          </w:p>
        </w:tc>
      </w:tr>
      <w:tr w:rsidR="0009038E" w14:paraId="3395808A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2D2" w14:textId="109810C5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CB4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01AA7B13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золота 750 пробы, инкрустированные россыпью бриллиантов различных форм огранки,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Chrono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», «18 </w:t>
            </w:r>
            <w:r w:rsidRPr="00181A13">
              <w:rPr>
                <w:rFonts w:eastAsia="Calibri"/>
                <w:sz w:val="20"/>
                <w:szCs w:val="20"/>
              </w:rPr>
              <w:t>K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Gold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Swiss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Made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cg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42</w:t>
            </w:r>
            <w:r w:rsidRPr="00181A13">
              <w:rPr>
                <w:rFonts w:eastAsia="Calibri"/>
                <w:sz w:val="20"/>
                <w:szCs w:val="20"/>
              </w:rPr>
              <w:t>pd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09/50». В данной версии часы имеют крупнейший корпус измеряющий диаметр 45,00 мм, из 18-каратного розового золота. Стиль граненного дизайна был запатентован компанией. Функционируют часы на базе часового механизма с автоматическим подзаводом. Многоуровневый циферблат, граненный в черном цвете, который дополнен счетчиками хронографа отображающие на: 9:00 часах - минуты; на 6:00 часах - часы. В положении на 3:00 часов был размещен отдельный счетчик, отображающий секунды. Укомплектована модель ремешком черного цвета из кожи аллигатора с раскладывающейся застежкой из розового золота 18К. Корпус устойчив к влаге до 3 Атм. В положении на 2 и 4 часа разместились кнопки управления работой хронографа, выполнены из розового золота. Заводная головка на 3:00 часах настраивает дату и время. Стекло из сапфира надежно защищает от царапин. По всей окружности часов разместились накладные арабские цифры из розового золота. На 12:00 часах красуется треугольный камень.</w:t>
            </w:r>
          </w:p>
          <w:p w14:paraId="22DEC788" w14:textId="044027C0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6A72" w14:textId="6E6880AC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1 654 968,60 </w:t>
            </w:r>
          </w:p>
        </w:tc>
      </w:tr>
      <w:tr w:rsidR="0009038E" w14:paraId="0D23530E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B0B" w14:textId="0D54F06F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E696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390CB872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золота 750 пробы, инкрустированные бриллиантом огранки «роза»,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Chrono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», «18 </w:t>
            </w:r>
            <w:r w:rsidRPr="00181A13">
              <w:rPr>
                <w:rFonts w:eastAsia="Calibri"/>
                <w:sz w:val="20"/>
                <w:szCs w:val="20"/>
              </w:rPr>
              <w:t>K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Gold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Swiss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Made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», «</w:t>
            </w:r>
            <w:r w:rsidRPr="00181A13">
              <w:rPr>
                <w:rFonts w:eastAsia="Calibri"/>
                <w:sz w:val="20"/>
                <w:szCs w:val="20"/>
              </w:rPr>
              <w:t>cg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45</w:t>
            </w:r>
            <w:r w:rsidRPr="00181A13">
              <w:rPr>
                <w:rFonts w:eastAsia="Calibri"/>
                <w:sz w:val="20"/>
                <w:szCs w:val="20"/>
              </w:rPr>
              <w:t>p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081/500». Эти часы представлены в корпусе, диаметром 42 мм, с граненной рамкой, украшенной 77 бриллиантами, 8,22 карата. Задняя крышка корпуса из граненого хрусталя прозрачная.  Автоматический механизм с функциями часа, минуты, секунды, даты и хронографа. Запас хода 42 часа. Черный ремешок из кожи крокодила с эксклюзивной застежкой </w:t>
            </w:r>
            <w:r w:rsidRPr="00181A13">
              <w:rPr>
                <w:rFonts w:eastAsia="Calibri"/>
                <w:sz w:val="20"/>
                <w:szCs w:val="20"/>
              </w:rPr>
              <w:t>Graff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14:paraId="0A8CDB19" w14:textId="380CD0D8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71A" w14:textId="58ABEDEA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10 783 919,70 </w:t>
            </w:r>
          </w:p>
        </w:tc>
      </w:tr>
      <w:tr w:rsidR="0009038E" w14:paraId="78B82499" w14:textId="77777777" w:rsidTr="00E23810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18B" w14:textId="77F9D0FE" w:rsidR="0009038E" w:rsidRPr="00181A13" w:rsidRDefault="0009038E" w:rsidP="001541A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81A13">
              <w:rPr>
                <w:rFonts w:eastAsia="Calibri"/>
                <w:sz w:val="20"/>
                <w:szCs w:val="20"/>
              </w:rPr>
              <w:t>Лот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118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183" w14:textId="77777777" w:rsidR="0009038E" w:rsidRPr="00181A13" w:rsidRDefault="0009038E" w:rsidP="001541A9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</w:t>
            </w:r>
          </w:p>
          <w:p w14:paraId="0EF2CA84" w14:textId="75D5CAA2" w:rsidR="0009038E" w:rsidRPr="00181A13" w:rsidRDefault="0009038E" w:rsidP="001541A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81A13">
              <w:rPr>
                <w:rFonts w:eastAsia="Calibri"/>
                <w:sz w:val="20"/>
                <w:szCs w:val="20"/>
                <w:lang w:val="ru-RU"/>
              </w:rPr>
              <w:t>Наручные часы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>», в корпусе из золота 750 пробы, инкрустированные россыпью бриллиантов круглой формы, огранка 57 граней, с маркировками на циферблате и ремешке «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Grisogono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65». Модель </w:t>
            </w:r>
            <w:r w:rsidRPr="00181A13">
              <w:rPr>
                <w:rFonts w:eastAsia="Calibri"/>
                <w:sz w:val="20"/>
                <w:szCs w:val="20"/>
              </w:rPr>
              <w:t>De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Grisogon</w:t>
            </w:r>
            <w:proofErr w:type="spellEnd"/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181A13">
              <w:rPr>
                <w:rFonts w:eastAsia="Calibri"/>
                <w:sz w:val="20"/>
                <w:szCs w:val="20"/>
              </w:rPr>
              <w:t>TONDO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>. Материал корпуса-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ab/>
              <w:t xml:space="preserve">Белое золото / </w:t>
            </w:r>
            <w:r w:rsidRPr="00181A13">
              <w:rPr>
                <w:rFonts w:eastAsia="Calibri"/>
                <w:sz w:val="20"/>
                <w:szCs w:val="20"/>
              </w:rPr>
              <w:t>PVD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 xml:space="preserve"> покрытие. Механизм: Автоматический. Функции: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ab/>
              <w:t>Часы / Минуты / Индикатор запаса хода. Пол Женские. Размер корпуса 37 мм. Водонепроницаемость 30 м. Форма корпуса:</w:t>
            </w:r>
            <w:r w:rsidRPr="00181A13">
              <w:rPr>
                <w:rFonts w:eastAsia="Calibri"/>
                <w:sz w:val="20"/>
                <w:szCs w:val="20"/>
                <w:lang w:val="ru-RU"/>
              </w:rPr>
              <w:tab/>
              <w:t xml:space="preserve">Овал. Стекло: Сапфировое. Ремешок: Кожа электрического ската.  Инкрустированы драгоценными камнями. Представленные часы имеют ряд дефектов, а именно: царапины на корпусе, потертости на ремне.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Данные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дефекты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появились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процессе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эксплуатации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Фирменная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упаковка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81A13">
              <w:rPr>
                <w:rFonts w:eastAsia="Calibri"/>
                <w:sz w:val="20"/>
                <w:szCs w:val="20"/>
              </w:rPr>
              <w:t>отсутствует</w:t>
            </w:r>
            <w:proofErr w:type="spellEnd"/>
            <w:r w:rsidRPr="00181A1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557" w14:textId="10B414C0" w:rsidR="0009038E" w:rsidRPr="00BF3C23" w:rsidRDefault="0009038E" w:rsidP="001541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F3C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2 468 233,80 </w:t>
            </w:r>
          </w:p>
        </w:tc>
      </w:tr>
    </w:tbl>
    <w:p w14:paraId="6F72BF73" w14:textId="77777777" w:rsidR="009177F1" w:rsidRDefault="009177F1" w:rsidP="009177F1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AC28ACC" w14:textId="71CFD5BE" w:rsidR="005D769B" w:rsidRPr="006D6AAF" w:rsidRDefault="005D769B" w:rsidP="006D6AAF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5D769B" w:rsidRPr="006D6AAF" w:rsidSect="006917AC">
      <w:type w:val="continuous"/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49D5" w14:textId="77777777" w:rsidR="002214D0" w:rsidRDefault="002214D0" w:rsidP="007836CC">
      <w:r>
        <w:separator/>
      </w:r>
    </w:p>
  </w:endnote>
  <w:endnote w:type="continuationSeparator" w:id="0">
    <w:p w14:paraId="6D57E0F4" w14:textId="77777777" w:rsidR="002214D0" w:rsidRDefault="002214D0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5D40" w14:textId="77777777" w:rsidR="002214D0" w:rsidRDefault="002214D0" w:rsidP="007836CC">
      <w:r>
        <w:separator/>
      </w:r>
    </w:p>
  </w:footnote>
  <w:footnote w:type="continuationSeparator" w:id="0">
    <w:p w14:paraId="42C79C70" w14:textId="77777777" w:rsidR="002214D0" w:rsidRDefault="002214D0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19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7"/>
  </w:num>
  <w:num w:numId="5">
    <w:abstractNumId w:val="11"/>
  </w:num>
  <w:num w:numId="6">
    <w:abstractNumId w:val="15"/>
  </w:num>
  <w:num w:numId="7">
    <w:abstractNumId w:val="6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9"/>
  </w:num>
  <w:num w:numId="11">
    <w:abstractNumId w:val="19"/>
  </w:num>
  <w:num w:numId="12">
    <w:abstractNumId w:val="5"/>
  </w:num>
  <w:num w:numId="13">
    <w:abstractNumId w:val="13"/>
  </w:num>
  <w:num w:numId="14">
    <w:abstractNumId w:val="10"/>
  </w:num>
  <w:num w:numId="15">
    <w:abstractNumId w:val="20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4F0C"/>
    <w:rsid w:val="0003542A"/>
    <w:rsid w:val="00035F4D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9038E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0CF1"/>
    <w:rsid w:val="000F1E20"/>
    <w:rsid w:val="000F29A2"/>
    <w:rsid w:val="000F3154"/>
    <w:rsid w:val="000F3366"/>
    <w:rsid w:val="000F371A"/>
    <w:rsid w:val="000F38F2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5FE9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2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41A9"/>
    <w:rsid w:val="00155189"/>
    <w:rsid w:val="00160851"/>
    <w:rsid w:val="0016174F"/>
    <w:rsid w:val="00161944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A13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20D0"/>
    <w:rsid w:val="00342DE0"/>
    <w:rsid w:val="00342EF0"/>
    <w:rsid w:val="0034371A"/>
    <w:rsid w:val="00345C6C"/>
    <w:rsid w:val="00346843"/>
    <w:rsid w:val="00346999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1DD6"/>
    <w:rsid w:val="003824C2"/>
    <w:rsid w:val="00382BB7"/>
    <w:rsid w:val="00382D76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17A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050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D701C"/>
    <w:rsid w:val="003E0228"/>
    <w:rsid w:val="003E0430"/>
    <w:rsid w:val="003E0A61"/>
    <w:rsid w:val="003E140D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BE6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632D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D9A"/>
    <w:rsid w:val="004F7F47"/>
    <w:rsid w:val="00501011"/>
    <w:rsid w:val="005015EC"/>
    <w:rsid w:val="00501DE6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89B"/>
    <w:rsid w:val="00634F54"/>
    <w:rsid w:val="00635154"/>
    <w:rsid w:val="00635A70"/>
    <w:rsid w:val="0063788C"/>
    <w:rsid w:val="00641471"/>
    <w:rsid w:val="006424C9"/>
    <w:rsid w:val="00643643"/>
    <w:rsid w:val="0064393A"/>
    <w:rsid w:val="00647BA6"/>
    <w:rsid w:val="006501E4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70A44"/>
    <w:rsid w:val="006723FB"/>
    <w:rsid w:val="00674A1F"/>
    <w:rsid w:val="00674B47"/>
    <w:rsid w:val="006762ED"/>
    <w:rsid w:val="00680583"/>
    <w:rsid w:val="00680622"/>
    <w:rsid w:val="00680DAA"/>
    <w:rsid w:val="006810C1"/>
    <w:rsid w:val="006816E6"/>
    <w:rsid w:val="0068191B"/>
    <w:rsid w:val="00683CE8"/>
    <w:rsid w:val="00684188"/>
    <w:rsid w:val="00684B29"/>
    <w:rsid w:val="006854C3"/>
    <w:rsid w:val="00685BF1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1DDF"/>
    <w:rsid w:val="00693F8C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6AAF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4C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D3D"/>
    <w:rsid w:val="007E142F"/>
    <w:rsid w:val="007E19AD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10C4D"/>
    <w:rsid w:val="00810E7D"/>
    <w:rsid w:val="0081146A"/>
    <w:rsid w:val="008116F8"/>
    <w:rsid w:val="00811A0B"/>
    <w:rsid w:val="00812E62"/>
    <w:rsid w:val="008132B4"/>
    <w:rsid w:val="008144C6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AB"/>
    <w:rsid w:val="008B0840"/>
    <w:rsid w:val="008B1361"/>
    <w:rsid w:val="008B1900"/>
    <w:rsid w:val="008B19B2"/>
    <w:rsid w:val="008B1A65"/>
    <w:rsid w:val="008B1E1F"/>
    <w:rsid w:val="008B211F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35F"/>
    <w:rsid w:val="008F0DAC"/>
    <w:rsid w:val="008F465A"/>
    <w:rsid w:val="008F5721"/>
    <w:rsid w:val="008F6458"/>
    <w:rsid w:val="008F64A9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3975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2AC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0FDA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30F"/>
    <w:rsid w:val="009838CB"/>
    <w:rsid w:val="009869AA"/>
    <w:rsid w:val="00986E08"/>
    <w:rsid w:val="00986F0E"/>
    <w:rsid w:val="00987386"/>
    <w:rsid w:val="00991629"/>
    <w:rsid w:val="00992D00"/>
    <w:rsid w:val="00994F13"/>
    <w:rsid w:val="0099556F"/>
    <w:rsid w:val="00995F7E"/>
    <w:rsid w:val="009A13B2"/>
    <w:rsid w:val="009A19A7"/>
    <w:rsid w:val="009A27D0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57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6D0D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5957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43C4"/>
    <w:rsid w:val="00BC48EE"/>
    <w:rsid w:val="00BC4ED8"/>
    <w:rsid w:val="00BD089E"/>
    <w:rsid w:val="00BD1E5B"/>
    <w:rsid w:val="00BD2229"/>
    <w:rsid w:val="00BD24F5"/>
    <w:rsid w:val="00BD3375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3C23"/>
    <w:rsid w:val="00BF41B1"/>
    <w:rsid w:val="00BF5879"/>
    <w:rsid w:val="00C015B2"/>
    <w:rsid w:val="00C033BE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7B90"/>
    <w:rsid w:val="00C222B4"/>
    <w:rsid w:val="00C23A4A"/>
    <w:rsid w:val="00C2410A"/>
    <w:rsid w:val="00C245CB"/>
    <w:rsid w:val="00C26732"/>
    <w:rsid w:val="00C30EF8"/>
    <w:rsid w:val="00C31483"/>
    <w:rsid w:val="00C3180E"/>
    <w:rsid w:val="00C318BA"/>
    <w:rsid w:val="00C33157"/>
    <w:rsid w:val="00C3365B"/>
    <w:rsid w:val="00C33BD6"/>
    <w:rsid w:val="00C35203"/>
    <w:rsid w:val="00C3585B"/>
    <w:rsid w:val="00C35F59"/>
    <w:rsid w:val="00C40AEB"/>
    <w:rsid w:val="00C425EB"/>
    <w:rsid w:val="00C43FD3"/>
    <w:rsid w:val="00C44286"/>
    <w:rsid w:val="00C44AFB"/>
    <w:rsid w:val="00C46686"/>
    <w:rsid w:val="00C47794"/>
    <w:rsid w:val="00C50ED6"/>
    <w:rsid w:val="00C518AF"/>
    <w:rsid w:val="00C51EDF"/>
    <w:rsid w:val="00C523DD"/>
    <w:rsid w:val="00C52464"/>
    <w:rsid w:val="00C53151"/>
    <w:rsid w:val="00C53B2F"/>
    <w:rsid w:val="00C541EC"/>
    <w:rsid w:val="00C54CFB"/>
    <w:rsid w:val="00C561D3"/>
    <w:rsid w:val="00C56423"/>
    <w:rsid w:val="00C56B1B"/>
    <w:rsid w:val="00C57F31"/>
    <w:rsid w:val="00C629C8"/>
    <w:rsid w:val="00C63181"/>
    <w:rsid w:val="00C63E48"/>
    <w:rsid w:val="00C645E5"/>
    <w:rsid w:val="00C64A93"/>
    <w:rsid w:val="00C66292"/>
    <w:rsid w:val="00C66573"/>
    <w:rsid w:val="00C70ED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12C1"/>
    <w:rsid w:val="00C91BC8"/>
    <w:rsid w:val="00C92D40"/>
    <w:rsid w:val="00C93D11"/>
    <w:rsid w:val="00C94988"/>
    <w:rsid w:val="00C9600E"/>
    <w:rsid w:val="00C960A1"/>
    <w:rsid w:val="00C9637D"/>
    <w:rsid w:val="00C9689F"/>
    <w:rsid w:val="00C969D8"/>
    <w:rsid w:val="00C96BD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B3198"/>
    <w:rsid w:val="00CC0E0C"/>
    <w:rsid w:val="00CC1337"/>
    <w:rsid w:val="00CC16A9"/>
    <w:rsid w:val="00CC1836"/>
    <w:rsid w:val="00CC1970"/>
    <w:rsid w:val="00CC21AF"/>
    <w:rsid w:val="00CC247C"/>
    <w:rsid w:val="00CC4868"/>
    <w:rsid w:val="00CC4970"/>
    <w:rsid w:val="00CC54B3"/>
    <w:rsid w:val="00CC6819"/>
    <w:rsid w:val="00CC6855"/>
    <w:rsid w:val="00CC6B99"/>
    <w:rsid w:val="00CC7FF7"/>
    <w:rsid w:val="00CD0A4E"/>
    <w:rsid w:val="00CD0BE5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07D60"/>
    <w:rsid w:val="00D1279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01AD"/>
    <w:rsid w:val="00D3311A"/>
    <w:rsid w:val="00D33E17"/>
    <w:rsid w:val="00D341B1"/>
    <w:rsid w:val="00D35E26"/>
    <w:rsid w:val="00D36F1B"/>
    <w:rsid w:val="00D37FA5"/>
    <w:rsid w:val="00D40367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1514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17C4"/>
    <w:rsid w:val="00D71DDC"/>
    <w:rsid w:val="00D723A9"/>
    <w:rsid w:val="00D72FA6"/>
    <w:rsid w:val="00D72FBA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3384"/>
    <w:rsid w:val="00DA34A4"/>
    <w:rsid w:val="00DA4505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4B9D"/>
    <w:rsid w:val="00DE7274"/>
    <w:rsid w:val="00DF23EA"/>
    <w:rsid w:val="00DF2D05"/>
    <w:rsid w:val="00DF4D55"/>
    <w:rsid w:val="00DF56F3"/>
    <w:rsid w:val="00DF5F11"/>
    <w:rsid w:val="00DF6051"/>
    <w:rsid w:val="00DF60CB"/>
    <w:rsid w:val="00DF645C"/>
    <w:rsid w:val="00DF69E6"/>
    <w:rsid w:val="00DF7B64"/>
    <w:rsid w:val="00E00570"/>
    <w:rsid w:val="00E013D3"/>
    <w:rsid w:val="00E03DB9"/>
    <w:rsid w:val="00E05B6F"/>
    <w:rsid w:val="00E05FEE"/>
    <w:rsid w:val="00E060EA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3810"/>
    <w:rsid w:val="00E24594"/>
    <w:rsid w:val="00E27FAF"/>
    <w:rsid w:val="00E31517"/>
    <w:rsid w:val="00E31917"/>
    <w:rsid w:val="00E32026"/>
    <w:rsid w:val="00E322BE"/>
    <w:rsid w:val="00E32BC5"/>
    <w:rsid w:val="00E34033"/>
    <w:rsid w:val="00E349A2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82F"/>
    <w:rsid w:val="00E511E8"/>
    <w:rsid w:val="00E5174A"/>
    <w:rsid w:val="00E5191B"/>
    <w:rsid w:val="00E51BE3"/>
    <w:rsid w:val="00E53699"/>
    <w:rsid w:val="00E54F3D"/>
    <w:rsid w:val="00E55F94"/>
    <w:rsid w:val="00E56939"/>
    <w:rsid w:val="00E57752"/>
    <w:rsid w:val="00E57B37"/>
    <w:rsid w:val="00E604B2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3042"/>
    <w:rsid w:val="00E73098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716"/>
    <w:rsid w:val="00E96B77"/>
    <w:rsid w:val="00EA03AD"/>
    <w:rsid w:val="00EA0888"/>
    <w:rsid w:val="00EA0F43"/>
    <w:rsid w:val="00EA171E"/>
    <w:rsid w:val="00EA173C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5FC4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76D79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A7C7D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0F2F2E67-DF0F-4A0D-A175-6122C179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styleId="affc">
    <w:name w:val="Unresolved Mention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affd">
    <w:name w:val="Название"/>
    <w:basedOn w:val="a"/>
    <w:qFormat/>
    <w:rsid w:val="003A017A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1524-35BB-4F8B-B86E-F77715A5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4699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Штыкова Ольга Петровна</cp:lastModifiedBy>
  <cp:revision>6</cp:revision>
  <cp:lastPrinted>2021-11-02T11:40:00Z</cp:lastPrinted>
  <dcterms:created xsi:type="dcterms:W3CDTF">2021-11-08T08:41:00Z</dcterms:created>
  <dcterms:modified xsi:type="dcterms:W3CDTF">2022-02-10T13:01:00Z</dcterms:modified>
</cp:coreProperties>
</file>