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727E8" w14:textId="35D5A68B" w:rsidR="00362128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+7 (495) 234-04-00 (доб. 336), 8(800) 777-57-57, </w:t>
      </w:r>
      <w:r w:rsidR="00B912A3" w:rsidRPr="006F2599">
        <w:rPr>
          <w:rFonts w:ascii="Times New Roman" w:hAnsi="Times New Roman" w:cs="Times New Roman"/>
          <w:sz w:val="22"/>
          <w:szCs w:val="22"/>
        </w:rPr>
        <w:t>kaupinen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@</w:t>
      </w:r>
      <w:r w:rsidR="00B912A3" w:rsidRPr="006F2599">
        <w:rPr>
          <w:rFonts w:ascii="Times New Roman" w:hAnsi="Times New Roman" w:cs="Times New Roman"/>
          <w:sz w:val="22"/>
          <w:szCs w:val="22"/>
        </w:rPr>
        <w:t>auction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B912A3" w:rsidRPr="006F2599">
        <w:rPr>
          <w:rFonts w:ascii="Times New Roman" w:hAnsi="Times New Roman" w:cs="Times New Roman"/>
          <w:sz w:val="22"/>
          <w:szCs w:val="22"/>
        </w:rPr>
        <w:t>house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12A3" w:rsidRPr="006F2599">
        <w:rPr>
          <w:rFonts w:ascii="Times New Roman" w:hAnsi="Times New Roman" w:cs="Times New Roman"/>
          <w:sz w:val="22"/>
          <w:szCs w:val="22"/>
        </w:rPr>
        <w:t>ru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далее – Организатор торгов, ОТ), действующее на осн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поручения с </w:t>
      </w:r>
      <w:r w:rsidR="00EC42F1">
        <w:rPr>
          <w:rFonts w:ascii="Times New Roman" w:hAnsi="Times New Roman" w:cs="Times New Roman"/>
          <w:b/>
          <w:bCs/>
          <w:sz w:val="22"/>
          <w:szCs w:val="22"/>
          <w:lang w:val="ru-RU"/>
        </w:rPr>
        <w:t>Ханиневой</w:t>
      </w:r>
      <w:r w:rsidR="00EC42F1" w:rsidRPr="00673A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Ольг</w:t>
      </w:r>
      <w:r w:rsidR="00EC42F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ой Николаевной</w:t>
      </w:r>
      <w:r w:rsidR="00EC42F1" w:rsidRPr="00673A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EC42F1" w:rsidRPr="00673AAF">
        <w:rPr>
          <w:rFonts w:ascii="Times New Roman" w:hAnsi="Times New Roman" w:cs="Times New Roman"/>
          <w:bCs/>
          <w:sz w:val="22"/>
          <w:szCs w:val="22"/>
          <w:lang w:val="ru-RU"/>
        </w:rPr>
        <w:t>(18.01.1971 г.р., место рождения: Пос. Шиханы Вольского р-на Саратовской обл., адрес: г. Москва, пр. Маршала Жукова, д. 38, корп. 1, кв. 53, ИНН 246</w:t>
      </w:r>
      <w:r w:rsidR="00EC42F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005071913, СНИЛС 100-710-863-95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далее-Должник)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12A3" w:rsidRPr="006F25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="00EC42F1" w:rsidRPr="00EC42F1">
        <w:rPr>
          <w:rFonts w:ascii="Times New Roman" w:hAnsi="Times New Roman" w:cs="Times New Roman"/>
          <w:sz w:val="22"/>
          <w:szCs w:val="22"/>
          <w:lang w:val="ru-RU"/>
        </w:rPr>
        <w:t>Чупракова Александра Александровича</w:t>
      </w:r>
      <w:r w:rsidR="00EC42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Start w:id="0" w:name="_GoBack"/>
      <w:bookmarkEnd w:id="0"/>
      <w:r w:rsidR="00EC42F1" w:rsidRPr="00EC42F1">
        <w:rPr>
          <w:rFonts w:ascii="Times New Roman" w:hAnsi="Times New Roman" w:cs="Times New Roman"/>
          <w:sz w:val="22"/>
          <w:szCs w:val="22"/>
          <w:lang w:val="ru-RU"/>
        </w:rPr>
        <w:t>(ИНН 421807556000,  СНИЛС 117-384-630 63, рег. номер 397, адрес для корреспонденции: 141011, Московская область, г. Мытищи, а/я 412, член Союза «СОАУ «Альянс» - Союз «Саморегулируемая организация арбитражных управляющих «Альянс» (ИНН 5260111600,  ОГРН 1025203032062, адрес для корреспонденции: 603000, г.Нижний Новгород, ул.Ильинская д.69 к.10, тел (831) 430-07-05, 430-97-80, www.alians009.ru) (далее – Финансовый управляющий), действующего на основании решения Арбитражного суда города Москвы от 25.07.2019 г. и Определения Арбитражного суда города Москвы по делу № А40-116254/19-185-140 «Ф» от 21.10.2021г.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сообщает о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проведении </w:t>
      </w:r>
      <w:r w:rsidR="0036212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05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36212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в 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11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час. 00 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(Мск) открытых электронных торгов (далее – Торги)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http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://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www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lot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ru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/ (далее - ЭП) путем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</w:p>
    <w:p w14:paraId="0817FCCB" w14:textId="5CA104E4" w:rsidR="005B3E16" w:rsidRPr="006F2599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Начало приема заявок на участие в Торгах с 09 час. 00 мин. </w:t>
      </w:r>
      <w:r w:rsidR="0036212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21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</w:t>
      </w:r>
      <w:r w:rsidR="00ED7E4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по </w:t>
      </w:r>
      <w:r w:rsidR="0036212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03.04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до 23 час 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00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Определение участников торгов – </w:t>
      </w:r>
      <w:r w:rsidR="0036212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04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36212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04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час. 00 мин., оформляется протоколом об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определении участников торгов.</w:t>
      </w:r>
    </w:p>
    <w:p w14:paraId="1C7FA623" w14:textId="77777777" w:rsidR="00362128" w:rsidRDefault="00A732CD" w:rsidP="00362128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>Продаже на Торгах подлежит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B3B">
        <w:rPr>
          <w:rFonts w:ascii="Times New Roman" w:hAnsi="Times New Roman" w:cs="Times New Roman"/>
          <w:sz w:val="22"/>
          <w:szCs w:val="22"/>
          <w:lang w:val="ru-RU"/>
        </w:rPr>
        <w:t xml:space="preserve">следующее 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>имущество (далее – Имущество, Лот)</w:t>
      </w:r>
      <w:r w:rsidR="00720E65" w:rsidRPr="006F2599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62128" w:rsidRPr="00673AAF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 1:</w:t>
      </w:r>
      <w:r w:rsidR="0036212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362128" w:rsidRPr="00673AA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Жилое помещение – квартира №53, общей площадью 146,8 кв.м, кадастровый номер 77:08:0010008:7604 расположенная г. Москва, проспект Маршала Жукова. Дом 38, корп.1.</w:t>
      </w:r>
      <w:r w:rsidR="00362128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</w:p>
    <w:p w14:paraId="0355B5FF" w14:textId="0A339F47" w:rsidR="00362128" w:rsidRDefault="00362128" w:rsidP="00362128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Сведения о зарегистрированных лицах Организатору торгов не предоставлены.</w:t>
      </w:r>
    </w:p>
    <w:p w14:paraId="79721DA3" w14:textId="67438D67" w:rsidR="00362128" w:rsidRPr="00362128" w:rsidRDefault="00362128" w:rsidP="00362128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Начальная цена лота 1 - </w:t>
      </w:r>
      <w:r w:rsidRPr="00362128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38 371 860,00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руб. НДС не обл.</w:t>
      </w:r>
    </w:p>
    <w:p w14:paraId="2218B1C6" w14:textId="6C6A6C9B" w:rsidR="00362128" w:rsidRPr="00362128" w:rsidRDefault="00362128" w:rsidP="00362128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73AAF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(ограничение) Имущества (Лотов):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673AAF">
        <w:rPr>
          <w:rFonts w:ascii="Times New Roman" w:hAnsi="Times New Roman" w:cs="Times New Roman"/>
          <w:bCs/>
          <w:sz w:val="22"/>
          <w:szCs w:val="22"/>
          <w:lang w:val="ru-RU"/>
        </w:rPr>
        <w:t>залог в пользу АКБ «Финпромбанк» ПАО.</w:t>
      </w:r>
    </w:p>
    <w:p w14:paraId="5011AAB3" w14:textId="13DE6FD5" w:rsidR="006F2599" w:rsidRPr="006F2599" w:rsidRDefault="00362128" w:rsidP="0036212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Ознакомление с Лотами производится по адресу местонахождения в рабочие дни 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тел. 8(812)334-20-50 (с 9.00 до 18.00 по Мск. в будние дни), </w:t>
      </w:r>
      <w:hyperlink r:id="rId8" w:history="1">
        <w:r w:rsidR="006F2599" w:rsidRPr="006F259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inform</w:t>
        </w:r>
        <w:r w:rsidR="006F2599" w:rsidRPr="006F2599">
          <w:rPr>
            <w:rStyle w:val="a3"/>
            <w:rFonts w:ascii="Times New Roman" w:hAnsi="Times New Roman" w:cs="Times New Roman"/>
            <w:sz w:val="22"/>
            <w:szCs w:val="22"/>
          </w:rPr>
          <w:t>msk</w:t>
        </w:r>
        <w:r w:rsidR="006F2599" w:rsidRPr="006F259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@auction-house.ru</w:t>
        </w:r>
      </w:hyperlink>
      <w:r w:rsidR="00EA143A">
        <w:rPr>
          <w:rStyle w:val="a3"/>
          <w:rFonts w:ascii="Times New Roman" w:hAnsi="Times New Roman" w:cs="Times New Roman"/>
          <w:sz w:val="22"/>
          <w:szCs w:val="22"/>
          <w:lang w:val="ru-RU"/>
        </w:rPr>
        <w:t>, д</w:t>
      </w:r>
      <w:r w:rsidR="00EA143A" w:rsidRPr="00EA143A">
        <w:rPr>
          <w:rStyle w:val="a3"/>
          <w:rFonts w:ascii="Times New Roman" w:hAnsi="Times New Roman" w:cs="Times New Roman"/>
          <w:sz w:val="22"/>
          <w:szCs w:val="22"/>
          <w:lang w:val="ru-RU"/>
        </w:rPr>
        <w:t>ата и время ознакомления согласовываются с финансовым управляющим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EA143A" w:rsidRPr="00EA143A">
        <w:rPr>
          <w:rStyle w:val="a3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62128">
        <w:rPr>
          <w:rStyle w:val="a3"/>
          <w:rFonts w:ascii="Times New Roman" w:hAnsi="Times New Roman" w:cs="Times New Roman"/>
          <w:sz w:val="22"/>
          <w:szCs w:val="22"/>
          <w:lang w:val="ru-RU"/>
        </w:rPr>
        <w:t>эл. почта:alex_chuprakov@mail.ru,тел. 8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(</w:t>
      </w:r>
      <w:r w:rsidRPr="00362128">
        <w:rPr>
          <w:rStyle w:val="a3"/>
          <w:rFonts w:ascii="Times New Roman" w:hAnsi="Times New Roman" w:cs="Times New Roman"/>
          <w:sz w:val="22"/>
          <w:szCs w:val="22"/>
          <w:lang w:val="ru-RU"/>
        </w:rPr>
        <w:t>968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)</w:t>
      </w:r>
      <w:r w:rsidRPr="00362128">
        <w:rPr>
          <w:rStyle w:val="a3"/>
          <w:rFonts w:ascii="Times New Roman" w:hAnsi="Times New Roman" w:cs="Times New Roman"/>
          <w:sz w:val="22"/>
          <w:szCs w:val="22"/>
          <w:lang w:val="ru-RU"/>
        </w:rPr>
        <w:t>960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62128">
        <w:rPr>
          <w:rStyle w:val="a3"/>
          <w:rFonts w:ascii="Times New Roman" w:hAnsi="Times New Roman" w:cs="Times New Roman"/>
          <w:sz w:val="22"/>
          <w:szCs w:val="22"/>
          <w:lang w:val="ru-RU"/>
        </w:rPr>
        <w:t>21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62128">
        <w:rPr>
          <w:rStyle w:val="a3"/>
          <w:rFonts w:ascii="Times New Roman" w:hAnsi="Times New Roman" w:cs="Times New Roman"/>
          <w:sz w:val="22"/>
          <w:szCs w:val="22"/>
          <w:lang w:val="ru-RU"/>
        </w:rPr>
        <w:t>78</w:t>
      </w:r>
      <w:r w:rsidR="00EA143A" w:rsidRPr="00EA143A">
        <w:rPr>
          <w:rStyle w:val="a3"/>
          <w:rFonts w:ascii="Times New Roman" w:hAnsi="Times New Roman" w:cs="Times New Roman"/>
          <w:sz w:val="22"/>
          <w:szCs w:val="22"/>
          <w:lang w:val="ru-RU"/>
        </w:rPr>
        <w:t>.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5AC1D36" w14:textId="593D1B24" w:rsidR="004008B4" w:rsidRPr="006F2599" w:rsidRDefault="00957EC1" w:rsidP="004008B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Задаток – 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0 % от начальной цены Лота. Шаг аукциона – 5% от начальной цены Лота. </w:t>
      </w:r>
      <w:r w:rsidR="004008B4" w:rsidRPr="006F2599">
        <w:rPr>
          <w:rFonts w:ascii="Times New Roman" w:hAnsi="Times New Roman" w:cs="Times New Roman"/>
          <w:sz w:val="22"/>
          <w:szCs w:val="22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60808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Документом, подтверждающим поступление задатка на счет ОТ, является выписка со счета ОТ.</w:t>
      </w:r>
      <w:r w:rsidRPr="006F25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4BFF5BE7" w14:textId="4BDF42EC" w:rsidR="000B4A0A" w:rsidRPr="006F2599" w:rsidRDefault="00957EC1" w:rsidP="0036212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6F2599">
        <w:rPr>
          <w:rFonts w:ascii="Times New Roman" w:hAnsi="Times New Roman" w:cs="Times New Roman"/>
          <w:sz w:val="22"/>
          <w:szCs w:val="22"/>
        </w:rPr>
        <w:t>N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У, СРО арбитражных управляющих, членом или руководителем которой является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У.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Победитель Торгов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(далее – ПТ)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– лицо, предложившее наиболее высокую цену. Результаты торгов подводятся ОТ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lastRenderedPageBreak/>
        <w:t>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(далее – ДКП)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размещен на ЭП. ДКП заключается с ПТ в течение 5 дней с даты получ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ения победителем торгов ДКП от 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У. Оплата – в течение 30 дней со дня подписания ДКП на спец. счет Должника: р/с </w:t>
      </w:r>
      <w:r w:rsidR="00362128">
        <w:rPr>
          <w:rFonts w:ascii="Times New Roman" w:hAnsi="Times New Roman" w:cs="Times New Roman"/>
          <w:sz w:val="22"/>
          <w:szCs w:val="22"/>
          <w:lang w:val="ru-RU"/>
        </w:rPr>
        <w:t xml:space="preserve">№ 40817810738126345308 в Банк ПАО Сбербанк, БИК 044525225, </w:t>
      </w:r>
      <w:r w:rsidR="00362128" w:rsidRPr="00362128">
        <w:rPr>
          <w:rFonts w:ascii="Times New Roman" w:hAnsi="Times New Roman" w:cs="Times New Roman"/>
          <w:sz w:val="22"/>
          <w:szCs w:val="22"/>
          <w:lang w:val="ru-RU"/>
        </w:rPr>
        <w:t>к/с № 30101810400000000225.</w:t>
      </w:r>
    </w:p>
    <w:sectPr w:rsidR="000B4A0A" w:rsidRPr="006F2599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21DFA"/>
    <w:rsid w:val="00362128"/>
    <w:rsid w:val="00390A28"/>
    <w:rsid w:val="003D0088"/>
    <w:rsid w:val="003D3DF5"/>
    <w:rsid w:val="003D774E"/>
    <w:rsid w:val="004008B4"/>
    <w:rsid w:val="004227A7"/>
    <w:rsid w:val="004735BF"/>
    <w:rsid w:val="00515D05"/>
    <w:rsid w:val="0056183E"/>
    <w:rsid w:val="00573F80"/>
    <w:rsid w:val="005B3E16"/>
    <w:rsid w:val="005D58EC"/>
    <w:rsid w:val="005F3E56"/>
    <w:rsid w:val="00677E82"/>
    <w:rsid w:val="006D0DDF"/>
    <w:rsid w:val="006F2599"/>
    <w:rsid w:val="0071333C"/>
    <w:rsid w:val="00720E65"/>
    <w:rsid w:val="00724408"/>
    <w:rsid w:val="00752C20"/>
    <w:rsid w:val="00785BA5"/>
    <w:rsid w:val="007D0894"/>
    <w:rsid w:val="00841B49"/>
    <w:rsid w:val="00925A25"/>
    <w:rsid w:val="00927D1C"/>
    <w:rsid w:val="00934544"/>
    <w:rsid w:val="00937929"/>
    <w:rsid w:val="00957EC1"/>
    <w:rsid w:val="009C1B88"/>
    <w:rsid w:val="00A732CD"/>
    <w:rsid w:val="00AA0177"/>
    <w:rsid w:val="00AB0DB0"/>
    <w:rsid w:val="00AB1D99"/>
    <w:rsid w:val="00AE3E67"/>
    <w:rsid w:val="00B15049"/>
    <w:rsid w:val="00B55CA3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36D63"/>
    <w:rsid w:val="00D958F9"/>
    <w:rsid w:val="00DA712E"/>
    <w:rsid w:val="00E041CA"/>
    <w:rsid w:val="00E25D9D"/>
    <w:rsid w:val="00E60808"/>
    <w:rsid w:val="00E73AB2"/>
    <w:rsid w:val="00EA143A"/>
    <w:rsid w:val="00EC42F1"/>
    <w:rsid w:val="00ED7E4A"/>
    <w:rsid w:val="00F14DA2"/>
    <w:rsid w:val="00F42103"/>
    <w:rsid w:val="00F76F1A"/>
    <w:rsid w:val="00FC7F23"/>
    <w:rsid w:val="00FE1E3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1614-AD9D-445F-88FE-63D9D997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31</cp:revision>
  <cp:lastPrinted>2020-08-13T12:44:00Z</cp:lastPrinted>
  <dcterms:created xsi:type="dcterms:W3CDTF">2020-08-17T07:45:00Z</dcterms:created>
  <dcterms:modified xsi:type="dcterms:W3CDTF">2022-02-10T13:42:00Z</dcterms:modified>
</cp:coreProperties>
</file>