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901431C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4965" w:rsidRPr="003F4965">
        <w:t>07.02.2022 г. по 13.02.2022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1DE4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3CAB0BF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B903185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2022-2240/45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380683D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BF88CEC" w:rsidR="002F1DE4" w:rsidRPr="002F1DE4" w:rsidRDefault="002F1DE4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9F18701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E4">
              <w:rPr>
                <w:rFonts w:ascii="Times New Roman" w:hAnsi="Times New Roman" w:cs="Times New Roman"/>
                <w:sz w:val="24"/>
                <w:szCs w:val="24"/>
              </w:rPr>
              <w:t>ООО «ГОРОДСКИЕ РЕШЕНИЯ»</w:t>
            </w:r>
          </w:p>
        </w:tc>
      </w:tr>
      <w:tr w:rsidR="002F1DE4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51362870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73825D41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2022-2241/45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228CD39D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5EA2A039" w:rsidR="002F1DE4" w:rsidRPr="002F1DE4" w:rsidRDefault="002F1DE4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6065D44D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2F1DE4">
              <w:rPr>
                <w:rFonts w:ascii="Times New Roman" w:hAnsi="Times New Roman" w:cs="Times New Roman"/>
                <w:sz w:val="24"/>
                <w:szCs w:val="24"/>
              </w:rPr>
              <w:t>ООО «ГОРОДСКИЕ РЕШЕНИЯ»</w:t>
            </w:r>
          </w:p>
        </w:tc>
      </w:tr>
      <w:tr w:rsidR="002F1DE4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1CA157AF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41A7DC9E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2022-2242/45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00F04499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187E57A1" w:rsidR="002F1DE4" w:rsidRPr="002F1DE4" w:rsidRDefault="002F1DE4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5BD9FE3D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F1DE4">
              <w:rPr>
                <w:rFonts w:ascii="Times New Roman" w:hAnsi="Times New Roman" w:cs="Times New Roman"/>
                <w:sz w:val="24"/>
                <w:szCs w:val="24"/>
              </w:rPr>
              <w:t>ООО «ГОРОДСКИЕ РЕШЕНИЯ»</w:t>
            </w:r>
          </w:p>
        </w:tc>
      </w:tr>
      <w:tr w:rsidR="002F1DE4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47F09436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1573DAFA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2022-2243/45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75DA113E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7519424D" w:rsidR="002F1DE4" w:rsidRPr="002F1DE4" w:rsidRDefault="002F1DE4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bookmarkStart w:id="0" w:name="_GoBack"/>
            <w:bookmarkEnd w:id="0"/>
            <w:r w:rsidRPr="002F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68C409A7" w:rsidR="002F1DE4" w:rsidRPr="002F1DE4" w:rsidRDefault="002F1DE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F1DE4">
              <w:rPr>
                <w:rFonts w:ascii="Times New Roman" w:hAnsi="Times New Roman" w:cs="Times New Roman"/>
                <w:sz w:val="24"/>
                <w:szCs w:val="24"/>
              </w:rPr>
              <w:t>ООО «ГОРОДСКИЕ РЕШЕНИЯ»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1DE4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2022-02-18T09:32:00Z</dcterms:modified>
</cp:coreProperties>
</file>