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35A5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О ЗАДАТКЕ </w:t>
      </w:r>
      <w:proofErr w:type="gramStart"/>
      <w:r>
        <w:rPr>
          <w:rFonts w:ascii="Times New Roman" w:hAnsi="Times New Roman" w:cs="Times New Roman"/>
          <w:b/>
        </w:rPr>
        <w:t>( ЛОТ</w:t>
      </w:r>
      <w:proofErr w:type="gramEnd"/>
      <w:r>
        <w:rPr>
          <w:rFonts w:ascii="Times New Roman" w:hAnsi="Times New Roman" w:cs="Times New Roman"/>
          <w:b/>
        </w:rPr>
        <w:t xml:space="preserve"> №  ____)</w:t>
      </w:r>
    </w:p>
    <w:p w14:paraId="34D9E591" w14:textId="77777777" w:rsidR="00880214" w:rsidRDefault="00880214" w:rsidP="0088021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2648B15C" w14:textId="77777777" w:rsidR="00880214" w:rsidRDefault="00880214" w:rsidP="0088021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4DC8ED6A" w14:textId="488826A5" w:rsidR="00880214" w:rsidRDefault="00880214" w:rsidP="0088021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г.Москва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 __________ 202_ г.</w:t>
      </w:r>
    </w:p>
    <w:p w14:paraId="3048D0ED" w14:textId="77777777" w:rsidR="00880214" w:rsidRDefault="00880214" w:rsidP="008802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7483F0A2" w14:textId="77777777" w:rsidR="00880214" w:rsidRDefault="00880214" w:rsidP="00880214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ru-RU"/>
        </w:rPr>
        <w:t>СтройАльянс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(ИНН 5042106880; КПП 504201001, ОГРН 1095042001944),  в лице конкурсного управляющего  Бондарева Владимира Александровича, действующего на основании решения  Арбитражного суда Московской области по делу № А41- 14056/17 от 21.01.2018г.,  именуемый в дальнейшем  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«Продавец»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с одной стороны, и </w:t>
      </w:r>
    </w:p>
    <w:p w14:paraId="04B35D35" w14:textId="77777777" w:rsidR="00880214" w:rsidRDefault="00880214" w:rsidP="00880214">
      <w:pPr>
        <w:pStyle w:val="ConsPlusNormal"/>
        <w:widowControl/>
        <w:tabs>
          <w:tab w:val="left" w:pos="1980"/>
        </w:tabs>
        <w:ind w:firstLine="0"/>
        <w:jc w:val="both"/>
        <w:rPr>
          <w:rFonts w:ascii="Times New Roman" w:hAnsi="Times New Roman" w:cs="Times New Roman"/>
        </w:rPr>
      </w:pPr>
    </w:p>
    <w:p w14:paraId="700B7286" w14:textId="77777777" w:rsidR="00880214" w:rsidRDefault="00880214" w:rsidP="00880214">
      <w:pPr>
        <w:pStyle w:val="ConsPlusNormal"/>
        <w:widowControl/>
        <w:tabs>
          <w:tab w:val="left" w:pos="1980"/>
        </w:tabs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  <w:bCs/>
        </w:rPr>
        <w:t xml:space="preserve">, </w:t>
      </w:r>
    </w:p>
    <w:p w14:paraId="02356855" w14:textId="77777777" w:rsidR="00880214" w:rsidRDefault="00880214" w:rsidP="00880214">
      <w:pPr>
        <w:pStyle w:val="ConsPlusNormal"/>
        <w:widowControl/>
        <w:tabs>
          <w:tab w:val="left" w:pos="1980"/>
        </w:tabs>
        <w:ind w:firstLine="0"/>
        <w:jc w:val="both"/>
        <w:rPr>
          <w:rFonts w:ascii="Times New Roman" w:hAnsi="Times New Roman" w:cs="Times New Roman"/>
          <w:bCs/>
        </w:rPr>
      </w:pPr>
    </w:p>
    <w:p w14:paraId="55F03CD9" w14:textId="77777777" w:rsidR="00880214" w:rsidRDefault="00880214" w:rsidP="00880214">
      <w:pPr>
        <w:pStyle w:val="ConsPlusNormal"/>
        <w:widowControl/>
        <w:tabs>
          <w:tab w:val="left" w:pos="198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действующий на основании __________________________________________________</w:t>
      </w:r>
      <w:r>
        <w:rPr>
          <w:rFonts w:ascii="Times New Roman" w:hAnsi="Times New Roman" w:cs="Times New Roman"/>
          <w:bCs/>
          <w:color w:val="000000"/>
        </w:rPr>
        <w:t xml:space="preserve">именуемый </w:t>
      </w:r>
      <w:r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  <w:b/>
        </w:rPr>
        <w:t>«Претендент»</w:t>
      </w:r>
      <w:r>
        <w:rPr>
          <w:rFonts w:ascii="Times New Roman" w:hAnsi="Times New Roman" w:cs="Times New Roman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C5B44F8" w14:textId="77777777" w:rsidR="00880214" w:rsidRDefault="00880214" w:rsidP="0088021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14:paraId="5471E3C4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14:paraId="303BB1D7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7D226490" w14:textId="2A3F6AC6" w:rsidR="00880214" w:rsidRDefault="00880214" w:rsidP="00880214">
      <w:pPr>
        <w:pStyle w:val="ConsPlusNormal"/>
        <w:widowControl/>
        <w:numPr>
          <w:ilvl w:val="1"/>
          <w:numId w:val="1"/>
        </w:numPr>
        <w:tabs>
          <w:tab w:val="clear" w:pos="420"/>
          <w:tab w:val="num" w:pos="1080"/>
        </w:tabs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условиями Договора, </w:t>
      </w:r>
      <w:r>
        <w:rPr>
          <w:rFonts w:ascii="Times New Roman" w:hAnsi="Times New Roman" w:cs="Times New Roman"/>
          <w:b/>
        </w:rPr>
        <w:t>Претендент</w:t>
      </w:r>
      <w:r>
        <w:rPr>
          <w:rFonts w:ascii="Times New Roman" w:hAnsi="Times New Roman" w:cs="Times New Roman"/>
        </w:rPr>
        <w:t xml:space="preserve"> для участия в торгах по продаже Лота №____ (торги №______________ на электронной торговой площадке электронной торговой площадке АО «Российский аукционный дом», по адресу в сети интернет: </w:t>
      </w:r>
      <w:hyperlink r:id="rId7" w:history="1">
        <w:r>
          <w:rPr>
            <w:rStyle w:val="a3"/>
            <w:rFonts w:ascii="Times New Roman" w:hAnsi="Times New Roman" w:cs="Times New Roman"/>
          </w:rPr>
          <w:t>http://lot-online.ru</w:t>
        </w:r>
      </w:hyperlink>
      <w:r>
        <w:rPr>
          <w:rFonts w:ascii="Times New Roman" w:hAnsi="Times New Roman" w:cs="Times New Roman"/>
        </w:rPr>
        <w:t xml:space="preserve"> обязуется внести задаток в </w:t>
      </w:r>
      <w:r>
        <w:rPr>
          <w:rFonts w:ascii="Times New Roman" w:hAnsi="Times New Roman" w:cs="Times New Roman"/>
          <w:b/>
        </w:rPr>
        <w:t>размере 10 процентов от цены</w:t>
      </w:r>
      <w:r>
        <w:rPr>
          <w:rFonts w:ascii="Times New Roman" w:hAnsi="Times New Roman" w:cs="Times New Roman"/>
        </w:rPr>
        <w:t xml:space="preserve">, НДС не облагается (далее – «Задаток») путем перечисления на расчетный счет </w:t>
      </w:r>
      <w:r>
        <w:rPr>
          <w:rFonts w:ascii="Times New Roman" w:hAnsi="Times New Roman" w:cs="Times New Roman"/>
          <w:b/>
        </w:rPr>
        <w:t>ООО «</w:t>
      </w:r>
      <w:proofErr w:type="spellStart"/>
      <w:r>
        <w:rPr>
          <w:rFonts w:ascii="Times New Roman" w:hAnsi="Times New Roman" w:cs="Times New Roman"/>
          <w:b/>
        </w:rPr>
        <w:t>СтройАльянс</w:t>
      </w:r>
      <w:proofErr w:type="spellEnd"/>
      <w:r>
        <w:rPr>
          <w:rFonts w:ascii="Times New Roman" w:hAnsi="Times New Roman" w:cs="Times New Roman"/>
          <w:b/>
        </w:rPr>
        <w:t>»  (ИНН 5042106880; КПП 504201001, ОГРН 1095042001944),   № 40702810000106002619 в АО «Пр</w:t>
      </w:r>
      <w:r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фессионал Банк» гор. Москва, БИК 044525203</w:t>
      </w:r>
      <w:proofErr w:type="gramStart"/>
      <w:r>
        <w:rPr>
          <w:rFonts w:ascii="Times New Roman" w:hAnsi="Times New Roman" w:cs="Times New Roman"/>
          <w:b/>
        </w:rPr>
        <w:t>, К</w:t>
      </w:r>
      <w:proofErr w:type="gramEnd"/>
      <w:r>
        <w:rPr>
          <w:rFonts w:ascii="Times New Roman" w:hAnsi="Times New Roman" w:cs="Times New Roman"/>
          <w:b/>
        </w:rPr>
        <w:t>/счет 30101810845250000203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Сумма задатка вносится в счет обеспечения обязательств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>, связанных с участием в торгах, в том числе по оплате приобретенного имущества, в случае признания Претендента победителем торгов на условиях Предложений о порядке, сроках и условиях продажи имущества, Заявки на участие в торгах, поданной Претендентом.</w:t>
      </w:r>
    </w:p>
    <w:p w14:paraId="2B78D1E3" w14:textId="77777777" w:rsidR="00880214" w:rsidRDefault="00880214" w:rsidP="00880214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признания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Победителем  торгов</w:t>
      </w:r>
      <w:proofErr w:type="gramEnd"/>
      <w:r>
        <w:rPr>
          <w:rFonts w:ascii="Times New Roman" w:hAnsi="Times New Roman" w:cs="Times New Roman"/>
        </w:rPr>
        <w:t xml:space="preserve"> сумма задатка засчитывается в счет оплаты приобретенного на торгах имущества.</w:t>
      </w:r>
    </w:p>
    <w:p w14:paraId="5518C8C1" w14:textId="77777777" w:rsidR="00880214" w:rsidRDefault="00880214" w:rsidP="00880214">
      <w:pPr>
        <w:numPr>
          <w:ilvl w:val="1"/>
          <w:numId w:val="1"/>
        </w:numPr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32DA8568" w14:textId="77777777" w:rsidR="00880214" w:rsidRDefault="00880214" w:rsidP="0088021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043CB2D6" w14:textId="77777777" w:rsidR="00880214" w:rsidRDefault="00880214" w:rsidP="00880214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Передача задатка.</w:t>
      </w:r>
    </w:p>
    <w:p w14:paraId="27A57D3B" w14:textId="77777777" w:rsidR="00880214" w:rsidRDefault="00880214" w:rsidP="00880214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14:paraId="12C210D6" w14:textId="77777777" w:rsidR="00880214" w:rsidRDefault="00880214" w:rsidP="0088021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2.1. В платежном документе в графе «назначение платежа» должна содержаться информация о номере лицевого счета участника, присваиваемого владельцу личного кабинета при аккредитации на электронной торговой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площадке :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 xml:space="preserve"> «Лот № ___  . Задаток для участия в торгах №_____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_  »</w:t>
      </w:r>
      <w:proofErr w:type="gramEnd"/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A0C9166" w14:textId="77777777" w:rsidR="00880214" w:rsidRDefault="00880214" w:rsidP="0088021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должника  .</w:t>
      </w:r>
      <w:proofErr w:type="gramEnd"/>
    </w:p>
    <w:p w14:paraId="0F32BD9D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Претендент</w:t>
      </w:r>
      <w:r>
        <w:rPr>
          <w:rFonts w:ascii="Times New Roman" w:hAnsi="Times New Roman" w:cs="Times New Roman"/>
        </w:rPr>
        <w:t xml:space="preserve"> перечисляет задаток в срок, обеспечивающий поступление средств, не позднее последнего дня срока приема, указанного в информационном сообщении о проведении торгов.</w:t>
      </w:r>
    </w:p>
    <w:p w14:paraId="28A0F56C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 На денежные средства, переданные в соответствии с настоящим договором, проценты не начисляются.</w:t>
      </w:r>
    </w:p>
    <w:p w14:paraId="41F3EB5A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4598C199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Порядок возврата и </w:t>
      </w:r>
      <w:proofErr w:type="gramStart"/>
      <w:r>
        <w:rPr>
          <w:rFonts w:ascii="Times New Roman" w:hAnsi="Times New Roman" w:cs="Times New Roman"/>
          <w:b/>
        </w:rPr>
        <w:t>удержания  задатка</w:t>
      </w:r>
      <w:proofErr w:type="gramEnd"/>
      <w:r>
        <w:rPr>
          <w:rFonts w:ascii="Times New Roman" w:hAnsi="Times New Roman" w:cs="Times New Roman"/>
          <w:b/>
        </w:rPr>
        <w:t>.</w:t>
      </w:r>
    </w:p>
    <w:p w14:paraId="1047E5A0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14:paraId="3140D2D7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EE53FEC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Задаток возвращается в течении пяти рабочих дней с момента подведения итогов торгов, указанного в сообщении о проведении торгов, в случае:</w:t>
      </w:r>
    </w:p>
    <w:p w14:paraId="5BD214F4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отказа </w:t>
      </w:r>
      <w:r>
        <w:rPr>
          <w:rFonts w:ascii="Times New Roman" w:hAnsi="Times New Roman" w:cs="Times New Roman"/>
          <w:b/>
        </w:rPr>
        <w:t>Претенденту</w:t>
      </w:r>
      <w:r>
        <w:rPr>
          <w:rFonts w:ascii="Times New Roman" w:hAnsi="Times New Roman" w:cs="Times New Roman"/>
        </w:rPr>
        <w:t xml:space="preserve"> в участии </w:t>
      </w:r>
      <w:proofErr w:type="gramStart"/>
      <w:r>
        <w:rPr>
          <w:rFonts w:ascii="Times New Roman" w:hAnsi="Times New Roman" w:cs="Times New Roman"/>
        </w:rPr>
        <w:t>в  Торгах</w:t>
      </w:r>
      <w:proofErr w:type="gramEnd"/>
      <w:r>
        <w:rPr>
          <w:rFonts w:ascii="Times New Roman" w:hAnsi="Times New Roman" w:cs="Times New Roman"/>
        </w:rPr>
        <w:t>;</w:t>
      </w:r>
    </w:p>
    <w:p w14:paraId="257AB4C7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непризнания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 xml:space="preserve"> Победителем торгов;</w:t>
      </w:r>
    </w:p>
    <w:p w14:paraId="6F75EB7D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3.2.3. отмены торгов.</w:t>
      </w:r>
    </w:p>
    <w:p w14:paraId="19D81944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   Задаток </w:t>
      </w:r>
      <w:proofErr w:type="gramStart"/>
      <w:r>
        <w:rPr>
          <w:rFonts w:ascii="Times New Roman" w:hAnsi="Times New Roman" w:cs="Times New Roman"/>
        </w:rPr>
        <w:t>претенденту  не</w:t>
      </w:r>
      <w:proofErr w:type="gramEnd"/>
      <w:r>
        <w:rPr>
          <w:rFonts w:ascii="Times New Roman" w:hAnsi="Times New Roman" w:cs="Times New Roman"/>
        </w:rPr>
        <w:t xml:space="preserve"> возвращается в случае:</w:t>
      </w:r>
    </w:p>
    <w:p w14:paraId="124E0D1D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 отказа или уклонения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ставшего Победителем торгов,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подписания Протокола о ходе и результатах торгов;</w:t>
      </w:r>
    </w:p>
    <w:p w14:paraId="5759C8FB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3.3.2. отказа или уклонения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ставшего Победителем торгов,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от подписания Договора купли-продажи имущества, выставленного на торги;</w:t>
      </w:r>
    </w:p>
    <w:p w14:paraId="2A802EE9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неоплаты </w:t>
      </w:r>
      <w:r>
        <w:rPr>
          <w:rFonts w:ascii="Times New Roman" w:hAnsi="Times New Roman" w:cs="Times New Roman"/>
          <w:b/>
        </w:rPr>
        <w:t>Претендентом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ставшим Победителем торгов,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имущества в установленный Договором купли-продажи срок.</w:t>
      </w:r>
    </w:p>
    <w:p w14:paraId="12945F70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11E0767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Иные условия</w:t>
      </w:r>
    </w:p>
    <w:p w14:paraId="580EF1B4" w14:textId="77777777" w:rsidR="00880214" w:rsidRDefault="00880214" w:rsidP="0088021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505B66D3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 Настоящий договор вступает в силу с момента его подписания сторонами и прекращает свое </w:t>
      </w:r>
      <w:proofErr w:type="gramStart"/>
      <w:r>
        <w:rPr>
          <w:rFonts w:ascii="Times New Roman" w:hAnsi="Times New Roman" w:cs="Times New Roman"/>
        </w:rPr>
        <w:t>действие  при</w:t>
      </w:r>
      <w:proofErr w:type="gramEnd"/>
      <w:r>
        <w:rPr>
          <w:rFonts w:ascii="Times New Roman" w:hAnsi="Times New Roman" w:cs="Times New Roman"/>
        </w:rPr>
        <w:t xml:space="preserve"> надлежащем исполнении обязательств.</w:t>
      </w:r>
    </w:p>
    <w:p w14:paraId="5D847DB9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возникшие в результате действия настоящего договора, разрешаются в Арбитражном суде Московской области.</w:t>
      </w:r>
    </w:p>
    <w:p w14:paraId="3ED81094" w14:textId="77777777" w:rsidR="00880214" w:rsidRDefault="00880214" w:rsidP="0088021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4.3.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0200C69A" w14:textId="77777777" w:rsidR="00880214" w:rsidRDefault="00880214" w:rsidP="00880214">
      <w:pPr>
        <w:tabs>
          <w:tab w:val="left" w:pos="9781"/>
        </w:tabs>
        <w:ind w:right="2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  <w:lang w:val="ru-RU"/>
        </w:rPr>
        <w:t>к нему не имеет.</w:t>
      </w:r>
    </w:p>
    <w:p w14:paraId="72CFA456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 Настоящий договор составлен в двух экземплярах, имеющих одинаковую юридическую силу, </w:t>
      </w:r>
      <w:proofErr w:type="gramStart"/>
      <w:r>
        <w:rPr>
          <w:rFonts w:ascii="Times New Roman" w:hAnsi="Times New Roman" w:cs="Times New Roman"/>
        </w:rPr>
        <w:t>причем  один</w:t>
      </w:r>
      <w:proofErr w:type="gramEnd"/>
      <w:r>
        <w:rPr>
          <w:rFonts w:ascii="Times New Roman" w:hAnsi="Times New Roman" w:cs="Times New Roman"/>
        </w:rPr>
        <w:t xml:space="preserve"> экземпляр находится у </w:t>
      </w:r>
      <w:r>
        <w:rPr>
          <w:rFonts w:ascii="Times New Roman" w:hAnsi="Times New Roman" w:cs="Times New Roman"/>
          <w:b/>
        </w:rPr>
        <w:t>Организатора торгов</w:t>
      </w:r>
      <w:r>
        <w:rPr>
          <w:rFonts w:ascii="Times New Roman" w:hAnsi="Times New Roman" w:cs="Times New Roman"/>
        </w:rPr>
        <w:t xml:space="preserve"> и один у </w:t>
      </w:r>
      <w:r>
        <w:rPr>
          <w:rFonts w:ascii="Times New Roman" w:hAnsi="Times New Roman" w:cs="Times New Roman"/>
          <w:b/>
        </w:rPr>
        <w:t>Претендента</w:t>
      </w:r>
      <w:r>
        <w:rPr>
          <w:rFonts w:ascii="Times New Roman" w:hAnsi="Times New Roman" w:cs="Times New Roman"/>
        </w:rPr>
        <w:t>.</w:t>
      </w:r>
    </w:p>
    <w:p w14:paraId="22E05F66" w14:textId="77777777" w:rsidR="00880214" w:rsidRDefault="00880214" w:rsidP="00880214">
      <w:pPr>
        <w:ind w:left="426" w:firstLine="114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4B882AE" w14:textId="77777777" w:rsidR="00880214" w:rsidRDefault="00880214" w:rsidP="008802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Адреса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реквизиты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сторон</w:t>
      </w:r>
      <w:proofErr w:type="spellEnd"/>
    </w:p>
    <w:p w14:paraId="057A10A6" w14:textId="77777777" w:rsidR="00880214" w:rsidRDefault="00880214" w:rsidP="00880214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36DD7610" w14:textId="77777777" w:rsidR="00880214" w:rsidRDefault="00880214" w:rsidP="0088021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880214" w14:paraId="2108DFFC" w14:textId="77777777" w:rsidTr="0088021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21C5" w14:textId="77777777" w:rsidR="00880214" w:rsidRDefault="00880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задатка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7A3A" w14:textId="77777777" w:rsidR="00880214" w:rsidRDefault="00880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Претендент</w:t>
            </w:r>
            <w:proofErr w:type="spellEnd"/>
          </w:p>
        </w:tc>
      </w:tr>
      <w:tr w:rsidR="00880214" w14:paraId="0049A75F" w14:textId="77777777" w:rsidTr="00880214">
        <w:trPr>
          <w:trHeight w:val="262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03" w14:textId="77777777" w:rsidR="00880214" w:rsidRDefault="0088021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58FFFA55" w14:textId="77777777" w:rsidR="00880214" w:rsidRDefault="0088021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СтройАльянс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»</w:t>
            </w:r>
          </w:p>
          <w:p w14:paraId="6F336C9D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(ИНН 5042106880; КПП 504201001, ОГРН 1095042001944), </w:t>
            </w:r>
          </w:p>
          <w:p w14:paraId="22DAA5CB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141301,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Соргие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Посад , Московской обл.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Новоуглическое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шоссе д.79.</w:t>
            </w:r>
          </w:p>
          <w:p w14:paraId="39171FCF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 .адрес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117105, Москва, Варшавское шоссе д.2,оф.72</w:t>
            </w:r>
          </w:p>
          <w:p w14:paraId="472C117B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Расч.сч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№ 40702810000106002619</w:t>
            </w:r>
          </w:p>
          <w:p w14:paraId="00A767E4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АО «Профессионал Банк» гор. Москва, </w:t>
            </w:r>
          </w:p>
          <w:p w14:paraId="31493EE4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БИК 044525203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/счет 30101810845250000203</w:t>
            </w:r>
          </w:p>
          <w:p w14:paraId="61FE78FC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0071@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3DD0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744A0D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80214" w14:paraId="6E83F94D" w14:textId="77777777" w:rsidTr="00880214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867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973670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Конкурсный управляющий </w:t>
            </w:r>
          </w:p>
          <w:p w14:paraId="4C101F55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8EE602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Бондарев  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А. </w:t>
            </w:r>
          </w:p>
          <w:p w14:paraId="021AA44F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31E2C69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D73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1972570" w14:textId="77777777" w:rsidR="00880214" w:rsidRDefault="008802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12BC4DC9" w14:textId="77777777" w:rsidR="00AA78FC" w:rsidRPr="00880214" w:rsidRDefault="00880214" w:rsidP="00880214">
      <w:pPr>
        <w:rPr>
          <w:lang w:val="ru-RU"/>
        </w:rPr>
      </w:pPr>
    </w:p>
    <w:sectPr w:rsidR="00AA78FC" w:rsidRPr="00880214" w:rsidSect="006333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8FF5" w14:textId="77777777" w:rsidR="00633353" w:rsidRDefault="00633353" w:rsidP="00633353">
      <w:r>
        <w:separator/>
      </w:r>
    </w:p>
  </w:endnote>
  <w:endnote w:type="continuationSeparator" w:id="0">
    <w:p w14:paraId="768DF21A" w14:textId="77777777" w:rsidR="00633353" w:rsidRDefault="00633353" w:rsidP="0063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90E7" w14:textId="77777777" w:rsidR="00633353" w:rsidRDefault="00633353" w:rsidP="00633353">
      <w:r>
        <w:separator/>
      </w:r>
    </w:p>
  </w:footnote>
  <w:footnote w:type="continuationSeparator" w:id="0">
    <w:p w14:paraId="6F067C05" w14:textId="77777777" w:rsidR="00633353" w:rsidRDefault="00633353" w:rsidP="0063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0D13"/>
    <w:multiLevelType w:val="multilevel"/>
    <w:tmpl w:val="771E28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3A"/>
    <w:rsid w:val="0000053A"/>
    <w:rsid w:val="001E30B7"/>
    <w:rsid w:val="00633353"/>
    <w:rsid w:val="00880214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BB6"/>
  <w15:chartTrackingRefBased/>
  <w15:docId w15:val="{31B552E4-41FA-4C72-BE7E-A12BA59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35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3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3353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footnote text"/>
    <w:basedOn w:val="a"/>
    <w:link w:val="a6"/>
    <w:uiPriority w:val="99"/>
    <w:semiHidden/>
    <w:unhideWhenUsed/>
    <w:rsid w:val="00633353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333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8"/>
    <w:uiPriority w:val="99"/>
    <w:semiHidden/>
    <w:locked/>
    <w:rsid w:val="0063335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aliases w:val="Основной текст 1,Нумерованный список !!,Надин стиль,Body Text Indent"/>
    <w:basedOn w:val="a"/>
    <w:link w:val="a7"/>
    <w:uiPriority w:val="99"/>
    <w:semiHidden/>
    <w:unhideWhenUsed/>
    <w:qFormat/>
    <w:rsid w:val="00633353"/>
    <w:pPr>
      <w:ind w:right="-57" w:firstLine="720"/>
      <w:jc w:val="both"/>
    </w:pPr>
    <w:rPr>
      <w:rFonts w:ascii="Times New Roman" w:hAnsi="Times New Roman" w:cs="Times New Roman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3335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9">
    <w:name w:val="List Paragraph"/>
    <w:basedOn w:val="a"/>
    <w:uiPriority w:val="34"/>
    <w:qFormat/>
    <w:rsid w:val="00633353"/>
    <w:pPr>
      <w:ind w:left="720"/>
      <w:contextualSpacing/>
    </w:pPr>
  </w:style>
  <w:style w:type="paragraph" w:customStyle="1" w:styleId="ConsNormal">
    <w:name w:val="ConsNormal"/>
    <w:uiPriority w:val="99"/>
    <w:semiHidden/>
    <w:rsid w:val="0063335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633353"/>
    <w:rPr>
      <w:vertAlign w:val="superscript"/>
    </w:rPr>
  </w:style>
  <w:style w:type="paragraph" w:customStyle="1" w:styleId="ConsPlusNormal">
    <w:name w:val="ConsPlusNormal"/>
    <w:rsid w:val="008802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2021-12-22T09:39:00Z</dcterms:created>
  <dcterms:modified xsi:type="dcterms:W3CDTF">2021-12-22T09:54:00Z</dcterms:modified>
</cp:coreProperties>
</file>