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A9B3" w14:textId="6C5100C2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="002D16D8">
        <w:rPr>
          <w:rFonts w:ascii="Arial" w:hAnsi="Arial" w:cs="Arial"/>
          <w:b/>
          <w:sz w:val="28"/>
          <w:szCs w:val="35"/>
        </w:rPr>
        <w:t>внесение изменений в наименование лота</w:t>
      </w:r>
    </w:p>
    <w:p w14:paraId="121BE7D6" w14:textId="77777777" w:rsidR="006F1158" w:rsidRPr="006F1158" w:rsidRDefault="006F1158" w:rsidP="006F1158">
      <w:pPr>
        <w:rPr>
          <w:sz w:val="24"/>
        </w:rPr>
      </w:pPr>
    </w:p>
    <w:p w14:paraId="7B356881" w14:textId="261FF8F0" w:rsidR="00B62F90" w:rsidRPr="001C2858" w:rsidRDefault="00801224" w:rsidP="00B62F9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C285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C2858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(812)334-26-04, 8(800) 777-57-57, </w:t>
      </w:r>
      <w:proofErr w:type="spellStart"/>
      <w:r w:rsidRPr="001C2858"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1C2858">
        <w:rPr>
          <w:rFonts w:ascii="Times New Roman" w:hAnsi="Times New Roman" w:cs="Times New Roman"/>
          <w:color w:val="000000"/>
          <w:sz w:val="24"/>
          <w:szCs w:val="24"/>
        </w:rPr>
        <w:t xml:space="preserve"> vyrtosu@auction-house.ru) (далее - Организатор торгов, ОТ), действующее на основании договора с Коммерческим Банком «СПЕЦСЕТЬСТРОЙБАНК» (Общество с ограниченной ответственностью) (КБ СССБ (ООО)), адрес регистрации: 115035, г. Москва, ул. Балчуг, д. 3/2, ИНН 7705014728, ОГРН 1037739770661) (далее – финансовая организация), конкурсным управляющим (ликвидатором) которого на основании решения Арбитражного суда г. Москвы от 19 ноября 2014 г. по делу № А40-165966/14</w:t>
      </w:r>
      <w:r w:rsidR="009C3621" w:rsidRPr="001C28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647A" w:rsidRPr="001C285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F17F0" w:rsidRPr="001C285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0647A" w:rsidRPr="001C285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</w:t>
      </w:r>
      <w:r w:rsidR="006F1158" w:rsidRPr="001C2858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1C28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 w:rsidRPr="001C2858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1C28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 w:rsidRPr="001C2858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2E3C81" w:rsidRPr="001C2858">
        <w:rPr>
          <w:rFonts w:ascii="Times New Roman" w:hAnsi="Times New Roman" w:cs="Times New Roman"/>
          <w:sz w:val="24"/>
          <w:lang w:eastAsia="ru-RU"/>
        </w:rPr>
        <w:t>сообщение 02030097395 в газете АО «Коммерсантъ» №169(7131) от 18.09.2021 г.</w:t>
      </w:r>
      <w:r w:rsidR="009C4B60" w:rsidRPr="001C2858">
        <w:rPr>
          <w:rFonts w:ascii="Times New Roman" w:hAnsi="Times New Roman" w:cs="Times New Roman"/>
          <w:sz w:val="24"/>
          <w:lang w:eastAsia="ru-RU"/>
        </w:rPr>
        <w:t xml:space="preserve"> </w:t>
      </w:r>
      <w:r w:rsidR="009F649D" w:rsidRPr="001C2858">
        <w:rPr>
          <w:rFonts w:ascii="Times New Roman" w:hAnsi="Times New Roman" w:cs="Times New Roman"/>
          <w:sz w:val="24"/>
          <w:lang w:eastAsia="ru-RU"/>
        </w:rPr>
        <w:t xml:space="preserve"> Н</w:t>
      </w:r>
      <w:r w:rsidR="00CF24B9" w:rsidRPr="001C2858">
        <w:rPr>
          <w:rFonts w:ascii="Times New Roman" w:hAnsi="Times New Roman" w:cs="Times New Roman"/>
          <w:sz w:val="24"/>
          <w:lang w:eastAsia="ru-RU"/>
        </w:rPr>
        <w:t>аименование лота №</w:t>
      </w:r>
      <w:r w:rsidR="002E3C81" w:rsidRPr="001C2858">
        <w:rPr>
          <w:rFonts w:ascii="Times New Roman" w:hAnsi="Times New Roman" w:cs="Times New Roman"/>
          <w:sz w:val="24"/>
          <w:lang w:eastAsia="ru-RU"/>
        </w:rPr>
        <w:t>3</w:t>
      </w:r>
      <w:r w:rsidR="00322F5C" w:rsidRPr="001C2858">
        <w:rPr>
          <w:rFonts w:ascii="Times New Roman" w:hAnsi="Times New Roman" w:cs="Times New Roman"/>
          <w:sz w:val="24"/>
          <w:lang w:eastAsia="ru-RU"/>
        </w:rPr>
        <w:t xml:space="preserve"> </w:t>
      </w:r>
      <w:r w:rsidR="00830077" w:rsidRPr="001C2858">
        <w:rPr>
          <w:rFonts w:ascii="Times New Roman" w:hAnsi="Times New Roman" w:cs="Times New Roman"/>
          <w:color w:val="000000"/>
          <w:sz w:val="24"/>
          <w:szCs w:val="24"/>
        </w:rPr>
        <w:t xml:space="preserve">следует читать в следующей редакции: </w:t>
      </w:r>
    </w:p>
    <w:p w14:paraId="066D4330" w14:textId="11722F0C" w:rsidR="006F1158" w:rsidRPr="00B62F90" w:rsidRDefault="00166ECD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  <w:r w:rsidRPr="001C28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Лот № </w:t>
      </w:r>
      <w:r w:rsidR="00711BE0" w:rsidRPr="001C2858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1C285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711BE0" w:rsidRPr="001C2858">
        <w:rPr>
          <w:rFonts w:ascii="Times New Roman" w:hAnsi="Times New Roman" w:cs="Times New Roman"/>
          <w:color w:val="000000"/>
          <w:sz w:val="24"/>
          <w:szCs w:val="24"/>
        </w:rPr>
        <w:t>Зубач</w:t>
      </w:r>
      <w:proofErr w:type="spellEnd"/>
      <w:r w:rsidR="00711BE0" w:rsidRPr="001C2858">
        <w:rPr>
          <w:rFonts w:ascii="Times New Roman" w:hAnsi="Times New Roman" w:cs="Times New Roman"/>
          <w:color w:val="000000"/>
          <w:sz w:val="24"/>
          <w:szCs w:val="24"/>
        </w:rPr>
        <w:t xml:space="preserve"> Валерий Викторович, КД 828-КДФ от 31.03.2014, решение Подольского городского суда Московской обл. от 01.04.2016 по делу 2-49/16, г. Москва (17 375 620, 08 руб.)</w:t>
      </w:r>
    </w:p>
    <w:sectPr w:rsidR="006F1158" w:rsidRPr="00B6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63E7"/>
    <w:rsid w:val="00066472"/>
    <w:rsid w:val="000A61EA"/>
    <w:rsid w:val="000A6916"/>
    <w:rsid w:val="00104282"/>
    <w:rsid w:val="00150E1D"/>
    <w:rsid w:val="00166ECD"/>
    <w:rsid w:val="001C2858"/>
    <w:rsid w:val="001E148B"/>
    <w:rsid w:val="001E1D69"/>
    <w:rsid w:val="002114DD"/>
    <w:rsid w:val="00221C11"/>
    <w:rsid w:val="00241523"/>
    <w:rsid w:val="002417DD"/>
    <w:rsid w:val="00274576"/>
    <w:rsid w:val="002D16D8"/>
    <w:rsid w:val="002E3C81"/>
    <w:rsid w:val="003011DE"/>
    <w:rsid w:val="00322F5C"/>
    <w:rsid w:val="00380B8D"/>
    <w:rsid w:val="00382A83"/>
    <w:rsid w:val="003C403A"/>
    <w:rsid w:val="003D2FB9"/>
    <w:rsid w:val="003E40DF"/>
    <w:rsid w:val="003F4D88"/>
    <w:rsid w:val="00422181"/>
    <w:rsid w:val="004945B8"/>
    <w:rsid w:val="004A108D"/>
    <w:rsid w:val="004A1809"/>
    <w:rsid w:val="004F2447"/>
    <w:rsid w:val="00527175"/>
    <w:rsid w:val="00536752"/>
    <w:rsid w:val="005638D4"/>
    <w:rsid w:val="00572A75"/>
    <w:rsid w:val="00582D9D"/>
    <w:rsid w:val="005833E7"/>
    <w:rsid w:val="00611FB3"/>
    <w:rsid w:val="0062413D"/>
    <w:rsid w:val="00624992"/>
    <w:rsid w:val="00675FAC"/>
    <w:rsid w:val="00684B7A"/>
    <w:rsid w:val="006976E2"/>
    <w:rsid w:val="006A4ED8"/>
    <w:rsid w:val="006C4380"/>
    <w:rsid w:val="006D6623"/>
    <w:rsid w:val="006F1158"/>
    <w:rsid w:val="00711BE0"/>
    <w:rsid w:val="00753C1D"/>
    <w:rsid w:val="0077669D"/>
    <w:rsid w:val="007775AE"/>
    <w:rsid w:val="007C1324"/>
    <w:rsid w:val="00800617"/>
    <w:rsid w:val="00801224"/>
    <w:rsid w:val="00830077"/>
    <w:rsid w:val="00837C9C"/>
    <w:rsid w:val="008843A7"/>
    <w:rsid w:val="008B4F77"/>
    <w:rsid w:val="008E1C3A"/>
    <w:rsid w:val="008E498A"/>
    <w:rsid w:val="009215B1"/>
    <w:rsid w:val="009434E6"/>
    <w:rsid w:val="009B28FB"/>
    <w:rsid w:val="009C04C8"/>
    <w:rsid w:val="009C3621"/>
    <w:rsid w:val="009C4B60"/>
    <w:rsid w:val="009F17F0"/>
    <w:rsid w:val="009F649D"/>
    <w:rsid w:val="00A02601"/>
    <w:rsid w:val="00A06369"/>
    <w:rsid w:val="00A27CBA"/>
    <w:rsid w:val="00A30500"/>
    <w:rsid w:val="00A74582"/>
    <w:rsid w:val="00AC7255"/>
    <w:rsid w:val="00B047D6"/>
    <w:rsid w:val="00B42479"/>
    <w:rsid w:val="00B62F90"/>
    <w:rsid w:val="00B9543F"/>
    <w:rsid w:val="00BE18A1"/>
    <w:rsid w:val="00C0047D"/>
    <w:rsid w:val="00C25FE0"/>
    <w:rsid w:val="00C379D7"/>
    <w:rsid w:val="00C508BC"/>
    <w:rsid w:val="00C51986"/>
    <w:rsid w:val="00C620CD"/>
    <w:rsid w:val="00CD1F23"/>
    <w:rsid w:val="00CF24B9"/>
    <w:rsid w:val="00CF64BB"/>
    <w:rsid w:val="00D10A1F"/>
    <w:rsid w:val="00D16BDC"/>
    <w:rsid w:val="00D2489C"/>
    <w:rsid w:val="00D414E3"/>
    <w:rsid w:val="00E0647A"/>
    <w:rsid w:val="00E16D20"/>
    <w:rsid w:val="00E44430"/>
    <w:rsid w:val="00E53766"/>
    <w:rsid w:val="00EA39AC"/>
    <w:rsid w:val="00ED7781"/>
    <w:rsid w:val="00FE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E904"/>
  <w15:docId w15:val="{CE004334-1F20-407A-936F-9B1418FA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47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uppressAutoHyphens w:val="0"/>
    </w:pPr>
    <w:rPr>
      <w:rFonts w:ascii="Tahoma" w:eastAsiaTheme="minorHAnsi" w:hAnsi="Tahoma" w:cs="Tahoma"/>
      <w:b w:val="0"/>
      <w:bCs w:val="0"/>
      <w:kern w:val="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047D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b w:val="0"/>
      <w:bCs w:val="0"/>
      <w:kern w:val="0"/>
      <w:lang w:eastAsia="ru-RU"/>
    </w:rPr>
  </w:style>
  <w:style w:type="table" w:styleId="a7">
    <w:name w:val="Table Grid"/>
    <w:basedOn w:val="a1"/>
    <w:rsid w:val="00C0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2016-10-26T09:11:00Z</cp:lastPrinted>
  <dcterms:created xsi:type="dcterms:W3CDTF">2022-02-21T15:25:00Z</dcterms:created>
  <dcterms:modified xsi:type="dcterms:W3CDTF">2022-02-21T15:25:00Z</dcterms:modified>
</cp:coreProperties>
</file>