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26A66" w14:textId="23243086" w:rsidR="00EA7238" w:rsidRPr="00A115B3" w:rsidRDefault="00A15943" w:rsidP="00A217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D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3714D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714D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714D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714D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714D6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</w:t>
      </w:r>
      <w:r w:rsidR="00ED6CC1" w:rsidRPr="003714D6">
        <w:rPr>
          <w:rFonts w:ascii="Times New Roman" w:hAnsi="Times New Roman" w:cs="Times New Roman"/>
          <w:color w:val="000000"/>
          <w:sz w:val="24"/>
          <w:szCs w:val="24"/>
        </w:rPr>
        <w:t xml:space="preserve"> с Акционерным коммерческим банком «Северо-Восточный Альянс» (Акционерное общество) (АКБ «СВА» (АО)), (адрес регистрации: 127055, г. Москва, ул. </w:t>
      </w:r>
      <w:proofErr w:type="spellStart"/>
      <w:r w:rsidR="00ED6CC1" w:rsidRPr="003714D6">
        <w:rPr>
          <w:rFonts w:ascii="Times New Roman" w:hAnsi="Times New Roman" w:cs="Times New Roman"/>
          <w:color w:val="000000"/>
          <w:sz w:val="24"/>
          <w:szCs w:val="24"/>
        </w:rPr>
        <w:t>Сущевская</w:t>
      </w:r>
      <w:proofErr w:type="spellEnd"/>
      <w:r w:rsidR="00ED6CC1" w:rsidRPr="003714D6">
        <w:rPr>
          <w:rFonts w:ascii="Times New Roman" w:hAnsi="Times New Roman" w:cs="Times New Roman"/>
          <w:color w:val="000000"/>
          <w:sz w:val="24"/>
          <w:szCs w:val="24"/>
        </w:rPr>
        <w:t xml:space="preserve">, д. 16, стр. 3, ИНН 7707288837, ОГРН 1027739267390) (далее – </w:t>
      </w:r>
      <w:proofErr w:type="gramStart"/>
      <w:r w:rsidR="00ED6CC1" w:rsidRPr="003714D6">
        <w:rPr>
          <w:rFonts w:ascii="Times New Roman" w:hAnsi="Times New Roman" w:cs="Times New Roman"/>
          <w:color w:val="000000"/>
          <w:sz w:val="24"/>
          <w:szCs w:val="24"/>
        </w:rPr>
        <w:t>финансовая организация), конкурсным управляющим (ликвидатором) которого на основании</w:t>
      </w:r>
      <w:r w:rsidR="00ED6CC1" w:rsidRPr="003714D6">
        <w:t xml:space="preserve"> </w:t>
      </w:r>
      <w:r w:rsidR="00ED6CC1" w:rsidRPr="003714D6">
        <w:rPr>
          <w:rFonts w:ascii="Times New Roman" w:hAnsi="Times New Roman" w:cs="Times New Roman"/>
          <w:color w:val="000000"/>
          <w:sz w:val="24"/>
          <w:szCs w:val="24"/>
        </w:rPr>
        <w:t>решения Арбитражного суда г. Москвы от 29 ноября 2017 г. по делу №А40-178542/2017-66-228</w:t>
      </w:r>
      <w:r w:rsidR="00ED6CC1" w:rsidRPr="003714D6">
        <w:t xml:space="preserve"> </w:t>
      </w:r>
      <w:r w:rsidR="00ED6CC1" w:rsidRPr="003714D6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792BF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ED6CC1" w:rsidRPr="003714D6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="00C9585C" w:rsidRPr="003714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1704" w:rsidRPr="00A21704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сообщение </w:t>
      </w:r>
      <w:r w:rsidR="001403D9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1403D9" w:rsidRPr="001403D9">
        <w:rPr>
          <w:rFonts w:ascii="Times New Roman" w:hAnsi="Times New Roman" w:cs="Times New Roman"/>
          <w:color w:val="000000"/>
          <w:sz w:val="24"/>
          <w:szCs w:val="24"/>
        </w:rPr>
        <w:t>2030103331</w:t>
      </w:r>
      <w:r w:rsidR="001403D9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30.10.2021 №199(7161)</w:t>
      </w:r>
      <w:r w:rsidR="00A2170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403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1704" w:rsidRPr="00A21704">
        <w:rPr>
          <w:rFonts w:ascii="Times New Roman" w:hAnsi="Times New Roman" w:cs="Times New Roman"/>
          <w:color w:val="000000"/>
          <w:sz w:val="24"/>
          <w:szCs w:val="24"/>
        </w:rPr>
        <w:t>а именно об отмене торгов по следующему</w:t>
      </w:r>
      <w:proofErr w:type="gramEnd"/>
      <w:r w:rsidR="00A21704" w:rsidRPr="00A21704">
        <w:rPr>
          <w:rFonts w:ascii="Times New Roman" w:hAnsi="Times New Roman" w:cs="Times New Roman"/>
          <w:color w:val="000000"/>
          <w:sz w:val="24"/>
          <w:szCs w:val="24"/>
        </w:rPr>
        <w:t xml:space="preserve"> лоту: Лот </w:t>
      </w:r>
      <w:r w:rsidR="00A2170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21704" w:rsidRPr="00A21704">
        <w:rPr>
          <w:rFonts w:ascii="Times New Roman" w:hAnsi="Times New Roman" w:cs="Times New Roman"/>
          <w:color w:val="000000"/>
          <w:sz w:val="24"/>
          <w:szCs w:val="24"/>
        </w:rPr>
        <w:t xml:space="preserve"> - Земельный участок - 11 500 кв. м, адрес: установлено относительно ориентира, расположенного в границах участка. </w:t>
      </w:r>
      <w:proofErr w:type="gramStart"/>
      <w:r w:rsidR="00A21704" w:rsidRPr="00A21704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 ориентира: г. Москва, поселение Воскресенское, вблизи д. Лаптево, кадастровый номер 50:21:0130104:111, земли населённых пунктов -  под строительство коттеджей, ограничения и обременения: на часть з/у наложены ограничения, предусмотренные </w:t>
      </w:r>
      <w:proofErr w:type="spellStart"/>
      <w:r w:rsidR="00A21704" w:rsidRPr="00A21704">
        <w:rPr>
          <w:rFonts w:ascii="Times New Roman" w:hAnsi="Times New Roman" w:cs="Times New Roman"/>
          <w:color w:val="000000"/>
          <w:sz w:val="24"/>
          <w:szCs w:val="24"/>
        </w:rPr>
        <w:t>ст.ст</w:t>
      </w:r>
      <w:proofErr w:type="spellEnd"/>
      <w:r w:rsidR="00A21704" w:rsidRPr="00A21704">
        <w:rPr>
          <w:rFonts w:ascii="Times New Roman" w:hAnsi="Times New Roman" w:cs="Times New Roman"/>
          <w:color w:val="000000"/>
          <w:sz w:val="24"/>
          <w:szCs w:val="24"/>
        </w:rPr>
        <w:t>. 56, 56.1 ЗК РФ, срок действия с 14.04.2021, документы-основания: приказ об утверждении зон подтопления, прилегающих к зонам затопления, определенных в отношении территорий, которые прилегают к водотокам</w:t>
      </w:r>
      <w:proofErr w:type="gramEnd"/>
      <w:r w:rsidR="00A21704" w:rsidRPr="00A21704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г. Москвы в зоне деятельности Московско-Окского бассейнового водного управления Федерального агентства водных ресурсов от 08.05.2018 № 149, </w:t>
      </w:r>
      <w:proofErr w:type="gramStart"/>
      <w:r w:rsidR="00A21704" w:rsidRPr="00A21704">
        <w:rPr>
          <w:rFonts w:ascii="Times New Roman" w:hAnsi="Times New Roman" w:cs="Times New Roman"/>
          <w:color w:val="000000"/>
          <w:sz w:val="24"/>
          <w:szCs w:val="24"/>
        </w:rPr>
        <w:t>выдан</w:t>
      </w:r>
      <w:proofErr w:type="gramEnd"/>
      <w:r w:rsidR="00A21704" w:rsidRPr="00A21704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Московско-</w:t>
      </w:r>
      <w:bookmarkStart w:id="0" w:name="_GoBack"/>
      <w:bookmarkEnd w:id="0"/>
      <w:r w:rsidR="00A21704" w:rsidRPr="00A21704">
        <w:rPr>
          <w:rFonts w:ascii="Times New Roman" w:hAnsi="Times New Roman" w:cs="Times New Roman"/>
          <w:color w:val="000000"/>
          <w:sz w:val="24"/>
          <w:szCs w:val="24"/>
        </w:rPr>
        <w:t xml:space="preserve">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п. 6 ст. 67.1 «Предотвращение негативного воздействия вод и ликвидация его последствий» Водного кодекса РФ от 03.06.2006 г. № 74-ФЗ. </w:t>
      </w:r>
      <w:proofErr w:type="gramStart"/>
      <w:r w:rsidR="00A21704" w:rsidRPr="00A21704">
        <w:rPr>
          <w:rFonts w:ascii="Times New Roman" w:hAnsi="Times New Roman" w:cs="Times New Roman"/>
          <w:color w:val="000000"/>
          <w:sz w:val="24"/>
          <w:szCs w:val="24"/>
        </w:rPr>
        <w:t>В границах зон затопления, подтопления, в соответствии с законодательством РФ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</w:t>
      </w:r>
      <w:proofErr w:type="gramEnd"/>
      <w:r w:rsidR="00A21704" w:rsidRPr="00A21704">
        <w:rPr>
          <w:rFonts w:ascii="Times New Roman" w:hAnsi="Times New Roman" w:cs="Times New Roman"/>
          <w:color w:val="000000"/>
          <w:sz w:val="24"/>
          <w:szCs w:val="24"/>
        </w:rPr>
        <w:t xml:space="preserve">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организмами; Реестровый номер границы: 77:00-6.308; Вид объекта реестра границ: Зона с особыми условиями использования территории; Вид зоны по документу: 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Иная зона с особыми условиями использования территории.</w:t>
      </w: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03BB3"/>
    <w:rsid w:val="00130BFB"/>
    <w:rsid w:val="001403D9"/>
    <w:rsid w:val="0015099D"/>
    <w:rsid w:val="001F039D"/>
    <w:rsid w:val="002C312D"/>
    <w:rsid w:val="00365722"/>
    <w:rsid w:val="003714D6"/>
    <w:rsid w:val="00467D6B"/>
    <w:rsid w:val="004E434F"/>
    <w:rsid w:val="00564010"/>
    <w:rsid w:val="00637A0F"/>
    <w:rsid w:val="006B43E3"/>
    <w:rsid w:val="0070175B"/>
    <w:rsid w:val="007229EA"/>
    <w:rsid w:val="00722ECA"/>
    <w:rsid w:val="00792BF3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15943"/>
    <w:rsid w:val="00A21704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ED6CC1"/>
    <w:rsid w:val="00F05E04"/>
    <w:rsid w:val="00FA3DE1"/>
    <w:rsid w:val="00FB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391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22</cp:revision>
  <dcterms:created xsi:type="dcterms:W3CDTF">2019-07-23T07:45:00Z</dcterms:created>
  <dcterms:modified xsi:type="dcterms:W3CDTF">2022-02-22T11:46:00Z</dcterms:modified>
</cp:coreProperties>
</file>