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D1" w:rsidRPr="00305E21" w:rsidRDefault="008726D1" w:rsidP="008726D1">
      <w:pPr>
        <w:autoSpaceDE w:val="0"/>
        <w:autoSpaceDN w:val="0"/>
        <w:spacing w:line="21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B21EA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Договор о </w:t>
      </w:r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задатке №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38/2022</w:t>
      </w:r>
      <w:bookmarkStart w:id="0" w:name="_GoBack"/>
      <w:bookmarkEnd w:id="0"/>
    </w:p>
    <w:p w:rsidR="008726D1" w:rsidRPr="00305E21" w:rsidRDefault="008726D1" w:rsidP="008726D1">
      <w:pPr>
        <w:autoSpaceDE w:val="0"/>
        <w:autoSpaceDN w:val="0"/>
        <w:spacing w:line="216" w:lineRule="auto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8726D1" w:rsidRPr="00305E21" w:rsidRDefault="008726D1" w:rsidP="008726D1">
      <w:pPr>
        <w:autoSpaceDE w:val="0"/>
        <w:autoSpaceDN w:val="0"/>
        <w:spacing w:line="216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>г. Ярославль</w:t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</w:t>
      </w:r>
      <w:proofErr w:type="gramStart"/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«</w:t>
      </w:r>
      <w:proofErr w:type="gramEnd"/>
      <w:r w:rsidRPr="00305E21">
        <w:rPr>
          <w:rFonts w:ascii="Times New Roman" w:hAnsi="Times New Roman" w:cs="Times New Roman"/>
          <w:color w:val="000000"/>
          <w:sz w:val="22"/>
          <w:szCs w:val="22"/>
          <w:lang w:val="ru-RU"/>
        </w:rPr>
        <w:t>___» ___________ 20___ г.</w:t>
      </w:r>
    </w:p>
    <w:p w:rsidR="008726D1" w:rsidRPr="00305E21" w:rsidRDefault="008726D1" w:rsidP="008726D1">
      <w:pPr>
        <w:autoSpaceDE w:val="0"/>
        <w:autoSpaceDN w:val="0"/>
        <w:spacing w:line="216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8726D1" w:rsidRPr="00305E21" w:rsidRDefault="008726D1" w:rsidP="008726D1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Глэнтрейд</w:t>
      </w:r>
      <w:proofErr w:type="spellEnd"/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proofErr w:type="spellStart"/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Глэнтрейд</w:t>
      </w:r>
      <w:proofErr w:type="spellEnd"/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107140, г. Москва, пер. 1-й </w:t>
      </w:r>
      <w:proofErr w:type="spellStart"/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Красносельский</w:t>
      </w:r>
      <w:proofErr w:type="spellEnd"/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д. 3, подв.1, пом.1, к. 75, оф. 61, ОГРН 1077762666486, ИНН 7708654660), именуемое в дальнейшем </w:t>
      </w:r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«Должник»</w:t>
      </w:r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«Организатор торгов», -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руководителя обособленного подразделения АО «РАД» в г. Ярославле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Шумилова Андрея Валентиновича,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Доверенностей от 01.01.2022 №</w:t>
      </w:r>
      <w:r w:rsidRPr="00305E2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Д-003 (выданной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АО «РАД») и от </w:t>
      </w:r>
      <w:r>
        <w:rPr>
          <w:rFonts w:ascii="Times New Roman" w:hAnsi="Times New Roman" w:cs="Times New Roman"/>
          <w:sz w:val="22"/>
          <w:szCs w:val="22"/>
          <w:lang w:val="ru-RU"/>
        </w:rPr>
        <w:t>27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01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.2022 № б/н (выданной Должником), в соответствии с п.10 ст.110 Федерального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закона от 26.10.2002 № 127-ФЗ «О несостоятельности (банкротстве)» и на основании договора поручения, заключенного с Должником в лице </w:t>
      </w:r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Саранина</w:t>
      </w:r>
      <w:proofErr w:type="spellEnd"/>
      <w:r w:rsidRPr="00305E21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Андрея Владимировича</w:t>
      </w:r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(ИНН 701715714188, СНИЛС 107-742-440 47, рег.№: 7198, адрес: 634009, </w:t>
      </w:r>
      <w:proofErr w:type="spellStart"/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г.Томск</w:t>
      </w:r>
      <w:proofErr w:type="spellEnd"/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а/я 5167), члена Ассоциации «Саморегулируемая организация арбитражных управляющих Центрального федерального округа» (ПАУ ЦФО, ИНН 7705431418; ОГРН 1027700542209; адрес: 109316, г. Москва, </w:t>
      </w:r>
      <w:proofErr w:type="spellStart"/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>Остаповский</w:t>
      </w:r>
      <w:proofErr w:type="spellEnd"/>
      <w:r w:rsidRPr="00305E2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проезд, д. 3, стр. 6, оф. 201,208), 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города Москвы от 20.11.2018 года по делу № А40-231568/17-124-338Б, с одной стороны, и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8726D1" w:rsidRPr="00305E21" w:rsidRDefault="008726D1" w:rsidP="008726D1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726D1" w:rsidRPr="00305E21" w:rsidRDefault="008726D1" w:rsidP="008726D1">
      <w:pPr>
        <w:spacing w:before="40" w:after="40" w:line="21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4" w:history="1"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Легковой автомобиль седан Тойота </w:t>
      </w:r>
      <w:proofErr w:type="spellStart"/>
      <w:r w:rsidRPr="00305E21">
        <w:rPr>
          <w:rFonts w:ascii="Times New Roman" w:hAnsi="Times New Roman" w:cs="Times New Roman"/>
          <w:b/>
          <w:i/>
          <w:sz w:val="22"/>
          <w:szCs w:val="22"/>
          <w:lang w:val="ru-RU"/>
        </w:rPr>
        <w:t>Королла</w:t>
      </w:r>
      <w:proofErr w:type="spellEnd"/>
      <w:r w:rsidRPr="00305E2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2006 года выпуска, гос. рег. знак А161АН790, </w:t>
      </w:r>
      <w:proofErr w:type="gramStart"/>
      <w:r w:rsidRPr="00305E21">
        <w:rPr>
          <w:rFonts w:ascii="Times New Roman" w:hAnsi="Times New Roman" w:cs="Times New Roman"/>
          <w:b/>
          <w:i/>
          <w:sz w:val="22"/>
          <w:szCs w:val="22"/>
        </w:rPr>
        <w:t>VIN</w:t>
      </w:r>
      <w:r w:rsidRPr="00305E21">
        <w:rPr>
          <w:rFonts w:ascii="Times New Roman" w:hAnsi="Times New Roman" w:cs="Times New Roman"/>
          <w:b/>
          <w:i/>
          <w:sz w:val="22"/>
          <w:szCs w:val="22"/>
          <w:lang w:val="ru-RU"/>
        </w:rPr>
        <w:t>  </w:t>
      </w:r>
      <w:r w:rsidRPr="00305E21">
        <w:rPr>
          <w:rFonts w:ascii="Times New Roman" w:hAnsi="Times New Roman" w:cs="Times New Roman"/>
          <w:b/>
          <w:i/>
          <w:sz w:val="22"/>
          <w:szCs w:val="22"/>
        </w:rPr>
        <w:t>JTDBM</w:t>
      </w:r>
      <w:proofErr w:type="gramEnd"/>
      <w:r w:rsidRPr="00305E21">
        <w:rPr>
          <w:rFonts w:ascii="Times New Roman" w:hAnsi="Times New Roman" w:cs="Times New Roman"/>
          <w:b/>
          <w:i/>
          <w:sz w:val="22"/>
          <w:szCs w:val="22"/>
          <w:lang w:val="ru-RU"/>
        </w:rPr>
        <w:t>28</w:t>
      </w:r>
      <w:r w:rsidRPr="00305E21">
        <w:rPr>
          <w:rFonts w:ascii="Times New Roman" w:hAnsi="Times New Roman" w:cs="Times New Roman"/>
          <w:b/>
          <w:i/>
          <w:sz w:val="22"/>
          <w:szCs w:val="22"/>
        </w:rPr>
        <w:t>E</w:t>
      </w:r>
      <w:r w:rsidRPr="00305E21">
        <w:rPr>
          <w:rFonts w:ascii="Times New Roman" w:hAnsi="Times New Roman" w:cs="Times New Roman"/>
          <w:b/>
          <w:i/>
          <w:sz w:val="22"/>
          <w:szCs w:val="22"/>
          <w:lang w:val="ru-RU"/>
        </w:rPr>
        <w:t>500096099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10 (десяти)% </w:t>
      </w:r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305E2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установленной для соответствующего этапа торгов (первого/повторного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аукциона, периода торгов посредством публичного предложения, на котором планируется подача заявки) (далее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– Задаток) на </w:t>
      </w:r>
      <w:r w:rsidRPr="00305E21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305E21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8726D1" w:rsidRPr="00305E21" w:rsidRDefault="008726D1" w:rsidP="008726D1">
      <w:pPr>
        <w:spacing w:line="216" w:lineRule="auto"/>
        <w:ind w:firstLine="85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Получатель</w:t>
      </w:r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 ООО «</w:t>
      </w:r>
      <w:proofErr w:type="spellStart"/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>Глэнтрейд</w:t>
      </w:r>
      <w:proofErr w:type="spellEnd"/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>» (ИНН 7708654660, КПП 770801001, ОГРН 1077762666486). Р/с 40702810364000001672 в Томском РФ АО «</w:t>
      </w:r>
      <w:proofErr w:type="spellStart"/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>Россельхозбанк</w:t>
      </w:r>
      <w:proofErr w:type="spellEnd"/>
      <w:r w:rsidRPr="00305E21">
        <w:rPr>
          <w:rFonts w:ascii="Times New Roman" w:hAnsi="Times New Roman" w:cs="Times New Roman"/>
          <w:b/>
          <w:bCs/>
          <w:sz w:val="22"/>
          <w:szCs w:val="22"/>
          <w:lang w:val="ru-RU"/>
        </w:rPr>
        <w:t>» (ИНН Банка 7725114488), БИК 046902711, к/с 30101810300000000711</w:t>
      </w: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счет не позднее даты и времени окончания приема заявок на участие в соответствующем этапе торгов. Задаток считается внесенным с даты поступления всей суммы Задатка на указанный счет. </w:t>
      </w:r>
    </w:p>
    <w:p w:rsidR="008726D1" w:rsidRPr="00305E21" w:rsidRDefault="008726D1" w:rsidP="008726D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В случае, когда сумма Задатка от Претендента не зачислена на счет Должника на дату и время, указанные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«Перечисление задатка за участие в торгах по купле-продаже имущества ООО «ГЛЭНТРЕЙД» по лоту №1».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5. Исполнение обязанности по внесению суммы Задатка третьими лицами не допускается.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6. Сроки возврата суммы Задатка:</w:t>
      </w:r>
    </w:p>
    <w:p w:rsidR="008726D1" w:rsidRPr="00305E21" w:rsidRDefault="008726D1" w:rsidP="008726D1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6.1. Суммы з</w:t>
      </w:r>
      <w:r w:rsidRPr="00305E2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адатков, 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внесенных </w:t>
      </w:r>
      <w:r w:rsidRPr="00305E21">
        <w:rPr>
          <w:rFonts w:ascii="Times New Roman" w:hAnsi="Times New Roman" w:cs="Times New Roman"/>
          <w:bCs/>
          <w:sz w:val="22"/>
          <w:szCs w:val="22"/>
          <w:lang w:val="ru-RU"/>
        </w:rPr>
        <w:t>Претендентами, не допущенными к участию в торгах, а также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Претендентами, не признанными победителем торгов, </w:t>
      </w:r>
      <w:r w:rsidRPr="00305E2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возвращаются всем Претендентам (за исключением победителя торгов), в течение 5 (пяти) рабочих дней с даты принятия соответствующего решения или со дня оформления соответствующего протокола 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5" w:history="1"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305E2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305E2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6.2.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получения предложения конкурсного управляющего о его заключении, а также в случае, если он откажется 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6.3.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7.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8.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 Имущества, подлежащего заключению по итогам торгов. 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>10.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726D1" w:rsidRPr="00305E21" w:rsidRDefault="008726D1" w:rsidP="008726D1">
      <w:pPr>
        <w:spacing w:line="21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305E21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305E21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8726D1" w:rsidRPr="00305E21" w:rsidRDefault="008726D1" w:rsidP="008726D1">
      <w:pPr>
        <w:autoSpaceDE w:val="0"/>
        <w:autoSpaceDN w:val="0"/>
        <w:spacing w:line="216" w:lineRule="auto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305E21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305E2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05E21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305E2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8726D1" w:rsidRPr="00305E21" w:rsidRDefault="008726D1" w:rsidP="008726D1">
      <w:pPr>
        <w:autoSpaceDE w:val="0"/>
        <w:autoSpaceDN w:val="0"/>
        <w:spacing w:line="216" w:lineRule="auto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8726D1" w:rsidRPr="006B13EC" w:rsidTr="00DE2E3A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8726D1" w:rsidRPr="00305E21" w:rsidRDefault="008726D1" w:rsidP="00DE2E3A">
            <w:pPr>
              <w:spacing w:line="216" w:lineRule="auto"/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</w:t>
            </w:r>
            <w:proofErr w:type="spellStart"/>
            <w:r w:rsidRPr="00305E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Глэнтрейд</w:t>
            </w:r>
            <w:proofErr w:type="spellEnd"/>
            <w:r w:rsidRPr="00305E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»</w:t>
            </w:r>
          </w:p>
          <w:p w:rsidR="008726D1" w:rsidRPr="00305E21" w:rsidRDefault="008726D1" w:rsidP="00DE2E3A">
            <w:pPr>
              <w:spacing w:line="216" w:lineRule="auto"/>
              <w:ind w:right="-5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05E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 1077762666486</w:t>
            </w:r>
          </w:p>
          <w:p w:rsidR="008726D1" w:rsidRPr="00305E21" w:rsidRDefault="008726D1" w:rsidP="00DE2E3A">
            <w:pPr>
              <w:spacing w:line="216" w:lineRule="auto"/>
              <w:ind w:right="-57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05E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 7708654660,</w:t>
            </w: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770801001</w:t>
            </w:r>
          </w:p>
          <w:p w:rsidR="008726D1" w:rsidRPr="00305E21" w:rsidRDefault="008726D1" w:rsidP="00DE2E3A">
            <w:pPr>
              <w:spacing w:line="216" w:lineRule="auto"/>
              <w:ind w:right="-5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107140, г. Москва, пер. 1-й </w:t>
            </w:r>
            <w:proofErr w:type="spellStart"/>
            <w:r w:rsidRPr="00305E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 д. </w:t>
            </w:r>
            <w:r w:rsidRPr="00305E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3, подв.1, пом.1, к. 75, оф. 61</w:t>
            </w:r>
          </w:p>
          <w:p w:rsidR="008726D1" w:rsidRPr="00305E21" w:rsidRDefault="008726D1" w:rsidP="00DE2E3A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305E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</w:t>
            </w:r>
            <w:proofErr w:type="spellStart"/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Глэнтрейд</w:t>
            </w:r>
            <w:proofErr w:type="spellEnd"/>
            <w:r w:rsidRPr="00305E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» (счет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для перечисления задатков</w:t>
            </w:r>
            <w:r w:rsidRPr="00305E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):</w:t>
            </w:r>
          </w:p>
          <w:p w:rsidR="008726D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40702810364000001672</w:t>
            </w:r>
          </w:p>
          <w:p w:rsidR="008726D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Томском РФ АО «</w:t>
            </w:r>
            <w:proofErr w:type="spellStart"/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Россельхозбанк</w:t>
            </w:r>
            <w:proofErr w:type="spellEnd"/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(ИНН Банка 7725114488), БИК 046902711, к/с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30101810300000000711.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8726D1" w:rsidRPr="00305E21" w:rsidRDefault="008726D1" w:rsidP="00DE2E3A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8726D1" w:rsidRPr="00305E21" w:rsidRDefault="008726D1" w:rsidP="00DE2E3A">
            <w:pPr>
              <w:spacing w:line="21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8726D1" w:rsidRPr="00305E21" w:rsidRDefault="008726D1" w:rsidP="00DE2E3A">
            <w:pPr>
              <w:spacing w:line="21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_____________________/А.В. Шумилов/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726D1" w:rsidRPr="00305E21" w:rsidRDefault="008726D1" w:rsidP="00DE2E3A">
            <w:pPr>
              <w:spacing w:line="216" w:lineRule="auto"/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5E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8726D1" w:rsidRPr="00305E21" w:rsidRDefault="008726D1" w:rsidP="00DE2E3A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5E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305E21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(кроме </w:t>
            </w:r>
            <w:proofErr w:type="spellStart"/>
            <w:r w:rsidRPr="00305E21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физ.лиц</w:t>
            </w:r>
            <w:proofErr w:type="spellEnd"/>
            <w:r w:rsidRPr="00305E21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</w:tr>
    </w:tbl>
    <w:p w:rsidR="00232965" w:rsidRPr="008726D1" w:rsidRDefault="00232965">
      <w:pPr>
        <w:rPr>
          <w:lang w:val="ru-RU"/>
        </w:rPr>
      </w:pPr>
    </w:p>
    <w:sectPr w:rsidR="00232965" w:rsidRPr="008726D1" w:rsidSect="008726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D1"/>
    <w:rsid w:val="00232965"/>
    <w:rsid w:val="008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4E88A-19BB-4B9E-8EC2-33ABD71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D1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2022-02-21T06:35:00Z</dcterms:created>
  <dcterms:modified xsi:type="dcterms:W3CDTF">2022-02-21T06:41:00Z</dcterms:modified>
</cp:coreProperties>
</file>