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128975E8" w:rsidR="009247FF" w:rsidRPr="00791681" w:rsidRDefault="0068381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388156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683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8B6F48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83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D5CE84" w14:textId="77777777" w:rsidR="005C1A18" w:rsidRPr="00B3415F" w:rsidRDefault="005C1A1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2BF8E59" w14:textId="77777777" w:rsidR="003E64F3" w:rsidRDefault="003E64F3" w:rsidP="003E6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1 - Квартира - 108,2 кв. м, адрес: Республика Башкортостан, г. Уфа, Кировский р-н, ул. Менделеева, д. 140, корп. 1, кв. 172, 3-х комнатная, 12-й этаж 17-и этажного дома, кадастровый номер 02:55:010835:2160, ограничения и обременения: о зарегистрированных лицах информации нет - 7 208 000,00 руб.;</w:t>
      </w:r>
    </w:p>
    <w:p w14:paraId="69C4E6B0" w14:textId="77777777" w:rsidR="003E64F3" w:rsidRDefault="003E64F3" w:rsidP="003E6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2 - Гаражный бокс - 16,9 кв. м, адрес: Республика Башкортостан, г. Уфа, б-р Ибрагимова, д. 19, бокс 10, подвал, кадастровый номер 02:55:010541:1610, земельный участок в муниципальной собственности - 555 152,00 руб.;</w:t>
      </w:r>
    </w:p>
    <w:p w14:paraId="41D2DF87" w14:textId="77777777" w:rsidR="003E64F3" w:rsidRDefault="003E64F3" w:rsidP="003E6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3 - Нежилое помещение - 108,2 кв. м, адрес: Республика Башкортостан, г. Салават, б-р </w:t>
      </w:r>
      <w:proofErr w:type="spellStart"/>
      <w:r>
        <w:t>С.Юлаева</w:t>
      </w:r>
      <w:proofErr w:type="spellEnd"/>
      <w:r>
        <w:t>, д. 48, пом. 11, цокольный этаж 5-и этажного дома, кадастровый номер 02:59:070315:3788 - 544 132,59 руб.;</w:t>
      </w:r>
    </w:p>
    <w:p w14:paraId="51D625F8" w14:textId="77777777" w:rsidR="003E64F3" w:rsidRDefault="003E64F3" w:rsidP="003E6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Лот 4 - Земельный участок - 1 400 +/- 13 кв. м, адрес: установлено относительно ориентира, расположенного в границах участка. Почтовый адрес ориентира: Республика Башкортостан, г. Уфа, Октябрьский р-н, СНТ «Нива-1», уч. 34, кадастровый номер 02:55:040607:735, земли населённых пунктов для ведения гражданами садоводства и огородничества - 2 266 440,00 руб.;</w:t>
      </w:r>
    </w:p>
    <w:p w14:paraId="1F7B7276" w14:textId="77777777" w:rsidR="003E64F3" w:rsidRDefault="003E64F3" w:rsidP="003E6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5 - Земельный участок - 500 +/- 8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«Европейская долина-2», кадастровый номер 77:22:0020229:1657, земли населённых пунктов для дачного строительства, ограничения и обременения: для данного земельного участка обеспечен доступ посредством земельного участка с кадастровым номером 50:27:0020229:1423 - 770 100,00 руб.;</w:t>
      </w:r>
    </w:p>
    <w:p w14:paraId="5DE2EAC3" w14:textId="77777777" w:rsidR="003E64F3" w:rsidRDefault="003E64F3" w:rsidP="003E6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6 - Земельный участок - 1 010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Европейская долина-2, уч. 311, кадастровый номер 50:27:0020229:1360, земли населенных пунктов, для дачного строительства, ограничения и обременения: на часть земельного участка иные ограничения (обременения) прав, временные. Дата истечения срока действия временного характера - 13.05.2016 - 2 232 000,00 руб.;</w:t>
      </w:r>
    </w:p>
    <w:p w14:paraId="65552922" w14:textId="77777777" w:rsidR="003E64F3" w:rsidRDefault="003E64F3" w:rsidP="003E6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7 - Земельный участок - 2 504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Европейская долина-2, уч. 277, кадастровый номер 50:27:0020229:1326, земли населенных пунктов, для дачного строительства, ограничения и обременения: на части земельного участка: ограничения прав на земельный участок, предусмотренные статьями 56, 56.1 Земельного кодекса РФ, Постановление Главы Подольского муниципального района № 3436 от 30.12.2008, временные. Дата истечения срока действия временного характера - 04.06.2015; иные ограничения (обременения) прав, временные. Дата истечения срока действия временного характера - 25.05.2016 - 2 751 840,00 руб.;</w:t>
      </w:r>
    </w:p>
    <w:p w14:paraId="0F17E595" w14:textId="77777777" w:rsidR="003E64F3" w:rsidRDefault="003E64F3" w:rsidP="003E6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8 - Земельный участок - 1 490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Европейская долина-2, уч. 279, кадастровый номер 50:27:0020229:1328, земли населенных пунктов, для дачного строительства, ограничения и обременения: на части земельного участка: ограничения прав на земельный участок, предусмотренные статьями 56, 56.1 Земельного кодекса РФ, Постановление Главы Подольского муниципального района № 3436 от 30.12.2008, временные. Дата истечения срока действия временного характера - 04.06.2015; иные ограничения (обременения) прав, временные. Дата истечения срока действия временного характера - 27.04.2016 - 1 748 880,00 руб.;</w:t>
      </w:r>
    </w:p>
    <w:p w14:paraId="22CF2BA5" w14:textId="77777777" w:rsidR="003E64F3" w:rsidRDefault="003E64F3" w:rsidP="003E6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9 - Земельный участок - 1 773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Европейская долина-2, уч. 297, кадастровый номер 50:27:0020229:1346, земли населенных пунктов, для дачного строительства - 2 036 160,00 руб.;</w:t>
      </w:r>
    </w:p>
    <w:p w14:paraId="00CA1A5C" w14:textId="77777777" w:rsidR="003E64F3" w:rsidRDefault="003E64F3" w:rsidP="003E6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10 - Земельный участок - 1 598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Европейская долина-2, уч. 299, кадастровый номер 50:27:0020229:1348, земли населенных пунктов, для дачного строительства, ограничения и обременения: на часть земельного участка: иные ограничения (обременения) прав, временные. Дата истечения срока действия временного характера - 25.05.2016 - 1 859 760,00 руб.;</w:t>
      </w:r>
    </w:p>
    <w:p w14:paraId="6461DE7D" w14:textId="77777777" w:rsidR="003E64F3" w:rsidRDefault="003E64F3" w:rsidP="003E6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 xml:space="preserve">Лот 11 - Земельный участок - 1 614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Европейская долина-2, уч. 337, кадастровый номер 50:27:0020229:1386, земли населенных пунктов, для дачного строительства, ограничения и обременения: на часть земельного участка: иные ограничения (обременения) прав, временные. Дата истечения срока действия временного характера - 04.05.2016 - 1 874 880,00 руб.;</w:t>
      </w:r>
    </w:p>
    <w:p w14:paraId="64EE6A07" w14:textId="2DBBC5E7" w:rsidR="00B46A69" w:rsidRPr="00791681" w:rsidRDefault="003E64F3" w:rsidP="003E64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Лот 12 - Земельный участок - 1 930 кв. м, адрес: г. Москва, поселение </w:t>
      </w:r>
      <w:proofErr w:type="spellStart"/>
      <w:r>
        <w:t>Щаповское</w:t>
      </w:r>
      <w:proofErr w:type="spellEnd"/>
      <w:r>
        <w:t xml:space="preserve">, вблизи д. </w:t>
      </w:r>
      <w:proofErr w:type="spellStart"/>
      <w:r>
        <w:t>Шаганино</w:t>
      </w:r>
      <w:proofErr w:type="spellEnd"/>
      <w:r>
        <w:t>, ДНП Европейская долина-2, уч. 341, кадастровый номер 50:27:0020229:1390, земли населенных пунктов, для дачного строительства, ограничения и обременения: на часть земельного участка: иные ограничения (обременения) прав, временные. Дата истечения срока действия временного характера - 09.06.2016 - 2 192 400,00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D09666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3E64F3">
        <w:rPr>
          <w:rFonts w:ascii="Times New Roman CYR" w:hAnsi="Times New Roman CYR" w:cs="Times New Roman CYR"/>
          <w:color w:val="000000"/>
        </w:rPr>
        <w:t xml:space="preserve"> - 5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5789758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3E64F3">
        <w:rPr>
          <w:rFonts w:ascii="Times New Roman CYR" w:hAnsi="Times New Roman CYR" w:cs="Times New Roman CYR"/>
          <w:b/>
          <w:bCs/>
          <w:color w:val="000000"/>
        </w:rPr>
        <w:t>19 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3E64F3">
        <w:rPr>
          <w:b/>
        </w:rPr>
        <w:t xml:space="preserve">2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DBCA18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3E64F3">
        <w:rPr>
          <w:color w:val="000000"/>
        </w:rPr>
        <w:t>19 апреля 2022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3E64F3">
        <w:rPr>
          <w:b/>
          <w:bCs/>
          <w:color w:val="000000"/>
        </w:rPr>
        <w:t>08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3E64F3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005912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3E64F3" w:rsidRPr="003E64F3">
        <w:rPr>
          <w:b/>
          <w:bCs/>
          <w:color w:val="000000"/>
        </w:rPr>
        <w:t>10 марта</w:t>
      </w:r>
      <w:r w:rsidR="003E64F3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3E64F3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3E64F3">
        <w:rPr>
          <w:b/>
          <w:bCs/>
          <w:color w:val="000000"/>
        </w:rPr>
        <w:t>25 апреля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3E64F3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2E753869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3E64F3">
        <w:rPr>
          <w:b/>
          <w:color w:val="000000"/>
        </w:rPr>
        <w:t>1-5,</w:t>
      </w:r>
      <w:r w:rsidRPr="00791681">
        <w:rPr>
          <w:color w:val="000000"/>
        </w:rPr>
        <w:t xml:space="preserve">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3E64F3">
        <w:rPr>
          <w:b/>
          <w:color w:val="000000"/>
        </w:rPr>
        <w:t>6-12</w:t>
      </w:r>
      <w:r w:rsidRPr="00791681">
        <w:rPr>
          <w:color w:val="000000"/>
        </w:rPr>
        <w:t xml:space="preserve"> выставляются на Торги ППП.</w:t>
      </w:r>
    </w:p>
    <w:p w14:paraId="2856BB37" w14:textId="1046DEF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3E64F3">
        <w:rPr>
          <w:b/>
          <w:bCs/>
          <w:color w:val="000000"/>
        </w:rPr>
        <w:t>14 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3E64F3">
        <w:rPr>
          <w:b/>
          <w:bCs/>
          <w:color w:val="000000"/>
        </w:rPr>
        <w:t xml:space="preserve">03 октября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4B15D8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3E64F3">
        <w:rPr>
          <w:b/>
          <w:bCs/>
          <w:color w:val="000000"/>
        </w:rPr>
        <w:t>14 июня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3E64F3">
        <w:rPr>
          <w:color w:val="000000"/>
        </w:rPr>
        <w:t>5 (Пять) календарных</w:t>
      </w:r>
      <w:r w:rsidRPr="00791681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2809AD7A" w:rsidR="00110257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Pr="00163E85">
        <w:rPr>
          <w:b/>
          <w:bCs/>
          <w:color w:val="000000"/>
        </w:rPr>
        <w:t>Для лотов 1-6:</w:t>
      </w:r>
    </w:p>
    <w:p w14:paraId="7C962581" w14:textId="77777777" w:rsidR="00163E85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14 июня 2022 г. по 25 июля 2022 г. - в размере начальной цены продажи лота;</w:t>
      </w:r>
    </w:p>
    <w:p w14:paraId="2729C385" w14:textId="77777777" w:rsidR="00163E85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26 июля 2022 г. по 01 августа 2022 г. - в размере 93,30% от начальной цены продажи лота;</w:t>
      </w:r>
    </w:p>
    <w:p w14:paraId="083E9053" w14:textId="77777777" w:rsidR="00163E85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02 августа 2022 г. по 08 августа 2022 г. - в размере 86,60% от начальной цены продажи лота;</w:t>
      </w:r>
    </w:p>
    <w:p w14:paraId="63336CCF" w14:textId="77777777" w:rsidR="00163E85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09 августа 2022 г. по 15 августа 2022 г. - в размере 79,90% от начальной цены продажи лота;</w:t>
      </w:r>
    </w:p>
    <w:p w14:paraId="46E224EE" w14:textId="77777777" w:rsidR="00163E85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16 августа 2022 г. по 22 августа 2022 г. - в размере 73,20% от начальной цены продажи лота;</w:t>
      </w:r>
    </w:p>
    <w:p w14:paraId="6CAF8F3B" w14:textId="77777777" w:rsidR="00163E85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23 августа 2022 г. по 29 августа 2022 г. - в размере 66,50% от начальной цены продажи лота;</w:t>
      </w:r>
    </w:p>
    <w:p w14:paraId="2616C34B" w14:textId="77777777" w:rsidR="00163E85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30 августа 2022 г. по 05 сентября 2022 г. - в размере 59,80% от начальной цены продажи лота;</w:t>
      </w:r>
    </w:p>
    <w:p w14:paraId="524EEDA2" w14:textId="77777777" w:rsidR="00163E85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06 сентября 2022 г. по 12 сентября 2022 г. - в размере 53,10% от начальной цены продажи лота;</w:t>
      </w:r>
    </w:p>
    <w:p w14:paraId="38FF5471" w14:textId="77777777" w:rsidR="00163E85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13 сентября 2022 г. по 19 сентября 2022 г. - в размере 46,40% от начальной цены продажи лота;</w:t>
      </w:r>
    </w:p>
    <w:p w14:paraId="36573ECE" w14:textId="77777777" w:rsidR="00163E85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20 сентября 2022 г. по 26 сентября 2022 г. - в размере 39,70% от начальной цены продажи лота;</w:t>
      </w:r>
    </w:p>
    <w:p w14:paraId="7905E372" w14:textId="4C1130D0" w:rsid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27 сентября 2022 г. по 03 октября 2022 г. - в размере 33,00% от начальной цены продажи лота.</w:t>
      </w:r>
    </w:p>
    <w:p w14:paraId="5170E39C" w14:textId="469CCFAB" w:rsidR="00110257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>
        <w:rPr>
          <w:color w:val="000000"/>
        </w:rPr>
        <w:tab/>
      </w:r>
      <w:r w:rsidRPr="00163E85">
        <w:rPr>
          <w:b/>
          <w:bCs/>
          <w:color w:val="000000"/>
        </w:rPr>
        <w:t>Для лотов 7-12:</w:t>
      </w:r>
    </w:p>
    <w:p w14:paraId="0681340D" w14:textId="77777777" w:rsidR="00163E85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14 июня 2022 г. по 25 июля 2022 г. - в размере начальной цены продажи лота;</w:t>
      </w:r>
    </w:p>
    <w:p w14:paraId="25B6966A" w14:textId="77777777" w:rsidR="00163E85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26 июля 2022 г. по 01 августа 2022 г. - в размере 92,00% от начальной цены продажи лота;</w:t>
      </w:r>
    </w:p>
    <w:p w14:paraId="68B5231E" w14:textId="77777777" w:rsidR="00163E85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02 августа 2022 г. по 08 августа 2022 г. - в размере 84,00% от начальной цены продажи лота;</w:t>
      </w:r>
    </w:p>
    <w:p w14:paraId="08112219" w14:textId="77777777" w:rsidR="00163E85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09 августа 2022 г. по 15 августа 2022 г. - в размере 76,00% от начальной цены продажи лота;</w:t>
      </w:r>
    </w:p>
    <w:p w14:paraId="1455D7A6" w14:textId="77777777" w:rsidR="00163E85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16 августа 2022 г. по 22 августа 2022 г. - в размере 68,00% от начальной цены продажи лота;</w:t>
      </w:r>
    </w:p>
    <w:p w14:paraId="3C3EC87B" w14:textId="77777777" w:rsidR="00163E85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23 августа 2022 г. по 29 августа 2022 г. - в размере 60,00% от начальной цены продажи лота;</w:t>
      </w:r>
    </w:p>
    <w:p w14:paraId="4F9DF3F8" w14:textId="77777777" w:rsidR="00163E85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30 августа 2022 г. по 05 сентября 2022 г. - в размере 52,00% от начальной цены продажи лота;</w:t>
      </w:r>
    </w:p>
    <w:p w14:paraId="79A55066" w14:textId="77777777" w:rsidR="00163E85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06 сентября 2022 г. по 12 сентября 2022 г. - в размере 44,00% от начальной цены продажи лота;</w:t>
      </w:r>
    </w:p>
    <w:p w14:paraId="560A5B0E" w14:textId="77777777" w:rsidR="00163E85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13 сентября 2022 г. по 19 сентября 2022 г. - в размере 36,00% от начальной цены продажи лота;</w:t>
      </w:r>
    </w:p>
    <w:p w14:paraId="6654079E" w14:textId="77777777" w:rsidR="00163E85" w:rsidRP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20 сентября 2022 г. по 26 сентября 2022 г. - в размере 28,00% от начальной цены продажи лота;</w:t>
      </w:r>
    </w:p>
    <w:p w14:paraId="08D79D14" w14:textId="40B528F1" w:rsidR="00163E85" w:rsidRDefault="00163E85" w:rsidP="00163E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63E85">
        <w:rPr>
          <w:color w:val="000000"/>
        </w:rPr>
        <w:t>с 27 сентября 2022 г. по 03 октября 2022 г. - в размере 20,00%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455F07" w:rsidRPr="00163E85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подведения итогов Торгов (Торгов ППП).</w:t>
      </w:r>
    </w:p>
    <w:p w14:paraId="67107BB3" w14:textId="4A73973E" w:rsidR="005E4CB0" w:rsidRPr="00163E85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163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10257" w:rsidRPr="00163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5E4CB0" w:rsidRPr="00163E85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163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63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110257" w:rsidRPr="00163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E4CB0" w:rsidRPr="00163E85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163E85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163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E85">
        <w:rPr>
          <w:rFonts w:ascii="Times New Roman" w:hAnsi="Times New Roman" w:cs="Times New Roman"/>
          <w:color w:val="000000"/>
          <w:sz w:val="24"/>
          <w:szCs w:val="24"/>
        </w:rPr>
        <w:t xml:space="preserve">г. Уфа, г. Москва, тел. +7 (347) 291-99-99, +7 (495) 984-19-70, доб.66-41; у ОТ: по лотам 1-4: </w:t>
      </w:r>
      <w:r w:rsidR="00163E85" w:rsidRPr="00163E85">
        <w:rPr>
          <w:rFonts w:ascii="Times New Roman" w:hAnsi="Times New Roman" w:cs="Times New Roman"/>
          <w:color w:val="000000"/>
          <w:sz w:val="24"/>
          <w:szCs w:val="24"/>
        </w:rPr>
        <w:t xml:space="preserve">ekb@auction-house.ru, Анна Корник, тел.  </w:t>
      </w:r>
      <w:r w:rsidR="00163E85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="00163E85" w:rsidRPr="00163E85">
        <w:rPr>
          <w:rFonts w:ascii="Times New Roman" w:hAnsi="Times New Roman" w:cs="Times New Roman"/>
          <w:color w:val="000000"/>
          <w:sz w:val="24"/>
          <w:szCs w:val="24"/>
        </w:rPr>
        <w:t xml:space="preserve">(922) 173-78-22, </w:t>
      </w:r>
      <w:r w:rsidR="00163E85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="00163E85" w:rsidRPr="00163E85">
        <w:rPr>
          <w:rFonts w:ascii="Times New Roman" w:hAnsi="Times New Roman" w:cs="Times New Roman"/>
          <w:color w:val="000000"/>
          <w:sz w:val="24"/>
          <w:szCs w:val="24"/>
        </w:rPr>
        <w:t>(3433) 79-35-55</w:t>
      </w:r>
      <w:r w:rsidR="00163E85"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5-12: </w:t>
      </w:r>
      <w:r w:rsidR="00163E85" w:rsidRPr="00163E85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рабочие дни), informmsk@auction-house.ru</w:t>
      </w:r>
      <w:r w:rsidR="00163E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163E85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E8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E8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63E85"/>
    <w:rsid w:val="001F039D"/>
    <w:rsid w:val="002002A1"/>
    <w:rsid w:val="00243BE2"/>
    <w:rsid w:val="0026109D"/>
    <w:rsid w:val="002643BE"/>
    <w:rsid w:val="002D6744"/>
    <w:rsid w:val="003E64F3"/>
    <w:rsid w:val="00455F07"/>
    <w:rsid w:val="00467D6B"/>
    <w:rsid w:val="004A3B01"/>
    <w:rsid w:val="005C1A18"/>
    <w:rsid w:val="005E4CB0"/>
    <w:rsid w:val="005F1F68"/>
    <w:rsid w:val="00662196"/>
    <w:rsid w:val="00683819"/>
    <w:rsid w:val="006A20DF"/>
    <w:rsid w:val="006B3772"/>
    <w:rsid w:val="007229EA"/>
    <w:rsid w:val="007369B8"/>
    <w:rsid w:val="00791681"/>
    <w:rsid w:val="00865FD7"/>
    <w:rsid w:val="009247FF"/>
    <w:rsid w:val="00AB6017"/>
    <w:rsid w:val="00B015AA"/>
    <w:rsid w:val="00B07D8B"/>
    <w:rsid w:val="00B46A69"/>
    <w:rsid w:val="00B92635"/>
    <w:rsid w:val="00BA4AA5"/>
    <w:rsid w:val="00BC3590"/>
    <w:rsid w:val="00C11EFF"/>
    <w:rsid w:val="00CB7E08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AF6F81F1-334A-4880-A1E6-932EB24D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22</cp:revision>
  <dcterms:created xsi:type="dcterms:W3CDTF">2019-07-23T07:40:00Z</dcterms:created>
  <dcterms:modified xsi:type="dcterms:W3CDTF">2022-02-25T08:23:00Z</dcterms:modified>
</cp:coreProperties>
</file>