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2D2F3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2D2F38">
        <w:rPr>
          <w:sz w:val="22"/>
          <w:szCs w:val="22"/>
        </w:rPr>
        <w:t>Акцион</w:t>
      </w:r>
      <w:bookmarkStart w:id="0" w:name="_GoBack"/>
      <w:bookmarkEnd w:id="0"/>
      <w:r w:rsidRPr="002D2F38">
        <w:rPr>
          <w:sz w:val="22"/>
          <w:szCs w:val="22"/>
        </w:rPr>
        <w:t>ерный банк «БАНК ПРОЕКТНОГО ФИНАНСИРОВАНИЯ» (закрытое акционерное общество) (АБ «БПФ» (ЗАО)),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Москвы от 27 января 2014 г. по делу №</w:t>
      </w:r>
      <w:r w:rsidR="0065539B">
        <w:rPr>
          <w:sz w:val="22"/>
          <w:szCs w:val="22"/>
        </w:rPr>
        <w:t xml:space="preserve"> </w:t>
      </w:r>
      <w:r w:rsidRPr="002D2F38">
        <w:rPr>
          <w:sz w:val="22"/>
          <w:szCs w:val="22"/>
        </w:rPr>
        <w:t>А40-184548/2013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________________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5C" w:rsidRDefault="00AB425C">
      <w:r>
        <w:separator/>
      </w:r>
    </w:p>
  </w:endnote>
  <w:endnote w:type="continuationSeparator" w:id="0">
    <w:p w:rsidR="00AB425C" w:rsidRDefault="00AB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5C" w:rsidRDefault="00AB425C">
      <w:r>
        <w:separator/>
      </w:r>
    </w:p>
  </w:footnote>
  <w:footnote w:type="continuationSeparator" w:id="0">
    <w:p w:rsidR="00AB425C" w:rsidRDefault="00AB425C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AF0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39B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2F3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9C2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539B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425C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06C1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20D964"/>
  <w15:chartTrackingRefBased/>
  <w15:docId w15:val="{0C96C6E6-2C91-4A1F-B123-DD71AA1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2337-2665-4284-A3DD-50C6CE201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FD268-3E20-4895-8E86-03B53C7F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Салахетдинов Динар Тагирович</cp:lastModifiedBy>
  <cp:revision>2</cp:revision>
  <cp:lastPrinted>2017-02-09T08:03:00Z</cp:lastPrinted>
  <dcterms:created xsi:type="dcterms:W3CDTF">2022-02-21T14:16:00Z</dcterms:created>
  <dcterms:modified xsi:type="dcterms:W3CDTF">2022-02-21T14:16:00Z</dcterms:modified>
</cp:coreProperties>
</file>