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D05E1AD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247B91">
        <w:t xml:space="preserve"> </w:t>
      </w:r>
      <w:r w:rsidR="00247B91" w:rsidRPr="00247B9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47B91" w:rsidRPr="00247B91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247B91" w:rsidRPr="00247B91">
        <w:rPr>
          <w:rFonts w:eastAsia="Calibri"/>
          <w:lang w:eastAsia="en-US"/>
        </w:rPr>
        <w:t>Тенишевой</w:t>
      </w:r>
      <w:proofErr w:type="spellEnd"/>
      <w:r w:rsidR="00247B91" w:rsidRPr="00247B91">
        <w:rPr>
          <w:rFonts w:eastAsia="Calibri"/>
          <w:lang w:eastAsia="en-US"/>
        </w:rPr>
        <w:t xml:space="preserve"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</w:t>
      </w:r>
      <w:r w:rsidR="00D12F25">
        <w:rPr>
          <w:rFonts w:eastAsia="Calibri"/>
          <w:lang w:eastAsia="en-US"/>
        </w:rPr>
        <w:t>г</w:t>
      </w:r>
      <w:r w:rsidR="00247B91" w:rsidRPr="00247B9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CF39BD" w:rsidRPr="00CF39BD">
        <w:t>что в связи с расторжением договора, заключенного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CF39BD">
        <w:t xml:space="preserve"> </w:t>
      </w:r>
      <w:r w:rsidR="00CF39BD">
        <w:rPr>
          <w:color w:val="000000"/>
        </w:rPr>
        <w:t>по</w:t>
      </w:r>
      <w:r w:rsidR="00FC7902" w:rsidRPr="0047140F">
        <w:rPr>
          <w:color w:val="000000"/>
        </w:rPr>
        <w:t xml:space="preserve">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7B91" w:rsidRPr="00247B91">
        <w:t>сообщение 02030096107 в газете АО «Коммерсантъ» №164(7126) от 11.09.2021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47B91" w:rsidRPr="00247B91">
        <w:t xml:space="preserve">с </w:t>
      </w:r>
      <w:r w:rsidR="00D12F25" w:rsidRPr="00D12F25">
        <w:t>03.01.2022 г. по 16.01.2022 г.</w:t>
      </w:r>
      <w:r w:rsidR="00D12F25">
        <w:t xml:space="preserve"> </w:t>
      </w:r>
      <w:r w:rsidR="00CF39BD" w:rsidRPr="00CF39BD">
        <w:t>договор заключен с иным участником торгов: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C00A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39BD" w14:paraId="70BBC112" w14:textId="77777777" w:rsidTr="00DF5843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BD88" w14:textId="54BD3A2B" w:rsidR="00CF39BD" w:rsidRPr="00CF39BD" w:rsidRDefault="00CF39BD" w:rsidP="00CF39B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9B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3595CF1E" w14:textId="523C974E" w:rsidR="00CF39BD" w:rsidRPr="00CF39BD" w:rsidRDefault="00CF39BD" w:rsidP="00CF3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9BD">
              <w:rPr>
                <w:rFonts w:ascii="Times New Roman" w:hAnsi="Times New Roman" w:cs="Times New Roman"/>
                <w:bCs/>
                <w:sz w:val="24"/>
                <w:szCs w:val="24"/>
              </w:rPr>
              <w:t>2022-2693/72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4F377B07" w14:textId="0CA14B5E" w:rsidR="00CF39BD" w:rsidRPr="00CF39BD" w:rsidRDefault="00CF39BD" w:rsidP="00CF3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9BD">
              <w:rPr>
                <w:rFonts w:ascii="Times New Roman" w:hAnsi="Times New Roman" w:cs="Times New Roman"/>
                <w:bCs/>
                <w:sz w:val="24"/>
                <w:szCs w:val="24"/>
              </w:rPr>
              <w:t>28.02.2022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A02D" w14:textId="65170CFF" w:rsidR="00CF39BD" w:rsidRPr="00CF39BD" w:rsidRDefault="00CF39BD" w:rsidP="00CF3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9BD">
              <w:rPr>
                <w:rFonts w:ascii="Times New Roman" w:hAnsi="Times New Roman" w:cs="Times New Roman"/>
                <w:bCs/>
                <w:sz w:val="24"/>
                <w:szCs w:val="24"/>
              </w:rPr>
              <w:t>6 200.00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88FA6" w14:textId="6C61638D" w:rsidR="00CF39BD" w:rsidRPr="00CF39BD" w:rsidRDefault="00CF39BD" w:rsidP="00CF3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9BD">
              <w:rPr>
                <w:rFonts w:ascii="Times New Roman" w:hAnsi="Times New Roman" w:cs="Times New Roman"/>
                <w:bCs/>
                <w:sz w:val="24"/>
                <w:szCs w:val="24"/>
              </w:rPr>
              <w:t>ООО "АГРОПРОМЫШЛЕННЫЙ ХОЛДИНГ "ДОБРОНРАВОВ АГРО"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00AA"/>
    <w:rsid w:val="000F57EF"/>
    <w:rsid w:val="00166BC1"/>
    <w:rsid w:val="001F00A9"/>
    <w:rsid w:val="00247B9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B5FE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F39BD"/>
    <w:rsid w:val="00D12F25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47B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4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2022-03-01T12:43:00Z</dcterms:created>
  <dcterms:modified xsi:type="dcterms:W3CDTF">2022-03-01T12:43:00Z</dcterms:modified>
</cp:coreProperties>
</file>