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F227" w14:textId="6135B9D8" w:rsidR="00E41D4C" w:rsidRPr="00B141BB" w:rsidRDefault="006558E4"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558E4">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Акционерным обществом «Ваш Личный Банк» (ВЛБАНК (АО)), (адрес регистрации: 666784, Иркутская обл., г. Усть-Кут, ул. Кирова, д. 85а, ИНН 3818021045, ОГРН 1063800023572) (далее – финансовая организация), конкурсным управляющим (ликвидатором) которого на основании решения Арбитражного суда Иркутской области от 26 марта 2015 г. (дата объявления резолютивной части – 19 марта 2015 г.) по делу №А19-1813/2015 является </w:t>
      </w:r>
      <w:r w:rsidR="002A7767">
        <w:rPr>
          <w:rFonts w:ascii="Times New Roman" w:hAnsi="Times New Roman" w:cs="Times New Roman"/>
          <w:color w:val="000000"/>
          <w:sz w:val="24"/>
          <w:szCs w:val="24"/>
        </w:rPr>
        <w:t>г</w:t>
      </w:r>
      <w:r w:rsidRPr="006558E4">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w:t>
      </w:r>
      <w:r w:rsidR="00E41D4C" w:rsidRPr="00F733B8">
        <w:rPr>
          <w:rFonts w:ascii="Times New Roman" w:hAnsi="Times New Roman" w:cs="Times New Roman"/>
          <w:color w:val="000000"/>
          <w:sz w:val="24"/>
          <w:szCs w:val="24"/>
        </w:rPr>
        <w:t xml:space="preserve">(далее – КУ), </w:t>
      </w:r>
      <w:r w:rsidR="00E41D4C" w:rsidRPr="00B141BB">
        <w:rPr>
          <w:rFonts w:ascii="Times New Roman" w:hAnsi="Times New Roman" w:cs="Times New Roman"/>
          <w:color w:val="000000"/>
          <w:sz w:val="24"/>
          <w:szCs w:val="24"/>
        </w:rPr>
        <w:t xml:space="preserve"> проводит электронные </w:t>
      </w:r>
      <w:r w:rsidR="00E41D4C" w:rsidRPr="00B141BB">
        <w:rPr>
          <w:rFonts w:ascii="Times New Roman" w:hAnsi="Times New Roman" w:cs="Times New Roman"/>
          <w:b/>
          <w:color w:val="000000"/>
          <w:sz w:val="24"/>
          <w:szCs w:val="24"/>
        </w:rPr>
        <w:t>торги</w:t>
      </w:r>
      <w:r w:rsidR="00E41D4C" w:rsidRPr="00B141BB">
        <w:rPr>
          <w:rFonts w:ascii="Times New Roman" w:hAnsi="Times New Roman" w:cs="Times New Roman"/>
          <w:color w:val="000000"/>
          <w:sz w:val="24"/>
          <w:szCs w:val="24"/>
        </w:rPr>
        <w:t xml:space="preserve"> </w:t>
      </w:r>
      <w:r w:rsidR="00E41D4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987A46">
        <w:rPr>
          <w:rFonts w:ascii="Times New Roman" w:hAnsi="Times New Roman" w:cs="Times New Roman"/>
          <w:color w:val="000000"/>
          <w:sz w:val="24"/>
          <w:szCs w:val="24"/>
        </w:rPr>
        <w:t>:</w:t>
      </w:r>
    </w:p>
    <w:p w14:paraId="77AD7B34" w14:textId="77777777" w:rsidR="00C56153" w:rsidRPr="002A7767" w:rsidRDefault="00C56153" w:rsidP="00C56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2A7767">
        <w:rPr>
          <w:rFonts w:ascii="Times New Roman" w:hAnsi="Times New Roman" w:cs="Times New Roman"/>
          <w:i/>
          <w:iCs/>
          <w:color w:val="000000"/>
          <w:sz w:val="24"/>
          <w:szCs w:val="24"/>
        </w:rPr>
        <w:t>Недвижимое имущество:</w:t>
      </w:r>
    </w:p>
    <w:p w14:paraId="71FB3671" w14:textId="3012B871"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Pr>
          <w:rFonts w:ascii="Times New Roman" w:hAnsi="Times New Roman" w:cs="Times New Roman"/>
          <w:sz w:val="24"/>
          <w:szCs w:val="24"/>
        </w:rPr>
        <w:t xml:space="preserve"> </w:t>
      </w:r>
      <w:r w:rsidRPr="002A7767">
        <w:rPr>
          <w:rFonts w:ascii="Times New Roman" w:hAnsi="Times New Roman" w:cs="Times New Roman"/>
          <w:sz w:val="24"/>
          <w:szCs w:val="24"/>
        </w:rPr>
        <w:t>1</w:t>
      </w:r>
      <w:r>
        <w:rPr>
          <w:rFonts w:ascii="Times New Roman" w:hAnsi="Times New Roman" w:cs="Times New Roman"/>
          <w:sz w:val="24"/>
          <w:szCs w:val="24"/>
        </w:rPr>
        <w:t xml:space="preserve"> - </w:t>
      </w:r>
      <w:r w:rsidRPr="002A7767">
        <w:rPr>
          <w:rFonts w:ascii="Times New Roman" w:hAnsi="Times New Roman" w:cs="Times New Roman"/>
          <w:sz w:val="24"/>
          <w:szCs w:val="24"/>
        </w:rPr>
        <w:t>Нежилое здание - 712 кв. м, адрес: Иркутская обл., г. Иркутск, ул. Поленова, д. 29, 4-этажное (подземных этажей - 1), кадастровый номер 38:36:000020:2504, объект без внутренней отделки и коммуникаций, земельный участок принадлежит на праве общей долевой собственности собственникам помещений в многоквартирном доме (в силу закона ст. 36 ЖК РФ)</w:t>
      </w:r>
      <w:r>
        <w:rPr>
          <w:rFonts w:ascii="Times New Roman" w:hAnsi="Times New Roman" w:cs="Times New Roman"/>
          <w:sz w:val="24"/>
          <w:szCs w:val="24"/>
        </w:rPr>
        <w:t xml:space="preserve"> - </w:t>
      </w:r>
      <w:r w:rsidRPr="002A7767">
        <w:rPr>
          <w:rFonts w:ascii="Times New Roman" w:hAnsi="Times New Roman" w:cs="Times New Roman"/>
          <w:sz w:val="24"/>
          <w:szCs w:val="24"/>
        </w:rPr>
        <w:t>17 565 116,58</w:t>
      </w:r>
      <w:r>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4A098515" w14:textId="27820F04"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sz w:val="24"/>
          <w:szCs w:val="24"/>
        </w:rPr>
      </w:pPr>
      <w:r w:rsidRPr="002A7767">
        <w:rPr>
          <w:rFonts w:ascii="Times New Roman" w:hAnsi="Times New Roman" w:cs="Times New Roman"/>
          <w:i/>
          <w:iCs/>
          <w:sz w:val="24"/>
          <w:szCs w:val="24"/>
        </w:rPr>
        <w:t>Основные средства:</w:t>
      </w:r>
    </w:p>
    <w:p w14:paraId="4D648AA1" w14:textId="779E4D55"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Pr>
          <w:rFonts w:ascii="Times New Roman" w:hAnsi="Times New Roman" w:cs="Times New Roman"/>
          <w:sz w:val="24"/>
          <w:szCs w:val="24"/>
        </w:rPr>
        <w:t xml:space="preserve"> </w:t>
      </w:r>
      <w:r w:rsidRPr="002A7767">
        <w:rPr>
          <w:rFonts w:ascii="Times New Roman" w:hAnsi="Times New Roman" w:cs="Times New Roman"/>
          <w:sz w:val="24"/>
          <w:szCs w:val="24"/>
        </w:rPr>
        <w:t>2</w:t>
      </w:r>
      <w:r>
        <w:rPr>
          <w:rFonts w:ascii="Times New Roman" w:hAnsi="Times New Roman" w:cs="Times New Roman"/>
          <w:sz w:val="24"/>
          <w:szCs w:val="24"/>
        </w:rPr>
        <w:t xml:space="preserve"> - </w:t>
      </w:r>
      <w:r w:rsidRPr="002A7767">
        <w:rPr>
          <w:rFonts w:ascii="Times New Roman" w:hAnsi="Times New Roman" w:cs="Times New Roman"/>
          <w:sz w:val="24"/>
          <w:szCs w:val="24"/>
        </w:rPr>
        <w:t>Комплект мебели «Prestige-R», Roul-Дуб (стойка-ресепшн, тумба приставная, стол журнальный, диван, кресло), комплект мебели «Prestige», Roul-Дуб (шкаф платяной (2 шт.), тумба-шкаф напольный (2 шт.), стол журнальный, диван, кресло), 2 комплекта мебели «Prestige», Roul-Дуб (стол, брифинг приставка полукруглая, шкаф-тумба, тумба приставная, кресло Свинг, стул (4шт.)), комплект мебели «Net», Bleach-бук светлый (стол угловой (3 шт.), тумба приставная (3 шт.), шкаф платяной, шкаф для документов, пенал, шкаф для документов стекло (2 шт.), стул (4 шт.), комплект мебели цвет Венге (стол, тумба приставная, тумба-шкаф напольный, шкаф для документов стекло, кресло Свинг, диван «Вейт»), г. Иркутск</w:t>
      </w:r>
      <w:r>
        <w:rPr>
          <w:rFonts w:ascii="Times New Roman" w:hAnsi="Times New Roman" w:cs="Times New Roman"/>
          <w:sz w:val="24"/>
          <w:szCs w:val="24"/>
        </w:rPr>
        <w:t xml:space="preserve"> - </w:t>
      </w:r>
      <w:r w:rsidRPr="002A7767">
        <w:rPr>
          <w:rFonts w:ascii="Times New Roman" w:hAnsi="Times New Roman" w:cs="Times New Roman"/>
          <w:sz w:val="24"/>
          <w:szCs w:val="24"/>
        </w:rPr>
        <w:t>258 823,85</w:t>
      </w:r>
      <w:r>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25272CD0" w14:textId="428E4FD7"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Pr>
          <w:rFonts w:ascii="Times New Roman" w:hAnsi="Times New Roman" w:cs="Times New Roman"/>
          <w:sz w:val="24"/>
          <w:szCs w:val="24"/>
        </w:rPr>
        <w:t xml:space="preserve"> </w:t>
      </w:r>
      <w:r w:rsidRPr="002A7767">
        <w:rPr>
          <w:rFonts w:ascii="Times New Roman" w:hAnsi="Times New Roman" w:cs="Times New Roman"/>
          <w:sz w:val="24"/>
          <w:szCs w:val="24"/>
        </w:rPr>
        <w:t>3</w:t>
      </w:r>
      <w:r>
        <w:rPr>
          <w:rFonts w:ascii="Times New Roman" w:hAnsi="Times New Roman" w:cs="Times New Roman"/>
          <w:sz w:val="24"/>
          <w:szCs w:val="24"/>
        </w:rPr>
        <w:t xml:space="preserve"> - </w:t>
      </w:r>
      <w:r w:rsidRPr="002A7767">
        <w:rPr>
          <w:rFonts w:ascii="Times New Roman" w:hAnsi="Times New Roman" w:cs="Times New Roman"/>
          <w:sz w:val="24"/>
          <w:szCs w:val="24"/>
        </w:rPr>
        <w:t>Мебель (22 поз.), г. Иркутск</w:t>
      </w:r>
      <w:r w:rsidRPr="002A7767">
        <w:rPr>
          <w:rFonts w:ascii="Times New Roman" w:hAnsi="Times New Roman" w:cs="Times New Roman"/>
          <w:sz w:val="24"/>
          <w:szCs w:val="24"/>
        </w:rPr>
        <w:tab/>
      </w:r>
      <w:r>
        <w:rPr>
          <w:rFonts w:ascii="Times New Roman" w:hAnsi="Times New Roman" w:cs="Times New Roman"/>
          <w:sz w:val="24"/>
          <w:szCs w:val="24"/>
        </w:rPr>
        <w:t xml:space="preserve"> - </w:t>
      </w:r>
      <w:r w:rsidRPr="002A7767">
        <w:rPr>
          <w:rFonts w:ascii="Times New Roman" w:hAnsi="Times New Roman" w:cs="Times New Roman"/>
          <w:sz w:val="24"/>
          <w:szCs w:val="24"/>
        </w:rPr>
        <w:t>408 930,55</w:t>
      </w:r>
      <w:r w:rsidRPr="002A7767">
        <w:rPr>
          <w:rFonts w:ascii="Times New Roman" w:hAnsi="Times New Roman" w:cs="Times New Roman"/>
          <w:sz w:val="24"/>
          <w:szCs w:val="24"/>
        </w:rPr>
        <w:tab/>
        <w:t>руб.</w:t>
      </w:r>
    </w:p>
    <w:p w14:paraId="6AEEF7BC" w14:textId="685AA70A"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Pr>
          <w:rFonts w:ascii="Times New Roman" w:hAnsi="Times New Roman" w:cs="Times New Roman"/>
          <w:sz w:val="24"/>
          <w:szCs w:val="24"/>
        </w:rPr>
        <w:t xml:space="preserve"> </w:t>
      </w:r>
      <w:r w:rsidRPr="002A7767">
        <w:rPr>
          <w:rFonts w:ascii="Times New Roman" w:hAnsi="Times New Roman" w:cs="Times New Roman"/>
          <w:sz w:val="24"/>
          <w:szCs w:val="24"/>
        </w:rPr>
        <w:t>4</w:t>
      </w:r>
      <w:r>
        <w:rPr>
          <w:rFonts w:ascii="Times New Roman" w:hAnsi="Times New Roman" w:cs="Times New Roman"/>
          <w:sz w:val="24"/>
          <w:szCs w:val="24"/>
        </w:rPr>
        <w:t xml:space="preserve"> - </w:t>
      </w:r>
      <w:r w:rsidRPr="002A7767">
        <w:rPr>
          <w:rFonts w:ascii="Times New Roman" w:hAnsi="Times New Roman" w:cs="Times New Roman"/>
          <w:sz w:val="24"/>
          <w:szCs w:val="24"/>
        </w:rPr>
        <w:t>Машина Эмбоссер, г. Иркутск</w:t>
      </w:r>
      <w:r>
        <w:rPr>
          <w:rFonts w:ascii="Times New Roman" w:hAnsi="Times New Roman" w:cs="Times New Roman"/>
          <w:sz w:val="24"/>
          <w:szCs w:val="24"/>
        </w:rPr>
        <w:t xml:space="preserve"> - </w:t>
      </w:r>
      <w:r w:rsidRPr="002A7767">
        <w:rPr>
          <w:rFonts w:ascii="Times New Roman" w:hAnsi="Times New Roman" w:cs="Times New Roman"/>
          <w:sz w:val="24"/>
          <w:szCs w:val="24"/>
        </w:rPr>
        <w:t>219 465,79</w:t>
      </w:r>
      <w:r>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6CA2CEC5" w14:textId="212E481C"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5</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Система хранения данных, г. Иркутск</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214 924,81</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3CE355ED" w14:textId="0024B0CA"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6</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Дисковая полка, платежный терминал Есо-17 (10 шт.), г. Иркутск</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347 493,41</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78643066" w14:textId="753978D6"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7</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Сортировщик банкнот Kisan K-500 Pro, вакуумный упаковщик Gamma 2240, весы Shinko HJR-2200CE (2200 г / 0,01 г), счетчик банкнот Newton FS, счетчик банкнот Newton vs. (3 шт.), счетчик купюр «Magner-75 UMDI» (2 шт.), г. Иркутск</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312 334,89</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36A1A7F3" w14:textId="141B946A"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8</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Сортировщик банкнот Kisan K-500 Pro, г. Усть-Кут</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157 578,75</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72B4E885" w14:textId="36CBF844" w:rsidR="002A7767" w:rsidRPr="002A7767"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A7767">
        <w:rPr>
          <w:rFonts w:ascii="Times New Roman" w:hAnsi="Times New Roman" w:cs="Times New Roman"/>
          <w:sz w:val="24"/>
          <w:szCs w:val="24"/>
        </w:rPr>
        <w:t>Лот</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9</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Банкоматы NCR 5877 с комп. кассет, серийные номера 13-41107491, 13-41107489, 13-41107490, 13-45181855, г. Иркутск</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60 014,59</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5623EF4B" w14:textId="3923AA02" w:rsidR="00C56153" w:rsidRDefault="002A7767" w:rsidP="002A7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767">
        <w:rPr>
          <w:rFonts w:ascii="Times New Roman" w:hAnsi="Times New Roman" w:cs="Times New Roman"/>
          <w:sz w:val="24"/>
          <w:szCs w:val="24"/>
        </w:rPr>
        <w:t>Лот</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10</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Мебель, банковское оборудование и инвентарь, оборудование связи и сетевое оборудование, вычислительная и оргтехника (142 поз.), г. Усть-Кут</w:t>
      </w:r>
      <w:r w:rsidR="00037877">
        <w:rPr>
          <w:rFonts w:ascii="Times New Roman" w:hAnsi="Times New Roman" w:cs="Times New Roman"/>
          <w:sz w:val="24"/>
          <w:szCs w:val="24"/>
        </w:rPr>
        <w:t xml:space="preserve"> - </w:t>
      </w:r>
      <w:r w:rsidRPr="002A7767">
        <w:rPr>
          <w:rFonts w:ascii="Times New Roman" w:hAnsi="Times New Roman" w:cs="Times New Roman"/>
          <w:sz w:val="24"/>
          <w:szCs w:val="24"/>
        </w:rPr>
        <w:t>186 776,54</w:t>
      </w:r>
      <w:r w:rsidR="00037877">
        <w:rPr>
          <w:rFonts w:ascii="Times New Roman" w:hAnsi="Times New Roman" w:cs="Times New Roman"/>
          <w:sz w:val="24"/>
          <w:szCs w:val="24"/>
        </w:rPr>
        <w:t xml:space="preserve"> </w:t>
      </w:r>
      <w:r w:rsidRPr="002A7767">
        <w:rPr>
          <w:rFonts w:ascii="Times New Roman" w:hAnsi="Times New Roman" w:cs="Times New Roman"/>
          <w:sz w:val="24"/>
          <w:szCs w:val="24"/>
        </w:rPr>
        <w:t>руб.</w:t>
      </w:r>
    </w:p>
    <w:p w14:paraId="14351655" w14:textId="14CF085A"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5B0F93C1"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0467AA">
        <w:rPr>
          <w:rFonts w:ascii="Times New Roman" w:hAnsi="Times New Roman" w:cs="Times New Roman"/>
          <w:b/>
          <w:bCs/>
          <w:color w:val="000000"/>
          <w:sz w:val="24"/>
          <w:szCs w:val="24"/>
        </w:rPr>
        <w:t>10 марта</w:t>
      </w:r>
      <w:r w:rsidR="005742CC"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w:t>
      </w:r>
      <w:r w:rsidR="001122F4">
        <w:rPr>
          <w:rFonts w:ascii="Times New Roman" w:hAnsi="Times New Roman" w:cs="Times New Roman"/>
          <w:b/>
          <w:bCs/>
          <w:color w:val="000000"/>
          <w:sz w:val="24"/>
          <w:szCs w:val="24"/>
          <w:shd w:val="clear" w:color="auto" w:fill="FFFFFF"/>
        </w:rPr>
        <w:t>2</w:t>
      </w:r>
      <w:r w:rsidR="0003404B" w:rsidRPr="00DD01CB">
        <w:rPr>
          <w:rFonts w:ascii="Times New Roman" w:hAnsi="Times New Roman" w:cs="Times New Roman"/>
          <w:b/>
          <w:bCs/>
          <w:color w:val="000000"/>
          <w:sz w:val="24"/>
          <w:szCs w:val="24"/>
        </w:rPr>
        <w:t xml:space="preserve"> г. по </w:t>
      </w:r>
      <w:r w:rsidR="000467AA">
        <w:rPr>
          <w:rFonts w:ascii="Times New Roman" w:hAnsi="Times New Roman" w:cs="Times New Roman"/>
          <w:b/>
          <w:bCs/>
          <w:color w:val="000000"/>
          <w:sz w:val="24"/>
          <w:szCs w:val="24"/>
        </w:rPr>
        <w:t xml:space="preserve">06 июля </w:t>
      </w:r>
      <w:r w:rsidR="00002933">
        <w:rPr>
          <w:rFonts w:ascii="Times New Roman" w:hAnsi="Times New Roman" w:cs="Times New Roman"/>
          <w:b/>
          <w:bCs/>
          <w:color w:val="000000"/>
          <w:sz w:val="24"/>
          <w:szCs w:val="24"/>
          <w:shd w:val="clear" w:color="auto" w:fill="FFFFFF"/>
        </w:rPr>
        <w:t>202</w:t>
      </w:r>
      <w:r w:rsidR="00D02882">
        <w:rPr>
          <w:rFonts w:ascii="Times New Roman" w:hAnsi="Times New Roman" w:cs="Times New Roman"/>
          <w:b/>
          <w:bCs/>
          <w:color w:val="000000"/>
          <w:sz w:val="24"/>
          <w:szCs w:val="24"/>
          <w:shd w:val="clear" w:color="auto" w:fill="FFFFFF"/>
        </w:rPr>
        <w:t>2</w:t>
      </w:r>
      <w:r w:rsidR="0003404B" w:rsidRPr="00DD01CB">
        <w:rPr>
          <w:rFonts w:ascii="Times New Roman" w:hAnsi="Times New Roman" w:cs="Times New Roman"/>
          <w:b/>
          <w:bCs/>
          <w:color w:val="000000"/>
          <w:sz w:val="24"/>
          <w:szCs w:val="24"/>
        </w:rPr>
        <w:t xml:space="preserve"> 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20650360"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0467AA" w:rsidRPr="000467AA">
        <w:rPr>
          <w:rFonts w:ascii="Times New Roman" w:hAnsi="Times New Roman" w:cs="Times New Roman"/>
          <w:b/>
          <w:bCs/>
          <w:color w:val="000000"/>
          <w:sz w:val="24"/>
          <w:szCs w:val="24"/>
        </w:rPr>
        <w:t>10 марта</w:t>
      </w:r>
      <w:r w:rsidR="000467AA">
        <w:rPr>
          <w:rFonts w:ascii="Times New Roman" w:hAnsi="Times New Roman" w:cs="Times New Roman"/>
          <w:color w:val="000000"/>
          <w:sz w:val="24"/>
          <w:szCs w:val="24"/>
        </w:rPr>
        <w:t xml:space="preserve"> </w:t>
      </w:r>
      <w:r w:rsidR="00A61E9E" w:rsidRPr="00A61E9E">
        <w:rPr>
          <w:rFonts w:ascii="Times New Roman" w:hAnsi="Times New Roman" w:cs="Times New Roman"/>
          <w:b/>
          <w:bCs/>
          <w:color w:val="000000"/>
          <w:sz w:val="24"/>
          <w:szCs w:val="24"/>
        </w:rPr>
        <w:t>202</w:t>
      </w:r>
      <w:r w:rsidR="001122F4">
        <w:rPr>
          <w:rFonts w:ascii="Times New Roman" w:hAnsi="Times New Roman" w:cs="Times New Roman"/>
          <w:b/>
          <w:bCs/>
          <w:color w:val="000000"/>
          <w:sz w:val="24"/>
          <w:szCs w:val="24"/>
        </w:rPr>
        <w:t>2</w:t>
      </w:r>
      <w:r w:rsidR="00A61E9E" w:rsidRPr="00A61E9E">
        <w:rPr>
          <w:rFonts w:ascii="Times New Roman" w:hAnsi="Times New Roman" w:cs="Times New Roman"/>
          <w:b/>
          <w:bCs/>
          <w:color w:val="000000"/>
          <w:sz w:val="24"/>
          <w:szCs w:val="24"/>
        </w:rPr>
        <w:t xml:space="preserve"> 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9804F8" w:rsidRPr="009804F8">
        <w:rPr>
          <w:rFonts w:ascii="Times New Roman" w:hAnsi="Times New Roman" w:cs="Times New Roman"/>
          <w:color w:val="000000"/>
          <w:sz w:val="24"/>
          <w:szCs w:val="24"/>
        </w:rPr>
        <w:t>5 (Пять)</w:t>
      </w:r>
      <w:r w:rsidRPr="00DD01CB">
        <w:rPr>
          <w:rFonts w:ascii="Times New Roman" w:hAnsi="Times New Roman" w:cs="Times New Roman"/>
          <w:color w:val="000000"/>
          <w:sz w:val="24"/>
          <w:szCs w:val="24"/>
          <w:shd w:val="clear" w:color="auto" w:fill="FFFFFF"/>
        </w:rPr>
        <w:t xml:space="preserve">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w:t>
      </w:r>
      <w:r w:rsidRPr="00DD01CB">
        <w:rPr>
          <w:rFonts w:ascii="Times New Roman" w:hAnsi="Times New Roman" w:cs="Times New Roman"/>
          <w:color w:val="000000"/>
          <w:sz w:val="24"/>
          <w:szCs w:val="24"/>
        </w:rPr>
        <w:lastRenderedPageBreak/>
        <w:t>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5667C283" w14:textId="449611A2"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4C2F5EA0" w14:textId="4BEF12C3" w:rsidR="00C56153" w:rsidRPr="00230EDB" w:rsidRDefault="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30EDB">
        <w:rPr>
          <w:rFonts w:ascii="Times New Roman" w:hAnsi="Times New Roman" w:cs="Times New Roman"/>
          <w:b/>
          <w:bCs/>
          <w:color w:val="000000"/>
          <w:sz w:val="24"/>
          <w:szCs w:val="24"/>
        </w:rPr>
        <w:t xml:space="preserve">Для лотов 1,10: </w:t>
      </w:r>
    </w:p>
    <w:p w14:paraId="0D9218E4" w14:textId="5F8C61B8"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10 марта 2022 г. по 20 апреля 2022 г. - в размере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38D1AA4F" w14:textId="7266A36B"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21 апреля 2022 г. по 27 апреля 2022 г. - в размере 97,00%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5E7F7D7A" w14:textId="1723F70E"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28 апреля 2022 г. по 04 мая 2022 г. - в размере 94,00%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5BFD96EC" w14:textId="0C642C52"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05 мая 2022 г. по 11 мая 2022 г. - в размере 91,00%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2A93C144" w14:textId="0E58257E"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12 мая 2022 г. по 18 мая 2022 г. - в размере 88,00%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016A05E7" w14:textId="2C1ECEA9"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19 мая 2022 г. по 25 мая 2022 г. - в размере 85,00%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5B712B3C" w14:textId="6C5043A4"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26 мая 2022 г. по 01 июня 2022 г. - в размере 82,00%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1F947F1B" w14:textId="021A24E9"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02 июня 2022 г. по 08 июня 2022 г. - в размере 79,00%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1EDCF9BD" w14:textId="1EF9A995"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09 июня 2022 г. по 15 июня 2022 г. - в размере 76,00%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1E6593B7" w14:textId="1C431E9D"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16 июня 2022 г. по 22 июня 2022 г. - в размере 73,00%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39E094F8" w14:textId="4D4E36DA"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23 июня 2022 г. по 29 июня 2022 г. - в размере 70,00% от начальной цены продажи лот</w:t>
      </w:r>
      <w:r>
        <w:rPr>
          <w:rFonts w:ascii="Times New Roman" w:hAnsi="Times New Roman" w:cs="Times New Roman"/>
          <w:color w:val="000000"/>
          <w:sz w:val="24"/>
          <w:szCs w:val="24"/>
        </w:rPr>
        <w:t>ов</w:t>
      </w:r>
      <w:r w:rsidRPr="00230EDB">
        <w:rPr>
          <w:rFonts w:ascii="Times New Roman" w:hAnsi="Times New Roman" w:cs="Times New Roman"/>
          <w:color w:val="000000"/>
          <w:sz w:val="24"/>
          <w:szCs w:val="24"/>
        </w:rPr>
        <w:t>;</w:t>
      </w:r>
    </w:p>
    <w:p w14:paraId="060DD5E3" w14:textId="1794F546" w:rsidR="00C56153"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30EDB">
        <w:rPr>
          <w:rFonts w:ascii="Times New Roman" w:hAnsi="Times New Roman" w:cs="Times New Roman"/>
          <w:color w:val="000000"/>
          <w:sz w:val="24"/>
          <w:szCs w:val="24"/>
        </w:rPr>
        <w:t>с 30 июня 2022 г. по 06 июля 2022 г. - в размере 67,00% от начальной цены продажи лот</w:t>
      </w:r>
      <w:r>
        <w:rPr>
          <w:rFonts w:ascii="Times New Roman" w:hAnsi="Times New Roman" w:cs="Times New Roman"/>
          <w:color w:val="000000"/>
          <w:sz w:val="24"/>
          <w:szCs w:val="24"/>
        </w:rPr>
        <w:t>ов.</w:t>
      </w:r>
    </w:p>
    <w:p w14:paraId="489236ED" w14:textId="6E5752FC" w:rsidR="00230EDB" w:rsidRPr="00230EDB" w:rsidRDefault="00230EDB" w:rsidP="0023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30EDB">
        <w:rPr>
          <w:rFonts w:ascii="Times New Roman" w:hAnsi="Times New Roman" w:cs="Times New Roman"/>
          <w:b/>
          <w:bCs/>
          <w:color w:val="000000"/>
          <w:sz w:val="24"/>
          <w:szCs w:val="24"/>
        </w:rPr>
        <w:t>Для лотов 2-9:</w:t>
      </w:r>
    </w:p>
    <w:p w14:paraId="4801EE12" w14:textId="6E07080D"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10 марта 2022 г. по 20 апреля 2022 г. - в размере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0D170454" w14:textId="67572494"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21 апреля 2022 г. по 27 апреля 2022 г. - в размере 94,00%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470DD18C" w14:textId="65AC114A"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28 апреля 2022 г. по 04 мая 2022 г. - в размере 88,00%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782CC930" w14:textId="3FBE9896"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05 мая 2022 г. по 11 мая 2022 г. - в размере 82,00%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692F34C4" w14:textId="599619BF"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12 мая 2022 г. по 18 мая 2022 г. - в размере 76,00%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530826A2" w14:textId="64FA8F11"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19 мая 2022 г. по 25 мая 2022 г. - в размере 70,00%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7ABEF01C" w14:textId="040D114E"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26 мая 2022 г. по 01 июня 2022 г. - в размере 64,00%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0A0E6B85" w14:textId="1986A76E"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02 июня 2022 г. по 08 июня 2022 г. - в размере 58,00%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663F7ED8" w14:textId="09A10DF1"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09 июня 2022 г. по 15 июня 2022 г. - в размере 52,00%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2CF200C8" w14:textId="005F85F3"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16 июня 2022 г. по 22 июня 2022 г. - в размере 46,00%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5B14CA1A" w14:textId="019BDE25" w:rsidR="00D27796" w:rsidRPr="00D27796"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23 июня 2022 г. по 29 июня 2022 г. - в размере 40,00% от начальной цены продажи лот</w:t>
      </w:r>
      <w:r>
        <w:rPr>
          <w:rFonts w:ascii="Times New Roman" w:hAnsi="Times New Roman" w:cs="Times New Roman"/>
          <w:color w:val="000000"/>
          <w:sz w:val="24"/>
          <w:szCs w:val="24"/>
        </w:rPr>
        <w:t>ов</w:t>
      </w:r>
      <w:r w:rsidRPr="00D27796">
        <w:rPr>
          <w:rFonts w:ascii="Times New Roman" w:hAnsi="Times New Roman" w:cs="Times New Roman"/>
          <w:color w:val="000000"/>
          <w:sz w:val="24"/>
          <w:szCs w:val="24"/>
        </w:rPr>
        <w:t>;</w:t>
      </w:r>
    </w:p>
    <w:p w14:paraId="4BC9EEB9" w14:textId="7E982CD6" w:rsidR="00C56153" w:rsidRDefault="00D27796" w:rsidP="00D277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27796">
        <w:rPr>
          <w:rFonts w:ascii="Times New Roman" w:hAnsi="Times New Roman" w:cs="Times New Roman"/>
          <w:color w:val="000000"/>
          <w:sz w:val="24"/>
          <w:szCs w:val="24"/>
        </w:rPr>
        <w:t>с 30 июня 2022 г. по 06 июля 2022 г. - в размере 34,00% от начальной цены продажи лот</w:t>
      </w:r>
      <w:r>
        <w:rPr>
          <w:rFonts w:ascii="Times New Roman" w:hAnsi="Times New Roman" w:cs="Times New Roman"/>
          <w:color w:val="000000"/>
          <w:sz w:val="24"/>
          <w:szCs w:val="24"/>
        </w:rPr>
        <w:t>ов.</w:t>
      </w:r>
    </w:p>
    <w:p w14:paraId="46FF98F4" w14:textId="5BD31498"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DD01CB"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xml:space="preserve">. В назначении платежа необходимо </w:t>
      </w:r>
      <w:r w:rsidRPr="00DD01CB">
        <w:rPr>
          <w:rFonts w:ascii="Times New Roman" w:hAnsi="Times New Roman" w:cs="Times New Roman"/>
          <w:color w:val="000000"/>
          <w:sz w:val="24"/>
          <w:szCs w:val="24"/>
        </w:rPr>
        <w:lastRenderedPageBreak/>
        <w:t>указывать</w:t>
      </w:r>
      <w:r w:rsidR="002C3A2C" w:rsidRPr="00DD01CB">
        <w:rPr>
          <w:rFonts w:ascii="Times New Roman" w:hAnsi="Times New Roman" w:cs="Times New Roman"/>
          <w:color w:val="000000"/>
          <w:sz w:val="24"/>
          <w:szCs w:val="24"/>
        </w:rPr>
        <w:t>:</w:t>
      </w:r>
      <w:r w:rsidRPr="00DD01CB">
        <w:rPr>
          <w:rFonts w:ascii="Times New Roman" w:hAnsi="Times New Roman" w:cs="Times New Roman"/>
          <w:color w:val="000000"/>
          <w:sz w:val="24"/>
          <w:szCs w:val="24"/>
        </w:rPr>
        <w:t xml:space="preserve"> </w:t>
      </w:r>
      <w:r w:rsidR="00953DA4" w:rsidRPr="00DD01CB">
        <w:rPr>
          <w:rFonts w:ascii="Times New Roman" w:hAnsi="Times New Roman" w:cs="Times New Roman"/>
          <w:b/>
          <w:color w:val="000000"/>
          <w:sz w:val="24"/>
          <w:szCs w:val="24"/>
        </w:rPr>
        <w:t>«№ Л/с ....Задаток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535EC13E" w14:textId="3DDD7E9A" w:rsidR="00C56153"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592300">
        <w:rPr>
          <w:rFonts w:ascii="Times New Roman" w:hAnsi="Times New Roman" w:cs="Times New Roman"/>
          <w:color w:val="000000"/>
          <w:sz w:val="24"/>
          <w:szCs w:val="24"/>
        </w:rPr>
        <w:t xml:space="preserve">. </w:t>
      </w:r>
      <w:r w:rsidR="00C56153">
        <w:rPr>
          <w:rFonts w:ascii="Times New Roman" w:hAnsi="Times New Roman" w:cs="Times New Roman"/>
          <w:color w:val="000000"/>
          <w:sz w:val="24"/>
          <w:szCs w:val="24"/>
        </w:rPr>
        <w:t xml:space="preserve">Сумма внесенного Победителем задатка засчитывается в счет цены приобретенного лота. </w:t>
      </w:r>
    </w:p>
    <w:p w14:paraId="4C7EF19E" w14:textId="1E74050F" w:rsidR="008F1609" w:rsidRPr="00DD01CB" w:rsidRDefault="008F1609"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w:t>
      </w:r>
      <w:r w:rsidRPr="00DD01CB">
        <w:rPr>
          <w:rFonts w:ascii="Times New Roman" w:hAnsi="Times New Roman" w:cs="Times New Roman"/>
          <w:color w:val="000000"/>
          <w:sz w:val="24"/>
          <w:szCs w:val="24"/>
        </w:rPr>
        <w:lastRenderedPageBreak/>
        <w:t xml:space="preserve">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00C66976" w:rsidRPr="00C66976">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4EE56E4" w14:textId="4AAD331C" w:rsidR="00C56153" w:rsidRDefault="00C56153" w:rsidP="00392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 реализуемом имуществе можно получить у КУ </w:t>
      </w:r>
      <w:r>
        <w:rPr>
          <w:rFonts w:ascii="Times New Roman" w:hAnsi="Times New Roman" w:cs="Times New Roman"/>
          <w:color w:val="000000"/>
          <w:sz w:val="24"/>
          <w:szCs w:val="24"/>
          <w:shd w:val="clear" w:color="auto" w:fill="FFFFFF"/>
        </w:rPr>
        <w:t xml:space="preserve">с </w:t>
      </w:r>
      <w:r w:rsidR="00BA7C52" w:rsidRPr="00BA7C52">
        <w:rPr>
          <w:rFonts w:ascii="Times New Roman" w:hAnsi="Times New Roman" w:cs="Times New Roman"/>
          <w:sz w:val="24"/>
          <w:szCs w:val="24"/>
        </w:rPr>
        <w:t>09:30 до 17:00 часов по адресу: г. Иркутск, ул. Рабочая, д.2А, тел. +7(3952)48-64-42</w:t>
      </w:r>
      <w:r w:rsidR="00BA7C52">
        <w:rPr>
          <w:rFonts w:ascii="Times New Roman" w:hAnsi="Times New Roman" w:cs="Times New Roman"/>
          <w:sz w:val="24"/>
          <w:szCs w:val="24"/>
        </w:rPr>
        <w:t xml:space="preserve">; у ОТ: </w:t>
      </w:r>
      <w:r w:rsidR="003923ED">
        <w:rPr>
          <w:rFonts w:ascii="Times New Roman" w:hAnsi="Times New Roman" w:cs="Times New Roman"/>
          <w:sz w:val="24"/>
          <w:szCs w:val="24"/>
        </w:rPr>
        <w:t xml:space="preserve">по лоту 1: </w:t>
      </w:r>
      <w:r w:rsidR="003923ED" w:rsidRPr="003923ED">
        <w:rPr>
          <w:rFonts w:ascii="Times New Roman" w:hAnsi="Times New Roman" w:cs="Times New Roman"/>
          <w:sz w:val="24"/>
          <w:szCs w:val="24"/>
        </w:rPr>
        <w:t>irkutsk@auction-house.ru, Вострецова Оксана,</w:t>
      </w:r>
      <w:r w:rsidR="003923ED">
        <w:rPr>
          <w:rFonts w:ascii="Times New Roman" w:hAnsi="Times New Roman" w:cs="Times New Roman"/>
          <w:sz w:val="24"/>
          <w:szCs w:val="24"/>
        </w:rPr>
        <w:t xml:space="preserve"> </w:t>
      </w:r>
      <w:r w:rsidR="003923ED" w:rsidRPr="003923ED">
        <w:rPr>
          <w:rFonts w:ascii="Times New Roman" w:hAnsi="Times New Roman" w:cs="Times New Roman"/>
          <w:sz w:val="24"/>
          <w:szCs w:val="24"/>
        </w:rPr>
        <w:t>8-939-794-02-12, 8-914-917-00-46</w:t>
      </w:r>
      <w:r w:rsidR="003923ED">
        <w:rPr>
          <w:rFonts w:ascii="Times New Roman" w:hAnsi="Times New Roman" w:cs="Times New Roman"/>
          <w:sz w:val="24"/>
          <w:szCs w:val="24"/>
        </w:rPr>
        <w:t>; по лотам 2-10:</w:t>
      </w:r>
      <w:r w:rsidR="003923ED" w:rsidRPr="003923ED">
        <w:t xml:space="preserve"> </w:t>
      </w:r>
      <w:r w:rsidR="003923ED" w:rsidRPr="003923ED">
        <w:rPr>
          <w:rFonts w:ascii="Times New Roman" w:hAnsi="Times New Roman" w:cs="Times New Roman"/>
          <w:sz w:val="24"/>
          <w:szCs w:val="24"/>
        </w:rPr>
        <w:t>Тел. 8(812)334-20-50 (с 9.00 до 18.00 по Московскому времени в рабочие дни)</w:t>
      </w:r>
      <w:r w:rsidR="003923ED">
        <w:rPr>
          <w:rFonts w:ascii="Times New Roman" w:hAnsi="Times New Roman" w:cs="Times New Roman"/>
          <w:sz w:val="24"/>
          <w:szCs w:val="24"/>
        </w:rPr>
        <w:t xml:space="preserve">, </w:t>
      </w:r>
      <w:r w:rsidR="003923ED" w:rsidRPr="003923ED">
        <w:rPr>
          <w:rFonts w:ascii="Times New Roman" w:hAnsi="Times New Roman" w:cs="Times New Roman"/>
          <w:sz w:val="24"/>
          <w:szCs w:val="24"/>
        </w:rPr>
        <w:t>informspb@auction-house.ru</w:t>
      </w:r>
      <w:r w:rsidR="003923ED">
        <w:rPr>
          <w:rFonts w:ascii="Times New Roman" w:hAnsi="Times New Roman" w:cs="Times New Roman"/>
          <w:sz w:val="24"/>
          <w:szCs w:val="24"/>
        </w:rPr>
        <w:t>.</w:t>
      </w:r>
    </w:p>
    <w:p w14:paraId="56B881ED" w14:textId="55DB7200"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37877"/>
    <w:rsid w:val="000467AA"/>
    <w:rsid w:val="000C0E50"/>
    <w:rsid w:val="000F64CF"/>
    <w:rsid w:val="00101AB0"/>
    <w:rsid w:val="001122F4"/>
    <w:rsid w:val="001726D6"/>
    <w:rsid w:val="00203862"/>
    <w:rsid w:val="00230EDB"/>
    <w:rsid w:val="002A7767"/>
    <w:rsid w:val="002C3A2C"/>
    <w:rsid w:val="00360DC6"/>
    <w:rsid w:val="003923ED"/>
    <w:rsid w:val="003E6C81"/>
    <w:rsid w:val="00401490"/>
    <w:rsid w:val="00495D59"/>
    <w:rsid w:val="004B74A7"/>
    <w:rsid w:val="00555595"/>
    <w:rsid w:val="005742CC"/>
    <w:rsid w:val="0058046C"/>
    <w:rsid w:val="00592300"/>
    <w:rsid w:val="005F1F68"/>
    <w:rsid w:val="00621553"/>
    <w:rsid w:val="006558E4"/>
    <w:rsid w:val="00762232"/>
    <w:rsid w:val="00775C5B"/>
    <w:rsid w:val="007A10EE"/>
    <w:rsid w:val="007E3D68"/>
    <w:rsid w:val="008C4892"/>
    <w:rsid w:val="008F1609"/>
    <w:rsid w:val="00953DA4"/>
    <w:rsid w:val="009804F8"/>
    <w:rsid w:val="009827DF"/>
    <w:rsid w:val="00987A46"/>
    <w:rsid w:val="009E68C2"/>
    <w:rsid w:val="009F0C4D"/>
    <w:rsid w:val="00A61E9E"/>
    <w:rsid w:val="00B749D3"/>
    <w:rsid w:val="00B97A00"/>
    <w:rsid w:val="00BA7C52"/>
    <w:rsid w:val="00C15400"/>
    <w:rsid w:val="00C56153"/>
    <w:rsid w:val="00C66976"/>
    <w:rsid w:val="00D02882"/>
    <w:rsid w:val="00D115EC"/>
    <w:rsid w:val="00D16130"/>
    <w:rsid w:val="00D27796"/>
    <w:rsid w:val="00D72F12"/>
    <w:rsid w:val="00DD01CB"/>
    <w:rsid w:val="00E2452B"/>
    <w:rsid w:val="00E41D4C"/>
    <w:rsid w:val="00E645EC"/>
    <w:rsid w:val="00EE3F19"/>
    <w:rsid w:val="00F463FC"/>
    <w:rsid w:val="00F8472E"/>
    <w:rsid w:val="00F9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1E8217A1-6290-4C01-948C-7D2D3C9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38</cp:revision>
  <dcterms:created xsi:type="dcterms:W3CDTF">2019-07-23T07:53:00Z</dcterms:created>
  <dcterms:modified xsi:type="dcterms:W3CDTF">2022-02-24T12:56:00Z</dcterms:modified>
</cp:coreProperties>
</file>