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7FEF1CCB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305029" w:rsidRPr="00305029">
        <w:rPr>
          <w:rFonts w:ascii="Times New Roman" w:hAnsi="Times New Roman" w:cs="Times New Roman"/>
          <w:color w:val="000000"/>
          <w:sz w:val="24"/>
          <w:szCs w:val="24"/>
        </w:rPr>
        <w:t>vyrtosu@auction-house.ru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4A14D0" w:rsidRPr="004A14D0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«Торговый Городской Банк» (АО БАНК «ТГБ»), ОГРН 1026900000050, ИНН 6901001949, зарегистрированным по адресу: 129090, г. Москва, Спасский тупик, д. 2, стр. 1)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74721C" w:rsidRPr="0074721C">
        <w:rPr>
          <w:rFonts w:ascii="Times New Roman" w:hAnsi="Times New Roman" w:cs="Times New Roman"/>
          <w:color w:val="000000"/>
          <w:sz w:val="24"/>
          <w:szCs w:val="24"/>
        </w:rPr>
        <w:t>г. Москвы от 19 июня 2017 г. по делу №А40-53843/17-174-83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0A53D33" w14:textId="77777777" w:rsidR="004F0D8F" w:rsidRPr="004F0D8F" w:rsidRDefault="004F0D8F" w:rsidP="004F0D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D8F">
        <w:rPr>
          <w:rFonts w:ascii="Times New Roman" w:hAnsi="Times New Roman" w:cs="Times New Roman"/>
          <w:color w:val="000000"/>
          <w:sz w:val="24"/>
          <w:szCs w:val="24"/>
        </w:rPr>
        <w:t xml:space="preserve">Лот 1 - Земельный участок - 5 000 кв. м, адрес: установлено относительно ориентира, расположенного в границах участка. Почтовый адрес ориентира: Тверская обл., </w:t>
      </w:r>
      <w:proofErr w:type="spellStart"/>
      <w:r w:rsidRPr="004F0D8F">
        <w:rPr>
          <w:rFonts w:ascii="Times New Roman" w:hAnsi="Times New Roman" w:cs="Times New Roman"/>
          <w:color w:val="000000"/>
          <w:sz w:val="24"/>
          <w:szCs w:val="24"/>
        </w:rPr>
        <w:t>Торжокский</w:t>
      </w:r>
      <w:proofErr w:type="spellEnd"/>
      <w:r w:rsidRPr="004F0D8F">
        <w:rPr>
          <w:rFonts w:ascii="Times New Roman" w:hAnsi="Times New Roman" w:cs="Times New Roman"/>
          <w:color w:val="000000"/>
          <w:sz w:val="24"/>
          <w:szCs w:val="24"/>
        </w:rPr>
        <w:t xml:space="preserve"> р-н, с/</w:t>
      </w:r>
      <w:proofErr w:type="gramStart"/>
      <w:r w:rsidRPr="004F0D8F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4F0D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0D8F">
        <w:rPr>
          <w:rFonts w:ascii="Times New Roman" w:hAnsi="Times New Roman" w:cs="Times New Roman"/>
          <w:color w:val="000000"/>
          <w:sz w:val="24"/>
          <w:szCs w:val="24"/>
        </w:rPr>
        <w:t>Клоковское</w:t>
      </w:r>
      <w:proofErr w:type="spellEnd"/>
      <w:r w:rsidRPr="004F0D8F">
        <w:rPr>
          <w:rFonts w:ascii="Times New Roman" w:hAnsi="Times New Roman" w:cs="Times New Roman"/>
          <w:color w:val="000000"/>
          <w:sz w:val="24"/>
          <w:szCs w:val="24"/>
        </w:rPr>
        <w:t xml:space="preserve">, д. Старое </w:t>
      </w:r>
      <w:proofErr w:type="spellStart"/>
      <w:r w:rsidRPr="004F0D8F">
        <w:rPr>
          <w:rFonts w:ascii="Times New Roman" w:hAnsi="Times New Roman" w:cs="Times New Roman"/>
          <w:color w:val="000000"/>
          <w:sz w:val="24"/>
          <w:szCs w:val="24"/>
        </w:rPr>
        <w:t>Беркаево</w:t>
      </w:r>
      <w:proofErr w:type="spellEnd"/>
      <w:r w:rsidRPr="004F0D8F">
        <w:rPr>
          <w:rFonts w:ascii="Times New Roman" w:hAnsi="Times New Roman" w:cs="Times New Roman"/>
          <w:color w:val="000000"/>
          <w:sz w:val="24"/>
          <w:szCs w:val="24"/>
        </w:rPr>
        <w:t>, кадастровый номер 69:33:0200901:18, земли населенных пунктов - для ведения личного подсобного хозяйства - 163 310,49 руб.;</w:t>
      </w:r>
    </w:p>
    <w:p w14:paraId="3E29C33D" w14:textId="77777777" w:rsidR="004F0D8F" w:rsidRPr="004F0D8F" w:rsidRDefault="004F0D8F" w:rsidP="004F0D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D8F">
        <w:rPr>
          <w:rFonts w:ascii="Times New Roman" w:hAnsi="Times New Roman" w:cs="Times New Roman"/>
          <w:color w:val="000000"/>
          <w:sz w:val="24"/>
          <w:szCs w:val="24"/>
        </w:rPr>
        <w:t>Лот 2 - Акции «Газпром газораспределение Тамбов» (АО), ИНН 6832003117, 32 шт. (0,0037%), обыкновенные именные бездокументарные, рег. № 1-02-45601-E, номинальная стоимость - 0,05 руб., г. Москва - 12 866,69 руб.;</w:t>
      </w:r>
    </w:p>
    <w:p w14:paraId="6333E2B6" w14:textId="77777777" w:rsidR="004F0D8F" w:rsidRPr="004F0D8F" w:rsidRDefault="004F0D8F" w:rsidP="004F0D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D8F">
        <w:rPr>
          <w:rFonts w:ascii="Times New Roman" w:hAnsi="Times New Roman" w:cs="Times New Roman"/>
          <w:color w:val="000000"/>
          <w:sz w:val="24"/>
          <w:szCs w:val="24"/>
        </w:rPr>
        <w:t>Лот 3 - Акции ОАО «Калужский завод автомобильного электрооборудования», ИНН 4028000015, 1 500 шт. (0,002639%), обыкновенные именные бездокументарные, рег. № 1-01-00724-A, номинальная стоимость 1,00 руб., г. Москва - 60 706,80 руб.;</w:t>
      </w:r>
    </w:p>
    <w:p w14:paraId="588D3B01" w14:textId="77777777" w:rsidR="004F0D8F" w:rsidRPr="004F0D8F" w:rsidRDefault="004F0D8F" w:rsidP="004F0D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D8F">
        <w:rPr>
          <w:rFonts w:ascii="Times New Roman" w:hAnsi="Times New Roman" w:cs="Times New Roman"/>
          <w:color w:val="000000"/>
          <w:sz w:val="24"/>
          <w:szCs w:val="24"/>
        </w:rPr>
        <w:t>Лот 4 - Акции ОАО «Калужский завод автомобильного электрооборудования», ИНН 4028000015, 1 341 шт. (0,009985%), привилегированные именные бездокументарные, рег. № 2-01-00724-A, номинальная стоимость 1,00 руб., г. Москва - 52 867,50 руб.;</w:t>
      </w:r>
    </w:p>
    <w:p w14:paraId="5623EF4B" w14:textId="55522839" w:rsidR="00C56153" w:rsidRDefault="004F0D8F" w:rsidP="004F0D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D8F">
        <w:rPr>
          <w:rFonts w:ascii="Times New Roman" w:hAnsi="Times New Roman" w:cs="Times New Roman"/>
          <w:color w:val="000000"/>
          <w:sz w:val="24"/>
          <w:szCs w:val="24"/>
        </w:rPr>
        <w:t>Лот 5 - Акции ОАО «Костромской ювелирный завод», ИНН 4401001009, 305 шт. (0,024%), обыкновенные именные бездокументарные, рег. № 1-01-05158-A, номинальная стоимость 0,05 р</w:t>
      </w:r>
      <w:r>
        <w:rPr>
          <w:rFonts w:ascii="Times New Roman" w:hAnsi="Times New Roman" w:cs="Times New Roman"/>
          <w:color w:val="000000"/>
          <w:sz w:val="24"/>
          <w:szCs w:val="24"/>
        </w:rPr>
        <w:t>уб., г. Москва - 91 499,80 руб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1089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57670A3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1F04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 марта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1F04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28 июня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B7510E0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991CDB" w:rsidRPr="00991CDB">
        <w:rPr>
          <w:rFonts w:ascii="Times New Roman" w:hAnsi="Times New Roman" w:cs="Times New Roman"/>
          <w:b/>
          <w:color w:val="000000"/>
          <w:sz w:val="24"/>
          <w:szCs w:val="24"/>
        </w:rPr>
        <w:t>10 марта</w:t>
      </w:r>
      <w:r w:rsidR="00991CDB" w:rsidRPr="00991C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51531C6" w14:textId="78B2C71B" w:rsidR="00991CDB" w:rsidRDefault="00991C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991CDB">
        <w:rPr>
          <w:rFonts w:ascii="Times New Roman" w:hAnsi="Times New Roman" w:cs="Times New Roman"/>
          <w:b/>
          <w:color w:val="000000"/>
          <w:sz w:val="24"/>
          <w:szCs w:val="24"/>
        </w:rPr>
        <w:t>Для лота 1</w:t>
      </w:r>
      <w:r w:rsidRPr="00991CD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14:paraId="31017FD8" w14:textId="3A608DDD" w:rsidR="00C40059" w:rsidRPr="00C40059" w:rsidRDefault="00C40059" w:rsidP="00C4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059">
        <w:rPr>
          <w:rFonts w:ascii="Times New Roman" w:hAnsi="Times New Roman" w:cs="Times New Roman"/>
          <w:color w:val="000000"/>
          <w:sz w:val="24"/>
          <w:szCs w:val="24"/>
        </w:rPr>
        <w:t>с 10 марта 2022 г. по 20 апреля 2022 г. - в размере начальной цены продажи лот</w:t>
      </w:r>
      <w:r w:rsidRPr="00C4005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4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925AA3" w14:textId="5A41831F" w:rsidR="00C40059" w:rsidRPr="00C40059" w:rsidRDefault="00C40059" w:rsidP="00C4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059">
        <w:rPr>
          <w:rFonts w:ascii="Times New Roman" w:hAnsi="Times New Roman" w:cs="Times New Roman"/>
          <w:color w:val="000000"/>
          <w:sz w:val="24"/>
          <w:szCs w:val="24"/>
        </w:rPr>
        <w:t xml:space="preserve">с 21 апреля 2022 г. по 27 апреля 2022 г. - в размере 90,70% от начальной цены продажи </w:t>
      </w:r>
      <w:r w:rsidRPr="00C4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4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ABD88A" w14:textId="543A550F" w:rsidR="00C40059" w:rsidRPr="00C40059" w:rsidRDefault="00C40059" w:rsidP="00C4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059">
        <w:rPr>
          <w:rFonts w:ascii="Times New Roman" w:hAnsi="Times New Roman" w:cs="Times New Roman"/>
          <w:color w:val="000000"/>
          <w:sz w:val="24"/>
          <w:szCs w:val="24"/>
        </w:rPr>
        <w:t xml:space="preserve">с 28 апреля 2022 г. по 04 мая 2022 г. - в размере 81,40% от начальной цены продажи </w:t>
      </w:r>
      <w:r w:rsidRPr="00C4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4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9ED7E4" w14:textId="73ABF5F2" w:rsidR="00C40059" w:rsidRPr="00C40059" w:rsidRDefault="00C40059" w:rsidP="00C4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059">
        <w:rPr>
          <w:rFonts w:ascii="Times New Roman" w:hAnsi="Times New Roman" w:cs="Times New Roman"/>
          <w:color w:val="000000"/>
          <w:sz w:val="24"/>
          <w:szCs w:val="24"/>
        </w:rPr>
        <w:t xml:space="preserve">с 05 мая 2022 г. по 17 мая 2022 г. - в размере 72,10% от начальной цены продажи </w:t>
      </w:r>
      <w:r w:rsidRPr="00C4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4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CCEA52" w14:textId="3FA16BD4" w:rsidR="00C40059" w:rsidRPr="00C40059" w:rsidRDefault="00C40059" w:rsidP="00C4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059">
        <w:rPr>
          <w:rFonts w:ascii="Times New Roman" w:hAnsi="Times New Roman" w:cs="Times New Roman"/>
          <w:color w:val="000000"/>
          <w:sz w:val="24"/>
          <w:szCs w:val="24"/>
        </w:rPr>
        <w:t xml:space="preserve">с 18 мая 2022 г. по 24 мая 2022 г. - в размере 62,80% от начальной цены продажи </w:t>
      </w:r>
      <w:r w:rsidRPr="00C4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4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4610E0" w14:textId="55FF2E28" w:rsidR="00C40059" w:rsidRPr="00C40059" w:rsidRDefault="00C40059" w:rsidP="00C4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059">
        <w:rPr>
          <w:rFonts w:ascii="Times New Roman" w:hAnsi="Times New Roman" w:cs="Times New Roman"/>
          <w:color w:val="000000"/>
          <w:sz w:val="24"/>
          <w:szCs w:val="24"/>
        </w:rPr>
        <w:t xml:space="preserve">с 25 мая 2022 г. по 31 мая 2022 г. - в размере 53,50% от начальной цены продажи </w:t>
      </w:r>
      <w:r w:rsidRPr="00C4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4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0226FD" w14:textId="589D9CED" w:rsidR="00C40059" w:rsidRPr="00C40059" w:rsidRDefault="00C40059" w:rsidP="00C4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05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01 июня 2022 г. по 07 июня 2022 г. - в размере 44,20% от начальной цены продажи </w:t>
      </w:r>
      <w:r w:rsidRPr="00C4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4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9E6191" w14:textId="62A2B58C" w:rsidR="00C40059" w:rsidRPr="00C40059" w:rsidRDefault="00C40059" w:rsidP="00C4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059">
        <w:rPr>
          <w:rFonts w:ascii="Times New Roman" w:hAnsi="Times New Roman" w:cs="Times New Roman"/>
          <w:color w:val="000000"/>
          <w:sz w:val="24"/>
          <w:szCs w:val="24"/>
        </w:rPr>
        <w:t xml:space="preserve">с 08 июня 2022 г. по 14 июня 2022 г. - в размере 34,90% от начальной цены продажи </w:t>
      </w:r>
      <w:r w:rsidRPr="00C4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4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11F794" w14:textId="5E681E2D" w:rsidR="00C40059" w:rsidRPr="00C40059" w:rsidRDefault="00C40059" w:rsidP="00C4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059">
        <w:rPr>
          <w:rFonts w:ascii="Times New Roman" w:hAnsi="Times New Roman" w:cs="Times New Roman"/>
          <w:color w:val="000000"/>
          <w:sz w:val="24"/>
          <w:szCs w:val="24"/>
        </w:rPr>
        <w:t xml:space="preserve">с 15 июня 2022 г. по 21 июня 2022 г. - в размере 25,60% от начальной цены продажи </w:t>
      </w:r>
      <w:r w:rsidRPr="00C4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4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3C4AD4" w14:textId="3A8FFF42" w:rsidR="00C40059" w:rsidRPr="00C40059" w:rsidRDefault="00C40059" w:rsidP="00C4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059">
        <w:rPr>
          <w:rFonts w:ascii="Times New Roman" w:hAnsi="Times New Roman" w:cs="Times New Roman"/>
          <w:color w:val="000000"/>
          <w:sz w:val="24"/>
          <w:szCs w:val="24"/>
        </w:rPr>
        <w:t xml:space="preserve">с 22 июня 2022 г. по 28 июня 2022 г. - в размере 16,30% от начальной цены продажи </w:t>
      </w:r>
      <w:r w:rsidRPr="00C4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21A047" w14:textId="622D47B1" w:rsidR="006A77AF" w:rsidRPr="006A77AF" w:rsidRDefault="006A77AF" w:rsidP="006A77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77AF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Pr="006A77AF">
        <w:rPr>
          <w:rFonts w:ascii="Times New Roman" w:hAnsi="Times New Roman" w:cs="Times New Roman"/>
          <w:b/>
          <w:color w:val="000000"/>
          <w:sz w:val="24"/>
          <w:szCs w:val="24"/>
        </w:rPr>
        <w:t>ов 2-4</w:t>
      </w:r>
      <w:r w:rsidRPr="006A77A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0FBDAC2" w14:textId="77777777" w:rsidR="00E75346" w:rsidRPr="00E75346" w:rsidRDefault="00E75346" w:rsidP="00E753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346">
        <w:rPr>
          <w:rFonts w:ascii="Times New Roman" w:hAnsi="Times New Roman" w:cs="Times New Roman"/>
          <w:color w:val="000000"/>
          <w:sz w:val="24"/>
          <w:szCs w:val="24"/>
        </w:rPr>
        <w:t>с 10 марта 2022 г. по 20 апреля 2022 г. - в размере начальной цены продажи лотов;</w:t>
      </w:r>
    </w:p>
    <w:p w14:paraId="290411E1" w14:textId="77777777" w:rsidR="00E75346" w:rsidRPr="00E75346" w:rsidRDefault="00E75346" w:rsidP="00E753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346">
        <w:rPr>
          <w:rFonts w:ascii="Times New Roman" w:hAnsi="Times New Roman" w:cs="Times New Roman"/>
          <w:color w:val="000000"/>
          <w:sz w:val="24"/>
          <w:szCs w:val="24"/>
        </w:rPr>
        <w:t>с 21 апреля 2022 г. по 27 апреля 2022 г. - в размере 93,00% от начальной цены продажи лотов;</w:t>
      </w:r>
    </w:p>
    <w:p w14:paraId="1C2EB091" w14:textId="77777777" w:rsidR="00E75346" w:rsidRPr="00E75346" w:rsidRDefault="00E75346" w:rsidP="00E753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346">
        <w:rPr>
          <w:rFonts w:ascii="Times New Roman" w:hAnsi="Times New Roman" w:cs="Times New Roman"/>
          <w:color w:val="000000"/>
          <w:sz w:val="24"/>
          <w:szCs w:val="24"/>
        </w:rPr>
        <w:t>с 28 апреля 2022 г. по 04 мая 2022 г. - в размере 86,00% от начальной цены продажи лотов;</w:t>
      </w:r>
    </w:p>
    <w:p w14:paraId="46387D9F" w14:textId="77777777" w:rsidR="00E75346" w:rsidRPr="00E75346" w:rsidRDefault="00E75346" w:rsidP="00E753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346">
        <w:rPr>
          <w:rFonts w:ascii="Times New Roman" w:hAnsi="Times New Roman" w:cs="Times New Roman"/>
          <w:color w:val="000000"/>
          <w:sz w:val="24"/>
          <w:szCs w:val="24"/>
        </w:rPr>
        <w:t>с 05 мая 2022 г. по 17 мая 2022 г. - в размере 79,00% от начальной цены продажи лотов;</w:t>
      </w:r>
    </w:p>
    <w:p w14:paraId="00381987" w14:textId="77777777" w:rsidR="00E75346" w:rsidRPr="00E75346" w:rsidRDefault="00E75346" w:rsidP="00E753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346">
        <w:rPr>
          <w:rFonts w:ascii="Times New Roman" w:hAnsi="Times New Roman" w:cs="Times New Roman"/>
          <w:color w:val="000000"/>
          <w:sz w:val="24"/>
          <w:szCs w:val="24"/>
        </w:rPr>
        <w:t>с 18 мая 2022 г. по 24 мая 2022 г. - в размере 72,00% от начальной цены продажи лотов;</w:t>
      </w:r>
    </w:p>
    <w:p w14:paraId="0337FE94" w14:textId="77777777" w:rsidR="00E75346" w:rsidRPr="00E75346" w:rsidRDefault="00E75346" w:rsidP="00E753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346">
        <w:rPr>
          <w:rFonts w:ascii="Times New Roman" w:hAnsi="Times New Roman" w:cs="Times New Roman"/>
          <w:color w:val="000000"/>
          <w:sz w:val="24"/>
          <w:szCs w:val="24"/>
        </w:rPr>
        <w:t>с 25 мая 2022 г. по 31 мая 2022 г. - в размере 65,00% от начальной цены продажи лотов;</w:t>
      </w:r>
    </w:p>
    <w:p w14:paraId="162E1F87" w14:textId="77777777" w:rsidR="00E75346" w:rsidRPr="00E75346" w:rsidRDefault="00E75346" w:rsidP="00E753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346">
        <w:rPr>
          <w:rFonts w:ascii="Times New Roman" w:hAnsi="Times New Roman" w:cs="Times New Roman"/>
          <w:color w:val="000000"/>
          <w:sz w:val="24"/>
          <w:szCs w:val="24"/>
        </w:rPr>
        <w:t>с 01 июня 2022 г. по 07 июня 2022 г. - в размере 58,00% от начальной цены продажи лотов;</w:t>
      </w:r>
    </w:p>
    <w:p w14:paraId="027C42E5" w14:textId="77777777" w:rsidR="00E75346" w:rsidRPr="00E75346" w:rsidRDefault="00E75346" w:rsidP="00E753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346">
        <w:rPr>
          <w:rFonts w:ascii="Times New Roman" w:hAnsi="Times New Roman" w:cs="Times New Roman"/>
          <w:color w:val="000000"/>
          <w:sz w:val="24"/>
          <w:szCs w:val="24"/>
        </w:rPr>
        <w:t>с 08 июня 2022 г. по 14 июня 2022 г. - в размере 51,00% от начальной цены продажи лотов;</w:t>
      </w:r>
    </w:p>
    <w:p w14:paraId="741EFC01" w14:textId="77777777" w:rsidR="00E75346" w:rsidRPr="00E75346" w:rsidRDefault="00E75346" w:rsidP="00E753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346">
        <w:rPr>
          <w:rFonts w:ascii="Times New Roman" w:hAnsi="Times New Roman" w:cs="Times New Roman"/>
          <w:color w:val="000000"/>
          <w:sz w:val="24"/>
          <w:szCs w:val="24"/>
        </w:rPr>
        <w:t>с 15 июня 2022 г. по 21 июня 2022 г. - в размере 44,00% от начальной цены продажи лотов;</w:t>
      </w:r>
    </w:p>
    <w:p w14:paraId="060DD5E3" w14:textId="233F5916" w:rsidR="00C56153" w:rsidRDefault="00E75346" w:rsidP="00E753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346">
        <w:rPr>
          <w:rFonts w:ascii="Times New Roman" w:hAnsi="Times New Roman" w:cs="Times New Roman"/>
          <w:color w:val="000000"/>
          <w:sz w:val="24"/>
          <w:szCs w:val="24"/>
        </w:rPr>
        <w:t>с 22 июня 2022 г. по 28 июня 2022 г. - в размере 37,00% о</w:t>
      </w:r>
      <w:r>
        <w:rPr>
          <w:rFonts w:ascii="Times New Roman" w:hAnsi="Times New Roman" w:cs="Times New Roman"/>
          <w:color w:val="000000"/>
          <w:sz w:val="24"/>
          <w:szCs w:val="24"/>
        </w:rPr>
        <w:t>т начальной цены продажи лотов.</w:t>
      </w:r>
    </w:p>
    <w:p w14:paraId="6B1EED31" w14:textId="574EE4D5" w:rsidR="00B95166" w:rsidRPr="00B95166" w:rsidRDefault="00B95166" w:rsidP="00B951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1C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B9516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0C152DF" w14:textId="77777777" w:rsidR="00746378" w:rsidRPr="00746378" w:rsidRDefault="00746378" w:rsidP="007463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378">
        <w:rPr>
          <w:rFonts w:ascii="Times New Roman" w:hAnsi="Times New Roman" w:cs="Times New Roman"/>
          <w:color w:val="000000"/>
          <w:sz w:val="24"/>
          <w:szCs w:val="24"/>
        </w:rPr>
        <w:t>с 10 марта 2022 г. по 20 апреля 2022 г. - в размере начальной цены продажи лотов;</w:t>
      </w:r>
    </w:p>
    <w:p w14:paraId="339509FB" w14:textId="77777777" w:rsidR="00746378" w:rsidRPr="00746378" w:rsidRDefault="00746378" w:rsidP="007463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378">
        <w:rPr>
          <w:rFonts w:ascii="Times New Roman" w:hAnsi="Times New Roman" w:cs="Times New Roman"/>
          <w:color w:val="000000"/>
          <w:sz w:val="24"/>
          <w:szCs w:val="24"/>
        </w:rPr>
        <w:t>с 21 апреля 2022 г. по 27 апреля 2022 г. - в размере 94,30% от начальной цены продажи лотов;</w:t>
      </w:r>
    </w:p>
    <w:p w14:paraId="77ACBB45" w14:textId="5C61AB92" w:rsidR="00746378" w:rsidRPr="00746378" w:rsidRDefault="00746378" w:rsidP="007463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378">
        <w:rPr>
          <w:rFonts w:ascii="Times New Roman" w:hAnsi="Times New Roman" w:cs="Times New Roman"/>
          <w:color w:val="000000"/>
          <w:sz w:val="24"/>
          <w:szCs w:val="24"/>
        </w:rPr>
        <w:t xml:space="preserve">с 28 апреля 2022 г. по 04 мая 2022 г. - в размере 88,60% от начальной цены продажи </w:t>
      </w:r>
      <w:r w:rsidRPr="0074637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4637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994525" w14:textId="72C97C69" w:rsidR="00746378" w:rsidRPr="00746378" w:rsidRDefault="00746378" w:rsidP="007463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378">
        <w:rPr>
          <w:rFonts w:ascii="Times New Roman" w:hAnsi="Times New Roman" w:cs="Times New Roman"/>
          <w:color w:val="000000"/>
          <w:sz w:val="24"/>
          <w:szCs w:val="24"/>
        </w:rPr>
        <w:t xml:space="preserve">с 05 мая 2022 г. по 17 мая 2022 г. - в размере 82,90% от начальной цены продажи </w:t>
      </w:r>
      <w:r w:rsidRPr="0074637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4637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FE78AD" w14:textId="11B631B1" w:rsidR="00746378" w:rsidRPr="00746378" w:rsidRDefault="00746378" w:rsidP="007463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378">
        <w:rPr>
          <w:rFonts w:ascii="Times New Roman" w:hAnsi="Times New Roman" w:cs="Times New Roman"/>
          <w:color w:val="000000"/>
          <w:sz w:val="24"/>
          <w:szCs w:val="24"/>
        </w:rPr>
        <w:t xml:space="preserve">с 18 мая 2022 г. по 24 мая 2022 г. - в размере 77,20% от начальной цены продажи </w:t>
      </w:r>
      <w:r w:rsidRPr="0074637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4637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6875B1" w14:textId="2117B8B7" w:rsidR="00746378" w:rsidRPr="00746378" w:rsidRDefault="00746378" w:rsidP="007463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378">
        <w:rPr>
          <w:rFonts w:ascii="Times New Roman" w:hAnsi="Times New Roman" w:cs="Times New Roman"/>
          <w:color w:val="000000"/>
          <w:sz w:val="24"/>
          <w:szCs w:val="24"/>
        </w:rPr>
        <w:t xml:space="preserve">с 25 мая 2022 г. по 31 мая 2022 г. - в размере 71,50% от начальной цены продажи </w:t>
      </w:r>
      <w:r w:rsidRPr="0074637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4637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77D00F" w14:textId="77777777" w:rsidR="00746378" w:rsidRPr="00746378" w:rsidRDefault="00746378" w:rsidP="007463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378">
        <w:rPr>
          <w:rFonts w:ascii="Times New Roman" w:hAnsi="Times New Roman" w:cs="Times New Roman"/>
          <w:color w:val="000000"/>
          <w:sz w:val="24"/>
          <w:szCs w:val="24"/>
        </w:rPr>
        <w:t>с 01 июня 2022 г. по 07 июня 2022 г. - в размере 65,80% от начальной цены продажи лотов;</w:t>
      </w:r>
    </w:p>
    <w:p w14:paraId="0075913E" w14:textId="107B7FFB" w:rsidR="00746378" w:rsidRPr="00746378" w:rsidRDefault="00746378" w:rsidP="007463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378">
        <w:rPr>
          <w:rFonts w:ascii="Times New Roman" w:hAnsi="Times New Roman" w:cs="Times New Roman"/>
          <w:color w:val="000000"/>
          <w:sz w:val="24"/>
          <w:szCs w:val="24"/>
        </w:rPr>
        <w:t xml:space="preserve">с 08 июня 2022 г. по 14 июня 2022 г. - в размере 60,10% от начальной цены продажи </w:t>
      </w:r>
      <w:r w:rsidRPr="0074637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4637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519712" w14:textId="58898724" w:rsidR="00746378" w:rsidRPr="00746378" w:rsidRDefault="00746378" w:rsidP="007463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378">
        <w:rPr>
          <w:rFonts w:ascii="Times New Roman" w:hAnsi="Times New Roman" w:cs="Times New Roman"/>
          <w:color w:val="000000"/>
          <w:sz w:val="24"/>
          <w:szCs w:val="24"/>
        </w:rPr>
        <w:t xml:space="preserve">с 15 июня 2022 г. по 21 июня 2022 г. - в размере 54,40% от начальной цены продажи </w:t>
      </w:r>
      <w:r w:rsidRPr="0074637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4637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C9EEB9" w14:textId="148F60D6" w:rsidR="00C56153" w:rsidRDefault="00746378" w:rsidP="007463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378">
        <w:rPr>
          <w:rFonts w:ascii="Times New Roman" w:hAnsi="Times New Roman" w:cs="Times New Roman"/>
          <w:color w:val="000000"/>
          <w:sz w:val="24"/>
          <w:szCs w:val="24"/>
        </w:rPr>
        <w:t xml:space="preserve">с 22 июня 2022 г. по 28 июня 2022 г. - в размере 48,70%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участие в Торгах ППП, предложение заключить Договор с приложением проекта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</w:t>
      </w:r>
      <w:r w:rsidRPr="00B97DE7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 w:rsidRPr="00B97DE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 w:rsidRPr="00B97DE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 w:rsidRPr="00B97DE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 w:rsidRPr="00B97DE7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4EE56E4" w14:textId="6E59D824" w:rsidR="00C56153" w:rsidRDefault="00C56153" w:rsidP="00344C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5B74A2" w:rsidRPr="005B7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10-00 по 1</w:t>
      </w:r>
      <w:r w:rsidR="003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5B74A2" w:rsidRPr="005B7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-00 часов по адресу: г. Москва, Павелецкая набережная, д.8, shcherbinaan@lfo1.ru.тел +7(495)725-31-</w:t>
      </w:r>
      <w:r w:rsidR="003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</w:t>
      </w:r>
      <w:r w:rsidR="005B74A2" w:rsidRPr="005B7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доб. 67-69, а также у ОТ: по лоту 1: yaroslavl@auction-house.ru, 8 (812) 777-57-57 (доб.596, 598); Шумилов Андрей тел. 8 (916) 664-98-08;</w:t>
      </w:r>
      <w:proofErr w:type="gramEnd"/>
      <w:r w:rsidR="005B74A2" w:rsidRPr="005B7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Ермакова Юлия тел. 8(980) 701-15-25, по лотам 2-5:</w:t>
      </w:r>
      <w:r w:rsidR="003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4C2C" w:rsidRPr="003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(812) 334-20-50 (с 9.00 до 18.00 по Московскому времени в рабочие дни)</w:t>
      </w:r>
      <w:r w:rsidR="003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4C2C" w:rsidRPr="003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3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85D6B"/>
    <w:rsid w:val="000F64CF"/>
    <w:rsid w:val="00101AB0"/>
    <w:rsid w:val="001122F4"/>
    <w:rsid w:val="001726D6"/>
    <w:rsid w:val="001F04C3"/>
    <w:rsid w:val="00203862"/>
    <w:rsid w:val="002C3A2C"/>
    <w:rsid w:val="00305029"/>
    <w:rsid w:val="00344C2C"/>
    <w:rsid w:val="00360DC6"/>
    <w:rsid w:val="003E6C81"/>
    <w:rsid w:val="0041089B"/>
    <w:rsid w:val="00495D59"/>
    <w:rsid w:val="004A14D0"/>
    <w:rsid w:val="004B74A7"/>
    <w:rsid w:val="004F0D8F"/>
    <w:rsid w:val="00555595"/>
    <w:rsid w:val="005742CC"/>
    <w:rsid w:val="0058046C"/>
    <w:rsid w:val="005B74A2"/>
    <w:rsid w:val="005F1F68"/>
    <w:rsid w:val="00621553"/>
    <w:rsid w:val="006A77AF"/>
    <w:rsid w:val="00746378"/>
    <w:rsid w:val="0074721C"/>
    <w:rsid w:val="00762232"/>
    <w:rsid w:val="00775C5B"/>
    <w:rsid w:val="007A10EE"/>
    <w:rsid w:val="007E3D68"/>
    <w:rsid w:val="008C4892"/>
    <w:rsid w:val="008F1609"/>
    <w:rsid w:val="00953DA4"/>
    <w:rsid w:val="009804F8"/>
    <w:rsid w:val="009827DF"/>
    <w:rsid w:val="00987A46"/>
    <w:rsid w:val="00991CDB"/>
    <w:rsid w:val="009E68C2"/>
    <w:rsid w:val="009F0C4D"/>
    <w:rsid w:val="00A61E9E"/>
    <w:rsid w:val="00B749D3"/>
    <w:rsid w:val="00B95166"/>
    <w:rsid w:val="00B97A00"/>
    <w:rsid w:val="00B97DE7"/>
    <w:rsid w:val="00C15400"/>
    <w:rsid w:val="00C40059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75346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2011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45</cp:revision>
  <dcterms:created xsi:type="dcterms:W3CDTF">2019-07-23T07:53:00Z</dcterms:created>
  <dcterms:modified xsi:type="dcterms:W3CDTF">2022-02-28T12:47:00Z</dcterms:modified>
</cp:coreProperties>
</file>