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0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0"/>
      </w:tblGrid>
      <w:tr w:rsidR="00B646D1" w:rsidRPr="007A22D2" w:rsidTr="00752B78">
        <w:trPr>
          <w:trHeight w:hRule="exact" w:val="14383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B78" w:rsidRPr="00752B78" w:rsidRDefault="00752B78" w:rsidP="0075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Гривцова, д. 5, лит.В, (812) 334-26-04, kaupinen@auction-house.ru) (далее - ОТ), действующее на осн. договора поручения с конкурсным управляющим 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ООО </w:t>
            </w:r>
            <w:r w:rsidRPr="00752B7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«МАРИНАФРАХТ»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eastAsia="ru-RU"/>
              </w:rPr>
              <w:t> 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(121087, Москва, улица Барклая дом 6 стр.5 этаж 3 комн. 25Е ОГРН: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eastAsia="ru-RU"/>
              </w:rPr>
              <w:t> 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1147746786142, ИНН: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eastAsia="ru-RU"/>
              </w:rPr>
              <w:t> 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7730709473, КПП: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eastAsia="ru-RU"/>
              </w:rPr>
              <w:t> 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773001001) </w:t>
            </w:r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(далее – Должник)) </w:t>
            </w:r>
            <w:r w:rsidRPr="00752B7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Китаевым Антоном Владимировичем (ИНН 332710145555; СНИЛС: 112-351-517 01 регистрационный номер в реестре арбитражных управляющих 10839, почтовый адрес: 600005, г. Владимир, а/я 5 (для ООО «ЦКТИ») </w:t>
            </w:r>
            <w:r w:rsidRPr="00752B7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(далее - КУ) </w:t>
            </w:r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член Союза СРО «СЕМТЭК» (ОГРН 1027703026130, ИНН 7703363900, адрес: 119019, г Москва, Нащокинский переулок, 12, 1, 4) действующего на основании Решения Арбитражного суда г. Москвы  от 26.06.2019 по делу №А40-162654/2018, сообщает о проведении 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21.04.2022 в 11:00</w:t>
            </w:r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(здесь и далее время МСК) повторных электронных торгов в форме аукциона на электронной торговой площадке АО «Российский аукционный дом» по адресу в сети Интернет: </w:t>
            </w:r>
            <w:hyperlink r:id="rId7" w:history="1">
              <w:r w:rsidRPr="00752B78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http://www.</w:t>
              </w:r>
              <w:r w:rsidRPr="00752B78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lot</w:t>
              </w:r>
              <w:r w:rsidRPr="00752B78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-</w:t>
              </w:r>
              <w:r w:rsidRPr="00752B78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online</w:t>
              </w:r>
              <w:r w:rsidRPr="00752B78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.ru/</w:t>
              </w:r>
            </w:hyperlink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(далее – ЭП), открытых по составу участников с открытой формой подачи предложений о цене (Далее - Торги). Начало приема заявок на участие в Торгах с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9 час. 00 мин. (время мск) 14.03.2022 г. по 19.04.2022 г. до 23 час 00 мин.</w:t>
            </w:r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752B7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20.04.2022 г. в 16 час. 00 мин.,</w:t>
            </w:r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Продаже на Торгах подлежит право требования к юридическому лицу</w:t>
            </w:r>
            <w:r w:rsidRPr="00752B78">
              <w:rPr>
                <w:rFonts w:ascii="Times New Roman" w:hAnsi="Times New Roman" w:cs="Times New Roman"/>
                <w:b/>
              </w:rPr>
              <w:t xml:space="preserve"> </w:t>
            </w:r>
            <w:r w:rsidRPr="00752B78">
              <w:rPr>
                <w:rFonts w:ascii="Times New Roman" w:eastAsia="Times New Roman" w:hAnsi="Times New Roman" w:cs="Times New Roman"/>
                <w:lang w:eastAsia="ru-RU"/>
              </w:rPr>
              <w:t xml:space="preserve">(далее –Лот): </w:t>
            </w:r>
            <w:r w:rsidRPr="00752B78">
              <w:rPr>
                <w:rFonts w:ascii="Times New Roman" w:hAnsi="Times New Roman" w:cs="Times New Roman"/>
                <w:b/>
                <w:bCs/>
              </w:rPr>
              <w:t xml:space="preserve">Лот 1: </w:t>
            </w:r>
            <w:r w:rsidRPr="00752B78">
              <w:rPr>
                <w:rFonts w:ascii="Times New Roman" w:hAnsi="Times New Roman" w:cs="Times New Roman"/>
                <w:shd w:val="clear" w:color="auto" w:fill="FFFFFF"/>
              </w:rPr>
              <w:t xml:space="preserve">Право требования к ООО «РЫБПРОМ» (ОГРН 1172375018287, ИНН 2370006868) на основании Решения Арбитражного суда г. Москвы от 25.08.2021 г. по делу А40-103395/21-42-846 в размере 3 750 000 рублей 00 копеек, в том числе основной долг в размере 3 750 000 рублей 00 копеек. Для сведения: </w:t>
            </w:r>
            <w:r w:rsidRPr="00752B78">
              <w:rPr>
                <w:rFonts w:ascii="Times New Roman" w:hAnsi="Times New Roman" w:cs="Times New Roman"/>
                <w:bCs/>
                <w:shd w:val="clear" w:color="auto" w:fill="FFFFFF"/>
              </w:rPr>
              <w:t>Исполнительный лист</w:t>
            </w:r>
            <w:r w:rsidRPr="00752B7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752B78">
              <w:rPr>
                <w:rFonts w:ascii="Times New Roman" w:eastAsia="Lucida Sans Unicode" w:hAnsi="Times New Roman" w:cs="Times New Roman"/>
              </w:rPr>
              <w:t xml:space="preserve">ФС № 037944504 Арбитражного суда города Москвы от 06.10.2021 г. по делу №А40-103395/2021 направлен в Останкинский ОСП УФССП по г. Москве. Возбуждено исполнительное производство </w:t>
            </w:r>
            <w:r w:rsidRPr="00752B78">
              <w:rPr>
                <w:rFonts w:ascii="Times New Roman" w:hAnsi="Times New Roman" w:cs="Times New Roman"/>
                <w:color w:val="1F2429"/>
                <w:shd w:val="clear" w:color="auto" w:fill="FFFFFF"/>
              </w:rPr>
              <w:t>114634/21/77010-ИП от 03.12.2021 года</w:t>
            </w:r>
            <w:r w:rsidRPr="00752B7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. </w:t>
            </w:r>
            <w:r w:rsidRPr="00752B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Нач. цена Лота № 1 – </w:t>
            </w:r>
            <w:r w:rsidRPr="00752B78">
              <w:rPr>
                <w:rFonts w:ascii="Times New Roman" w:hAnsi="Times New Roman" w:cs="Times New Roman"/>
                <w:b/>
              </w:rPr>
              <w:t xml:space="preserve">3 375 000,00 </w:t>
            </w:r>
            <w:r w:rsidRPr="00752B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руб. (НДС не облагается). </w:t>
            </w:r>
            <w:r w:rsidRPr="00752B78">
              <w:rPr>
                <w:rFonts w:ascii="Times New Roman" w:hAnsi="Times New Roman" w:cs="Times New Roman"/>
              </w:rPr>
              <w:t xml:space="preserve"> </w:t>
            </w:r>
            <w:r w:rsidRPr="00752B78">
              <w:rPr>
                <w:rFonts w:ascii="Times New Roman" w:hAnsi="Times New Roman" w:cs="Times New Roman"/>
                <w:lang w:bidi="ru-RU"/>
              </w:rPr>
              <w:t>Ознакомление с документами по Лоту производится по адресу местонахождения в рабочие дни с 10:00 часов по 17:00 часов, эл. почта: ckti@inbox.ru, тел. 89107777707 (Китаев Антон Владимирович).</w:t>
            </w:r>
            <w:r w:rsidRPr="00752B7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Для участия в Торгах задаток составляет 20 %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Pr="00752B78">
              <w:rPr>
                <w:rFonts w:ascii="Times New Roman" w:hAnsi="Times New Roman" w:cs="Times New Roman"/>
                <w:iCs/>
              </w:rPr>
      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      </w:r>
            <w:r w:rsidRPr="00752B78">
              <w:rPr>
                <w:rFonts w:ascii="Times New Roman" w:hAnsi="Times New Roman" w:cs="Times New Roman"/>
                <w:b/>
                <w:bCs/>
                <w:iCs/>
              </w:rPr>
              <w:t xml:space="preserve">«№ Л/с ....Задаток для участия в торгах». </w:t>
            </w:r>
            <w:r w:rsidRPr="00752B78">
              <w:rPr>
                <w:rFonts w:ascii="Times New Roman" w:hAnsi="Times New Roman" w:cs="Times New Roman"/>
                <w:iCs/>
              </w:rPr>
              <w:t>Документом, подтверждающим поступление задатка на счет Организатора торгов, является выписка со счета Организатора торгов.».</w:t>
            </w:r>
            <w:r w:rsidRPr="00752B78">
              <w:t xml:space="preserve"> </w:t>
            </w:r>
            <w:r w:rsidRPr="00752B78">
              <w:rPr>
                <w:rFonts w:ascii="Times New Roman" w:hAnsi="Times New Roman" w:cs="Times New Roman"/>
                <w:iCs/>
              </w:rPr>
              <w:t>Исполнение обязанности по внесению суммы задатка третьими лицами не допускается.</w:t>
            </w:r>
            <w:r w:rsidRPr="00752B7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</w:t>
            </w:r>
            <w:bookmarkStart w:id="0" w:name="_GoBack"/>
            <w:bookmarkEnd w:id="0"/>
            <w:r w:rsidRPr="00752B7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      </w:r>
            <w:r w:rsidRPr="00752B7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      </w:r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752B7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752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Оплата - в течение 30 дней со дня подписания Договора на счет Должника: </w:t>
            </w:r>
            <w:r w:rsidRPr="00752B7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р/с 40702810310000011608 в Отделении №8611 ПАО Сбербанк, к/с 30101810000000000602, БИК 041708602</w:t>
            </w:r>
            <w:r w:rsidRPr="00752B7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:rsidR="00B646D1" w:rsidRPr="007A22D2" w:rsidRDefault="00B646D1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D1" w:rsidRDefault="004D62D1" w:rsidP="002127E9">
      <w:pPr>
        <w:spacing w:after="0" w:line="240" w:lineRule="auto"/>
      </w:pPr>
      <w:r>
        <w:separator/>
      </w:r>
    </w:p>
  </w:endnote>
  <w:endnote w:type="continuationSeparator" w:id="0">
    <w:p w:rsidR="004D62D1" w:rsidRDefault="004D62D1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D1" w:rsidRDefault="004D62D1" w:rsidP="002127E9">
      <w:pPr>
        <w:spacing w:after="0" w:line="240" w:lineRule="auto"/>
      </w:pPr>
      <w:r>
        <w:separator/>
      </w:r>
    </w:p>
  </w:footnote>
  <w:footnote w:type="continuationSeparator" w:id="0">
    <w:p w:rsidR="004D62D1" w:rsidRDefault="004D62D1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21F3B"/>
    <w:rsid w:val="000549D3"/>
    <w:rsid w:val="00090C04"/>
    <w:rsid w:val="000C1373"/>
    <w:rsid w:val="000C2828"/>
    <w:rsid w:val="000F07AE"/>
    <w:rsid w:val="001275CC"/>
    <w:rsid w:val="001332CB"/>
    <w:rsid w:val="0016355E"/>
    <w:rsid w:val="00183986"/>
    <w:rsid w:val="00185577"/>
    <w:rsid w:val="00192FB2"/>
    <w:rsid w:val="001A7D35"/>
    <w:rsid w:val="001B47F0"/>
    <w:rsid w:val="001B7AD0"/>
    <w:rsid w:val="002127E9"/>
    <w:rsid w:val="00264E00"/>
    <w:rsid w:val="00276F33"/>
    <w:rsid w:val="002A2819"/>
    <w:rsid w:val="002A3A26"/>
    <w:rsid w:val="002B5064"/>
    <w:rsid w:val="002B736B"/>
    <w:rsid w:val="00330BA3"/>
    <w:rsid w:val="0034576D"/>
    <w:rsid w:val="00354442"/>
    <w:rsid w:val="003A5992"/>
    <w:rsid w:val="003D1C45"/>
    <w:rsid w:val="003F3274"/>
    <w:rsid w:val="00400C3D"/>
    <w:rsid w:val="00415113"/>
    <w:rsid w:val="00426AF3"/>
    <w:rsid w:val="00446077"/>
    <w:rsid w:val="0046588E"/>
    <w:rsid w:val="004D4A0E"/>
    <w:rsid w:val="004D62D1"/>
    <w:rsid w:val="004E3710"/>
    <w:rsid w:val="004F2AB0"/>
    <w:rsid w:val="004F5D48"/>
    <w:rsid w:val="00540C92"/>
    <w:rsid w:val="00564CFB"/>
    <w:rsid w:val="00584AD5"/>
    <w:rsid w:val="006151EC"/>
    <w:rsid w:val="00636785"/>
    <w:rsid w:val="006552E3"/>
    <w:rsid w:val="00670646"/>
    <w:rsid w:val="0068331C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52B78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AB33CC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C44BC0"/>
    <w:rsid w:val="00C8219E"/>
    <w:rsid w:val="00CB45AA"/>
    <w:rsid w:val="00D03F4E"/>
    <w:rsid w:val="00D74E30"/>
    <w:rsid w:val="00D86D80"/>
    <w:rsid w:val="00DB73C1"/>
    <w:rsid w:val="00DD29AC"/>
    <w:rsid w:val="00E022BA"/>
    <w:rsid w:val="00E11968"/>
    <w:rsid w:val="00E418FC"/>
    <w:rsid w:val="00E656C0"/>
    <w:rsid w:val="00E730F6"/>
    <w:rsid w:val="00EE5B62"/>
    <w:rsid w:val="00EE7FCB"/>
    <w:rsid w:val="00EF42D8"/>
    <w:rsid w:val="00F209B5"/>
    <w:rsid w:val="00F2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5</cp:revision>
  <cp:lastPrinted>2019-05-14T11:30:00Z</cp:lastPrinted>
  <dcterms:created xsi:type="dcterms:W3CDTF">2021-10-13T13:43:00Z</dcterms:created>
  <dcterms:modified xsi:type="dcterms:W3CDTF">2022-02-28T07:39:00Z</dcterms:modified>
</cp:coreProperties>
</file>