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536EB00D" w:rsidR="00D93F46" w:rsidRPr="007B6C56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B6C56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7B6C56" w:rsidRPr="007B6C56">
        <w:rPr>
          <w:rFonts w:eastAsia="Times New Roman" w:cs="Times New Roman"/>
          <w:b/>
          <w:bCs/>
          <w:lang w:eastAsia="ru-RU"/>
        </w:rPr>
        <w:t>04 апреля</w:t>
      </w:r>
      <w:r w:rsidRPr="007B6C56">
        <w:rPr>
          <w:rFonts w:eastAsia="Times New Roman" w:cs="Times New Roman"/>
          <w:b/>
          <w:bCs/>
          <w:lang w:eastAsia="ru-RU"/>
        </w:rPr>
        <w:t xml:space="preserve"> 202</w:t>
      </w:r>
      <w:r w:rsidR="001D4281" w:rsidRPr="007B6C56">
        <w:rPr>
          <w:rFonts w:eastAsia="Times New Roman" w:cs="Times New Roman"/>
          <w:b/>
          <w:bCs/>
          <w:lang w:eastAsia="ru-RU"/>
        </w:rPr>
        <w:t>2</w:t>
      </w:r>
      <w:r w:rsidRPr="007B6C56">
        <w:rPr>
          <w:rFonts w:eastAsia="Times New Roman" w:cs="Times New Roman"/>
          <w:b/>
          <w:bCs/>
          <w:lang w:eastAsia="ru-RU"/>
        </w:rPr>
        <w:t xml:space="preserve"> года</w:t>
      </w:r>
      <w:r w:rsidRPr="007B6C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B6C56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7B6C56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B6C56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7B6C56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B6C56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7B6C56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7B6C56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B6C56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7B6C56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7B6C56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7B6C56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B6C56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7B6C56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7B6C56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B6C56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3EF6A33C" w:rsidR="00D93F46" w:rsidRPr="007B6C56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B6C56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7B6C56" w:rsidRPr="007B6C56">
        <w:rPr>
          <w:rFonts w:eastAsia="Times New Roman" w:cs="Times New Roman"/>
          <w:b/>
          <w:bCs/>
          <w:lang w:eastAsia="ru-RU"/>
        </w:rPr>
        <w:t>05</w:t>
      </w:r>
      <w:r w:rsidR="00E358AE" w:rsidRPr="007B6C56">
        <w:rPr>
          <w:rFonts w:eastAsia="Times New Roman" w:cs="Times New Roman"/>
          <w:b/>
          <w:bCs/>
          <w:lang w:eastAsia="ru-RU"/>
        </w:rPr>
        <w:t>.</w:t>
      </w:r>
      <w:r w:rsidR="007B6C56" w:rsidRPr="007B6C56">
        <w:rPr>
          <w:rFonts w:eastAsia="Times New Roman" w:cs="Times New Roman"/>
          <w:b/>
          <w:bCs/>
          <w:lang w:eastAsia="ru-RU"/>
        </w:rPr>
        <w:t>03</w:t>
      </w:r>
      <w:r w:rsidR="004375AF" w:rsidRPr="007B6C56">
        <w:rPr>
          <w:rFonts w:eastAsia="Times New Roman" w:cs="Times New Roman"/>
          <w:b/>
          <w:bCs/>
          <w:lang w:eastAsia="ru-RU"/>
        </w:rPr>
        <w:t>.</w:t>
      </w:r>
      <w:r w:rsidRPr="007B6C56">
        <w:rPr>
          <w:rFonts w:eastAsia="Times New Roman" w:cs="Times New Roman"/>
          <w:b/>
          <w:bCs/>
          <w:lang w:eastAsia="ru-RU"/>
        </w:rPr>
        <w:t>202</w:t>
      </w:r>
      <w:r w:rsidR="007B6C56" w:rsidRPr="007B6C56">
        <w:rPr>
          <w:rFonts w:eastAsia="Times New Roman" w:cs="Times New Roman"/>
          <w:b/>
          <w:bCs/>
          <w:lang w:eastAsia="ru-RU"/>
        </w:rPr>
        <w:t>2</w:t>
      </w:r>
      <w:r w:rsidRPr="007B6C56">
        <w:rPr>
          <w:rFonts w:eastAsia="Times New Roman" w:cs="Times New Roman"/>
          <w:b/>
          <w:bCs/>
          <w:lang w:eastAsia="ru-RU"/>
        </w:rPr>
        <w:t xml:space="preserve"> по </w:t>
      </w:r>
      <w:r w:rsidR="007B6C56" w:rsidRPr="007B6C56">
        <w:rPr>
          <w:rFonts w:eastAsia="Times New Roman" w:cs="Times New Roman"/>
          <w:b/>
          <w:bCs/>
          <w:lang w:eastAsia="ru-RU"/>
        </w:rPr>
        <w:t>0</w:t>
      </w:r>
      <w:r w:rsidR="001D4281" w:rsidRPr="007B6C56">
        <w:rPr>
          <w:rFonts w:eastAsia="Times New Roman" w:cs="Times New Roman"/>
          <w:b/>
          <w:bCs/>
          <w:lang w:eastAsia="ru-RU"/>
        </w:rPr>
        <w:t>1</w:t>
      </w:r>
      <w:r w:rsidRPr="007B6C56">
        <w:rPr>
          <w:rFonts w:eastAsia="Times New Roman" w:cs="Times New Roman"/>
          <w:b/>
          <w:bCs/>
          <w:lang w:eastAsia="ru-RU"/>
        </w:rPr>
        <w:t>.</w:t>
      </w:r>
      <w:r w:rsidR="001D4281" w:rsidRPr="007B6C56">
        <w:rPr>
          <w:rFonts w:eastAsia="Times New Roman" w:cs="Times New Roman"/>
          <w:b/>
          <w:bCs/>
          <w:lang w:eastAsia="ru-RU"/>
        </w:rPr>
        <w:t>0</w:t>
      </w:r>
      <w:r w:rsidR="007B6C56" w:rsidRPr="007B6C56">
        <w:rPr>
          <w:rFonts w:eastAsia="Times New Roman" w:cs="Times New Roman"/>
          <w:b/>
          <w:bCs/>
          <w:lang w:eastAsia="ru-RU"/>
        </w:rPr>
        <w:t>4</w:t>
      </w:r>
      <w:r w:rsidRPr="007B6C56">
        <w:rPr>
          <w:rFonts w:eastAsia="Times New Roman" w:cs="Times New Roman"/>
          <w:b/>
          <w:bCs/>
          <w:lang w:eastAsia="ru-RU"/>
        </w:rPr>
        <w:t>.202</w:t>
      </w:r>
      <w:r w:rsidR="001D4281" w:rsidRPr="007B6C56">
        <w:rPr>
          <w:rFonts w:eastAsia="Times New Roman" w:cs="Times New Roman"/>
          <w:b/>
          <w:bCs/>
          <w:lang w:eastAsia="ru-RU"/>
        </w:rPr>
        <w:t>2</w:t>
      </w:r>
      <w:r w:rsidRPr="007B6C56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1F2AE1A1" w:rsidR="00D93F46" w:rsidRPr="007B6C56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B6C56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7B6C56" w:rsidRPr="007B6C56">
        <w:rPr>
          <w:rFonts w:eastAsia="Times New Roman" w:cs="Times New Roman"/>
          <w:b/>
          <w:bCs/>
          <w:lang w:eastAsia="ru-RU"/>
        </w:rPr>
        <w:t>31</w:t>
      </w:r>
      <w:r w:rsidRPr="007B6C56">
        <w:rPr>
          <w:rFonts w:eastAsia="Times New Roman" w:cs="Times New Roman"/>
          <w:b/>
          <w:bCs/>
          <w:lang w:eastAsia="ru-RU"/>
        </w:rPr>
        <w:t>.</w:t>
      </w:r>
      <w:r w:rsidR="001D4281" w:rsidRPr="007B6C56">
        <w:rPr>
          <w:rFonts w:eastAsia="Times New Roman" w:cs="Times New Roman"/>
          <w:b/>
          <w:bCs/>
          <w:lang w:eastAsia="ru-RU"/>
        </w:rPr>
        <w:t>0</w:t>
      </w:r>
      <w:r w:rsidR="007B6C56" w:rsidRPr="007B6C56">
        <w:rPr>
          <w:rFonts w:eastAsia="Times New Roman" w:cs="Times New Roman"/>
          <w:b/>
          <w:bCs/>
          <w:lang w:eastAsia="ru-RU"/>
        </w:rPr>
        <w:t>3</w:t>
      </w:r>
      <w:r w:rsidRPr="007B6C56">
        <w:rPr>
          <w:rFonts w:eastAsia="Times New Roman" w:cs="Times New Roman"/>
          <w:b/>
          <w:bCs/>
          <w:lang w:eastAsia="ru-RU"/>
        </w:rPr>
        <w:t>.202</w:t>
      </w:r>
      <w:r w:rsidR="001D4281" w:rsidRPr="007B6C56">
        <w:rPr>
          <w:rFonts w:eastAsia="Times New Roman" w:cs="Times New Roman"/>
          <w:b/>
          <w:bCs/>
          <w:lang w:eastAsia="ru-RU"/>
        </w:rPr>
        <w:t>2</w:t>
      </w:r>
      <w:r w:rsidRPr="007B6C56">
        <w:rPr>
          <w:rFonts w:eastAsia="Times New Roman" w:cs="Times New Roman"/>
          <w:b/>
          <w:bCs/>
          <w:lang w:eastAsia="ru-RU"/>
        </w:rPr>
        <w:t>.</w:t>
      </w:r>
    </w:p>
    <w:p w14:paraId="2836F9D0" w14:textId="5793B519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B6C56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7B6C56" w:rsidRPr="007B6C56">
        <w:rPr>
          <w:rFonts w:eastAsia="Times New Roman" w:cs="Times New Roman"/>
          <w:b/>
          <w:bCs/>
          <w:lang w:eastAsia="ru-RU"/>
        </w:rPr>
        <w:t>0</w:t>
      </w:r>
      <w:r w:rsidR="001D4281" w:rsidRPr="007B6C56">
        <w:rPr>
          <w:rFonts w:eastAsia="Times New Roman" w:cs="Times New Roman"/>
          <w:b/>
          <w:bCs/>
          <w:lang w:eastAsia="ru-RU"/>
        </w:rPr>
        <w:t>1</w:t>
      </w:r>
      <w:r w:rsidRPr="007B6C56">
        <w:rPr>
          <w:rFonts w:eastAsia="Times New Roman" w:cs="Times New Roman"/>
          <w:b/>
          <w:bCs/>
          <w:lang w:eastAsia="ru-RU"/>
        </w:rPr>
        <w:t>.</w:t>
      </w:r>
      <w:r w:rsidR="001D4281" w:rsidRPr="007B6C56">
        <w:rPr>
          <w:rFonts w:eastAsia="Times New Roman" w:cs="Times New Roman"/>
          <w:b/>
          <w:bCs/>
          <w:lang w:eastAsia="ru-RU"/>
        </w:rPr>
        <w:t>0</w:t>
      </w:r>
      <w:r w:rsidR="007B6C56" w:rsidRPr="007B6C56">
        <w:rPr>
          <w:rFonts w:eastAsia="Times New Roman" w:cs="Times New Roman"/>
          <w:b/>
          <w:bCs/>
          <w:lang w:eastAsia="ru-RU"/>
        </w:rPr>
        <w:t>4</w:t>
      </w:r>
      <w:r w:rsidRPr="007B6C56">
        <w:rPr>
          <w:rFonts w:eastAsia="Times New Roman" w:cs="Times New Roman"/>
          <w:b/>
          <w:bCs/>
          <w:lang w:eastAsia="ru-RU"/>
        </w:rPr>
        <w:t>.202</w:t>
      </w:r>
      <w:r w:rsidR="001D4281" w:rsidRPr="007B6C56">
        <w:rPr>
          <w:rFonts w:eastAsia="Times New Roman" w:cs="Times New Roman"/>
          <w:b/>
          <w:bCs/>
          <w:lang w:eastAsia="ru-RU"/>
        </w:rPr>
        <w:t>2</w:t>
      </w:r>
      <w:r w:rsidRPr="007B6C56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35900543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D4281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02064907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F56CF0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F56CF0">
        <w:rPr>
          <w:b/>
          <w:kern w:val="2"/>
        </w:rPr>
        <w:t>ых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</w:t>
      </w:r>
      <w:r w:rsidR="009016ED">
        <w:rPr>
          <w:rFonts w:cs="Times New Roman"/>
          <w:b/>
          <w:kern w:val="2"/>
          <w:u w:val="single"/>
        </w:rPr>
        <w:t>1</w:t>
      </w:r>
      <w:r>
        <w:rPr>
          <w:rFonts w:cs="Times New Roman"/>
          <w:b/>
          <w:kern w:val="2"/>
          <w:u w:val="single"/>
        </w:rPr>
        <w:t>:</w:t>
      </w:r>
    </w:p>
    <w:p w14:paraId="4CACC010" w14:textId="27623C92" w:rsidR="005734E1" w:rsidRPr="00EE3E4F" w:rsidRDefault="00F56CF0" w:rsidP="005734E1">
      <w:pPr>
        <w:jc w:val="both"/>
        <w:rPr>
          <w:rFonts w:cs="Times New Roman"/>
          <w:kern w:val="2"/>
        </w:rPr>
      </w:pPr>
      <w:bookmarkStart w:id="0" w:name="_Hlk66874178"/>
      <w:r>
        <w:rPr>
          <w:rFonts w:cs="Times New Roman"/>
          <w:kern w:val="2"/>
        </w:rPr>
        <w:t xml:space="preserve">Объект 1: </w:t>
      </w:r>
      <w:r w:rsidR="00DC4A62" w:rsidRPr="00DC4A62">
        <w:rPr>
          <w:rFonts w:cs="Times New Roman"/>
          <w:kern w:val="2"/>
        </w:rPr>
        <w:t>Административное здание, площадь: 619,6 кв. м, количество этажей: 2, кадастровый номер 58:22:0020556:112, расположенное по адресу: Пензенская обл., Сердобский р-н, г. Сердобск, ул. Пушкина, д. 26</w:t>
      </w:r>
      <w:r w:rsidR="00EE3E4F" w:rsidRPr="00EE3E4F">
        <w:rPr>
          <w:rFonts w:cs="Times New Roman"/>
          <w:kern w:val="2"/>
        </w:rPr>
        <w:t>;</w:t>
      </w:r>
    </w:p>
    <w:p w14:paraId="4F77F92F" w14:textId="77777777" w:rsidR="00DC4A62" w:rsidRDefault="00EE3E4F" w:rsidP="00DC4A62">
      <w:pPr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Объект 2: </w:t>
      </w:r>
      <w:r w:rsidR="00DC4A62" w:rsidRPr="00DC4A62">
        <w:rPr>
          <w:rFonts w:cs="Times New Roman"/>
          <w:kern w:val="2"/>
        </w:rPr>
        <w:t>Гараж (теплая стоянка с боксом для машин инкассации), площадь: 84,7 кв. м, количество этажей: 2, в том числе подземных: 0, кадастровый номер 58:32:0020556:89, расположенный по адресу: Пензенская обл., Сердобский р-н, г. Сердобск, ул. Пушкина, д. 26;</w:t>
      </w:r>
    </w:p>
    <w:p w14:paraId="67EB0E6C" w14:textId="37442D96" w:rsidR="00DC4A62" w:rsidRPr="00DC4A62" w:rsidRDefault="00DC4A62" w:rsidP="00DC4A62">
      <w:pPr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Объект 3: </w:t>
      </w:r>
      <w:r>
        <w:t>Земельный участок, площадь: 908 кв. м, виды разрешенного использования: для размещения административного здания, кадастровый номер 58:32:0020556:6, расположенный по адресу: Пензенская обл., Сердобский р-н, г. Сердобск, ул. Пушкина, д. 26</w:t>
      </w:r>
    </w:p>
    <w:bookmarkEnd w:id="0"/>
    <w:p w14:paraId="71B0897A" w14:textId="77777777" w:rsidR="00346B6A" w:rsidRDefault="00346B6A" w:rsidP="005734E1">
      <w:pPr>
        <w:jc w:val="both"/>
        <w:rPr>
          <w:rFonts w:cs="Times New Roman"/>
        </w:rPr>
      </w:pPr>
    </w:p>
    <w:p w14:paraId="7F2D11B2" w14:textId="076EAEB3" w:rsidR="006C63EE" w:rsidRPr="006C63EE" w:rsidRDefault="006C63EE" w:rsidP="006C63EE">
      <w:pPr>
        <w:jc w:val="center"/>
        <w:rPr>
          <w:b/>
          <w:bCs/>
          <w:kern w:val="2"/>
        </w:rPr>
      </w:pPr>
      <w:r w:rsidRPr="006C63EE">
        <w:rPr>
          <w:b/>
          <w:bCs/>
          <w:kern w:val="2"/>
        </w:rPr>
        <w:t xml:space="preserve">Начальная цена Лота №1 – </w:t>
      </w:r>
      <w:r w:rsidR="00DC4A62" w:rsidRPr="00DC4A62">
        <w:rPr>
          <w:b/>
          <w:bCs/>
          <w:kern w:val="2"/>
        </w:rPr>
        <w:t xml:space="preserve">7 700 000 </w:t>
      </w:r>
      <w:r w:rsidRPr="006C63EE">
        <w:rPr>
          <w:b/>
          <w:bCs/>
          <w:kern w:val="2"/>
        </w:rPr>
        <w:t>руб., с учетом НДС 20%, в том числе:</w:t>
      </w:r>
    </w:p>
    <w:p w14:paraId="7F0CD208" w14:textId="3365CFE8" w:rsidR="006C63EE" w:rsidRPr="006C63EE" w:rsidRDefault="006C63EE" w:rsidP="006C63EE">
      <w:pPr>
        <w:jc w:val="center"/>
        <w:rPr>
          <w:b/>
          <w:bCs/>
          <w:kern w:val="2"/>
        </w:rPr>
      </w:pPr>
      <w:bookmarkStart w:id="1" w:name="_Hlk97229555"/>
      <w:r w:rsidRPr="006C63EE">
        <w:rPr>
          <w:b/>
          <w:bCs/>
          <w:kern w:val="2"/>
        </w:rPr>
        <w:t xml:space="preserve">Начальная цена Объекта 1 – </w:t>
      </w:r>
      <w:r w:rsidR="00DC4A62" w:rsidRPr="00DC4A62">
        <w:rPr>
          <w:b/>
          <w:bCs/>
          <w:kern w:val="2"/>
        </w:rPr>
        <w:t xml:space="preserve">6 452 669 </w:t>
      </w:r>
      <w:r w:rsidRPr="006C63EE">
        <w:rPr>
          <w:b/>
          <w:bCs/>
          <w:kern w:val="2"/>
        </w:rPr>
        <w:t>руб., включая НДС 20%.</w:t>
      </w:r>
    </w:p>
    <w:bookmarkEnd w:id="1"/>
    <w:p w14:paraId="5B5E8C41" w14:textId="1165B117" w:rsidR="00DC4A62" w:rsidRDefault="00DC4A62" w:rsidP="006C63EE">
      <w:pPr>
        <w:jc w:val="center"/>
        <w:rPr>
          <w:b/>
          <w:bCs/>
          <w:kern w:val="2"/>
        </w:rPr>
      </w:pPr>
      <w:r w:rsidRPr="00DC4A62">
        <w:rPr>
          <w:b/>
          <w:bCs/>
          <w:kern w:val="2"/>
        </w:rPr>
        <w:t xml:space="preserve">Начальная цена Объекта </w:t>
      </w:r>
      <w:r>
        <w:rPr>
          <w:b/>
          <w:bCs/>
          <w:kern w:val="2"/>
        </w:rPr>
        <w:t>2</w:t>
      </w:r>
      <w:r w:rsidRPr="00DC4A62">
        <w:rPr>
          <w:b/>
          <w:bCs/>
          <w:kern w:val="2"/>
        </w:rPr>
        <w:t xml:space="preserve"> – 467 331 руб., включая НДС 20%.</w:t>
      </w:r>
    </w:p>
    <w:p w14:paraId="6262AE74" w14:textId="42E97EF1" w:rsidR="006C63EE" w:rsidRDefault="006C63EE" w:rsidP="006C63EE">
      <w:pPr>
        <w:jc w:val="center"/>
        <w:rPr>
          <w:b/>
          <w:bCs/>
          <w:kern w:val="2"/>
        </w:rPr>
      </w:pPr>
      <w:r w:rsidRPr="006C63EE">
        <w:rPr>
          <w:b/>
          <w:bCs/>
          <w:kern w:val="2"/>
        </w:rPr>
        <w:t xml:space="preserve">Начальная цена Объекта </w:t>
      </w:r>
      <w:r w:rsidR="00DC4A62">
        <w:rPr>
          <w:b/>
          <w:bCs/>
          <w:kern w:val="2"/>
        </w:rPr>
        <w:t>3</w:t>
      </w:r>
      <w:r w:rsidR="006D403D">
        <w:rPr>
          <w:b/>
          <w:bCs/>
          <w:kern w:val="2"/>
        </w:rPr>
        <w:t xml:space="preserve"> </w:t>
      </w:r>
      <w:r w:rsidRPr="006C63EE">
        <w:rPr>
          <w:b/>
          <w:bCs/>
          <w:kern w:val="2"/>
        </w:rPr>
        <w:t xml:space="preserve">– </w:t>
      </w:r>
      <w:r w:rsidR="00DC4A62" w:rsidRPr="00DC4A62">
        <w:rPr>
          <w:b/>
          <w:bCs/>
          <w:kern w:val="2"/>
        </w:rPr>
        <w:t xml:space="preserve">780 000 </w:t>
      </w:r>
      <w:r w:rsidRPr="006C63EE">
        <w:rPr>
          <w:b/>
          <w:bCs/>
          <w:kern w:val="2"/>
        </w:rPr>
        <w:t>руб., НДС не облагается.</w:t>
      </w:r>
    </w:p>
    <w:p w14:paraId="1EF525B6" w14:textId="175B5DC2" w:rsidR="005734E1" w:rsidRDefault="005734E1" w:rsidP="006C63EE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Сумма задатка –</w:t>
      </w:r>
      <w:r w:rsidR="00DC4A62">
        <w:rPr>
          <w:b/>
          <w:bCs/>
          <w:kern w:val="2"/>
        </w:rPr>
        <w:t>77</w:t>
      </w:r>
      <w:r w:rsidR="008D1AEC">
        <w:rPr>
          <w:b/>
          <w:bCs/>
          <w:kern w:val="2"/>
        </w:rPr>
        <w:t>0 000</w:t>
      </w:r>
      <w:r>
        <w:rPr>
          <w:b/>
          <w:bCs/>
          <w:kern w:val="2"/>
        </w:rPr>
        <w:t xml:space="preserve"> руб.</w:t>
      </w:r>
    </w:p>
    <w:p w14:paraId="3DB47A07" w14:textId="560291BB" w:rsidR="005734E1" w:rsidRDefault="005734E1" w:rsidP="00F00816">
      <w:pPr>
        <w:jc w:val="center"/>
        <w:rPr>
          <w:b/>
          <w:bCs/>
          <w:kern w:val="2"/>
        </w:rPr>
      </w:pPr>
      <w:bookmarkStart w:id="2" w:name="_Hlk72766209"/>
      <w:r>
        <w:rPr>
          <w:b/>
          <w:bCs/>
          <w:kern w:val="2"/>
        </w:rPr>
        <w:t>Шаг аукциона</w:t>
      </w:r>
      <w:r w:rsidR="00F00816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 xml:space="preserve">– </w:t>
      </w:r>
      <w:r w:rsidR="00DC4A62" w:rsidRPr="00DC4A62">
        <w:rPr>
          <w:b/>
          <w:bCs/>
          <w:kern w:val="2"/>
        </w:rPr>
        <w:t xml:space="preserve">385 000 </w:t>
      </w:r>
      <w:r>
        <w:rPr>
          <w:b/>
          <w:bCs/>
          <w:kern w:val="2"/>
        </w:rPr>
        <w:t>руб.</w:t>
      </w:r>
    </w:p>
    <w:bookmarkEnd w:id="2"/>
    <w:p w14:paraId="087C3F6A" w14:textId="77777777" w:rsidR="00217948" w:rsidRDefault="00217948" w:rsidP="00217948">
      <w:pPr>
        <w:jc w:val="both"/>
        <w:rPr>
          <w:rFonts w:eastAsia="Times New Roman" w:cs="Times New Roman"/>
          <w:b/>
          <w:bCs/>
          <w:lang w:eastAsia="ru-RU"/>
        </w:rPr>
      </w:pPr>
    </w:p>
    <w:p w14:paraId="7A7520D6" w14:textId="06F1E21E" w:rsidR="00217948" w:rsidRDefault="00217948" w:rsidP="00217948">
      <w:pPr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Имущество находится на торгах для передачи помещений в аренду.</w:t>
      </w:r>
    </w:p>
    <w:p w14:paraId="20AA9A57" w14:textId="77777777" w:rsidR="005734E1" w:rsidRDefault="005734E1" w:rsidP="005734E1">
      <w:pPr>
        <w:jc w:val="center"/>
        <w:rPr>
          <w:b/>
          <w:bCs/>
          <w:kern w:val="2"/>
        </w:rPr>
      </w:pPr>
    </w:p>
    <w:p w14:paraId="58910204" w14:textId="5E1D502A" w:rsidR="00DC4A62" w:rsidRDefault="005734E1" w:rsidP="00DC4A62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</w:t>
      </w:r>
      <w:r w:rsidR="006C63E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никому не продан</w:t>
      </w:r>
      <w:r w:rsidR="006C63E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>, не явля</w:t>
      </w:r>
      <w:r w:rsidR="006C63EE">
        <w:rPr>
          <w:color w:val="000000"/>
          <w:kern w:val="2"/>
          <w:shd w:val="clear" w:color="auto" w:fill="FFFFFF"/>
        </w:rPr>
        <w:t>ю</w:t>
      </w:r>
      <w:r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6C63EE">
        <w:rPr>
          <w:color w:val="000000"/>
          <w:kern w:val="2"/>
          <w:shd w:val="clear" w:color="auto" w:fill="FFFFFF"/>
        </w:rPr>
        <w:t>я</w:t>
      </w:r>
      <w:r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6C63E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DC4A62">
        <w:rPr>
          <w:color w:val="000000"/>
          <w:kern w:val="2"/>
          <w:shd w:val="clear" w:color="auto" w:fill="FFFFFF"/>
        </w:rPr>
        <w:t>,</w:t>
      </w:r>
      <w:r w:rsidR="00DC4A62" w:rsidRPr="00DC4A62">
        <w:rPr>
          <w:color w:val="000000"/>
          <w:kern w:val="2"/>
          <w:shd w:val="clear" w:color="auto" w:fill="FFFFFF"/>
        </w:rPr>
        <w:t xml:space="preserve"> кроме следующих обременений (ограничений): </w:t>
      </w:r>
    </w:p>
    <w:p w14:paraId="600B3791" w14:textId="0FEEC352" w:rsidR="00941299" w:rsidRDefault="00941299" w:rsidP="00941299">
      <w:pPr>
        <w:jc w:val="both"/>
        <w:rPr>
          <w:color w:val="000000"/>
          <w:kern w:val="2"/>
          <w:shd w:val="clear" w:color="auto" w:fill="FFFFFF"/>
        </w:rPr>
      </w:pPr>
      <w:r>
        <w:t xml:space="preserve">1. Обязательным условием заключения договора купли-продажи является заключение с Победителем аукциона (единственным участником аукциона) одновременно с </w:t>
      </w:r>
      <w:r w:rsidRPr="00941299">
        <w:t>заключением договора купли-продажи Договора долгосрочной аренды нежилых помещений для размещения КИЦ №8624/0173 и УРМ Пензенского ГОСБ №8624 по форме, являющейся приложением к аукционной документации, на следующих условиях: общая площадь арендуемых помещений - не более 353,</w:t>
      </w:r>
      <w:r>
        <w:t>9 кв. м, в том числе: Объект 1 - общая площадь: 269,2 кв. м (1 этаж – 120,9 кв. м, 2 этаж – 148,3 кв. м), Объект 2 - общая площадь: 84,7 кв. м. Ставка арендной платы за 1 кв. м арендуемой площади на Объекте 1 составляет: 1 этаж – 290 руб., 2 этаж – 220 руб., в том числе НДС 20%, в месяц без учета коммунальных услуг; Объекта 2 – 90 руб., в том числе НДС 20%, в месяц без учета коммунальных услуг. Срок аренды 10 лет.</w:t>
      </w:r>
    </w:p>
    <w:p w14:paraId="4E074173" w14:textId="4FE6085F" w:rsidR="00DC4A62" w:rsidRPr="00DC4A62" w:rsidRDefault="00941299" w:rsidP="00941299">
      <w:pPr>
        <w:ind w:right="-57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2. </w:t>
      </w:r>
      <w:bookmarkStart w:id="3" w:name="_Hlk97282715"/>
      <w:r>
        <w:rPr>
          <w:color w:val="000000"/>
          <w:kern w:val="2"/>
          <w:shd w:val="clear" w:color="auto" w:fill="FFFFFF"/>
        </w:rPr>
        <w:t>Д</w:t>
      </w:r>
      <w:r w:rsidR="00DC4A62" w:rsidRPr="00DC4A62">
        <w:rPr>
          <w:color w:val="000000"/>
          <w:kern w:val="2"/>
          <w:shd w:val="clear" w:color="auto" w:fill="FFFFFF"/>
        </w:rPr>
        <w:t>ействующ</w:t>
      </w:r>
      <w:r w:rsidR="00D251D7">
        <w:rPr>
          <w:color w:val="000000"/>
          <w:kern w:val="2"/>
          <w:shd w:val="clear" w:color="auto" w:fill="FFFFFF"/>
        </w:rPr>
        <w:t>ий</w:t>
      </w:r>
      <w:r w:rsidR="00DC4A62" w:rsidRPr="00DC4A62">
        <w:rPr>
          <w:color w:val="000000"/>
          <w:kern w:val="2"/>
          <w:shd w:val="clear" w:color="auto" w:fill="FFFFFF"/>
        </w:rPr>
        <w:t xml:space="preserve"> краткосрочн</w:t>
      </w:r>
      <w:r w:rsidR="00D251D7">
        <w:rPr>
          <w:color w:val="000000"/>
          <w:kern w:val="2"/>
          <w:shd w:val="clear" w:color="auto" w:fill="FFFFFF"/>
        </w:rPr>
        <w:t>ый</w:t>
      </w:r>
      <w:r w:rsidR="00DC4A62" w:rsidRPr="00DC4A62">
        <w:rPr>
          <w:color w:val="000000"/>
          <w:kern w:val="2"/>
          <w:shd w:val="clear" w:color="auto" w:fill="FFFFFF"/>
        </w:rPr>
        <w:t xml:space="preserve"> договор</w:t>
      </w:r>
      <w:bookmarkEnd w:id="3"/>
      <w:r w:rsidR="00DC4A62" w:rsidRPr="00DC4A62">
        <w:rPr>
          <w:color w:val="000000"/>
          <w:kern w:val="2"/>
          <w:shd w:val="clear" w:color="auto" w:fill="FFFFFF"/>
        </w:rPr>
        <w:t xml:space="preserve"> аренды нежилого помещения Я/2021 от 30.11.2021г., заключенного с Янкиным Д.А., общая площадь помещений 12,8 кв. м, расположенных на 2 этаже Объекта 1, ежемесячная арендная плата составляет 4 511 рублей 81 копейка, в том числе НДС (20%) - 751 рубль 97 копеек, срок аренды 11 месяцев с пролонгацией</w:t>
      </w:r>
      <w:r>
        <w:rPr>
          <w:color w:val="000000"/>
          <w:kern w:val="2"/>
          <w:shd w:val="clear" w:color="auto" w:fill="FFFFFF"/>
        </w:rPr>
        <w:t>.</w:t>
      </w:r>
    </w:p>
    <w:p w14:paraId="0766A522" w14:textId="78D25988" w:rsidR="00DC4A62" w:rsidRPr="00DC4A62" w:rsidRDefault="00941299" w:rsidP="00941299">
      <w:pPr>
        <w:ind w:right="-57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3. </w:t>
      </w:r>
      <w:r w:rsidR="00D251D7" w:rsidRPr="00D251D7">
        <w:rPr>
          <w:color w:val="000000"/>
          <w:kern w:val="2"/>
          <w:shd w:val="clear" w:color="auto" w:fill="FFFFFF"/>
        </w:rPr>
        <w:t>Действующий краткосрочный договор</w:t>
      </w:r>
      <w:r w:rsidR="00D251D7" w:rsidRPr="00D251D7">
        <w:rPr>
          <w:color w:val="000000"/>
          <w:kern w:val="2"/>
          <w:shd w:val="clear" w:color="auto" w:fill="FFFFFF"/>
        </w:rPr>
        <w:t xml:space="preserve"> </w:t>
      </w:r>
      <w:r w:rsidR="00DC4A62" w:rsidRPr="00DC4A62">
        <w:rPr>
          <w:color w:val="000000"/>
          <w:kern w:val="2"/>
          <w:shd w:val="clear" w:color="auto" w:fill="FFFFFF"/>
        </w:rPr>
        <w:t xml:space="preserve">аренды нежилого помещения №0173-1/2018 от 22.06.2018г., заключенного с АО «Ростехинвентаризация - Федеральное БТИ», общая площадь помещений 56,1 кв. </w:t>
      </w:r>
      <w:r w:rsidR="00DC4A62" w:rsidRPr="00DC4A62">
        <w:rPr>
          <w:color w:val="000000"/>
          <w:kern w:val="2"/>
          <w:shd w:val="clear" w:color="auto" w:fill="FFFFFF"/>
        </w:rPr>
        <w:lastRenderedPageBreak/>
        <w:t>м, расположенных на 2 этаже Объекта 1, ежемесячная арендная плата составляет 13 629 рублей 50 копеек, в том числе НДС (20%) – 2 271 рубль 58 копеек, срок аренды 11 месяцев с пролонгацией</w:t>
      </w:r>
      <w:r>
        <w:rPr>
          <w:color w:val="000000"/>
          <w:kern w:val="2"/>
          <w:shd w:val="clear" w:color="auto" w:fill="FFFFFF"/>
        </w:rPr>
        <w:t>.</w:t>
      </w:r>
    </w:p>
    <w:p w14:paraId="79A0BECB" w14:textId="78317F67" w:rsidR="00941299" w:rsidRDefault="00941299" w:rsidP="00941299">
      <w:pPr>
        <w:ind w:right="-57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4. </w:t>
      </w:r>
      <w:r w:rsidR="00D251D7" w:rsidRPr="00D251D7">
        <w:rPr>
          <w:color w:val="000000"/>
          <w:kern w:val="2"/>
          <w:shd w:val="clear" w:color="auto" w:fill="FFFFFF"/>
        </w:rPr>
        <w:t>Действующий краткосрочный договор</w:t>
      </w:r>
      <w:r w:rsidR="00D251D7" w:rsidRPr="00D251D7">
        <w:rPr>
          <w:color w:val="000000"/>
          <w:kern w:val="2"/>
          <w:shd w:val="clear" w:color="auto" w:fill="FFFFFF"/>
        </w:rPr>
        <w:t xml:space="preserve"> </w:t>
      </w:r>
      <w:r w:rsidR="00DC4A62" w:rsidRPr="00DC4A62">
        <w:rPr>
          <w:color w:val="000000"/>
          <w:kern w:val="2"/>
          <w:shd w:val="clear" w:color="auto" w:fill="FFFFFF"/>
        </w:rPr>
        <w:t>аренды нежилого №ПО-051119 от 05.11.2019г., заключенного с ООО «Сбербанк-Сервис», общая площадь помещений 14,9 кв. м, расположенных на 2 этаже Объекта 1, ежемесячная арендная плата составляет 3 278 рублей 00 копеек, в том числе НДС (20%) – 546 рублей 33 копейки, срок аренды 11 месяцев с пролонгацией</w:t>
      </w:r>
      <w:r>
        <w:t>.</w:t>
      </w:r>
    </w:p>
    <w:p w14:paraId="3D6F6909" w14:textId="77777777" w:rsidR="00143C0F" w:rsidRDefault="00143C0F" w:rsidP="00143C0F">
      <w:pPr>
        <w:rPr>
          <w:b/>
        </w:rPr>
      </w:pPr>
    </w:p>
    <w:p w14:paraId="1BA09AE5" w14:textId="7C23D0BF" w:rsidR="00043F9D" w:rsidRDefault="006C63EE" w:rsidP="005734E1">
      <w:pPr>
        <w:ind w:right="-57" w:firstLine="708"/>
        <w:jc w:val="both"/>
        <w:rPr>
          <w:b/>
        </w:rPr>
      </w:pPr>
      <w:r w:rsidRPr="006C63EE">
        <w:rPr>
          <w:b/>
        </w:rPr>
        <w:t>Телефоны для справок: 8 (800) 777-57-57, +7 (846) 248-21-43, +7 (846) 248-15-34.</w:t>
      </w:r>
    </w:p>
    <w:p w14:paraId="050C26C0" w14:textId="77777777" w:rsidR="006C63EE" w:rsidRDefault="006C63EE" w:rsidP="005734E1">
      <w:pPr>
        <w:ind w:right="-57" w:firstLine="708"/>
        <w:jc w:val="both"/>
        <w:rPr>
          <w:bCs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6C63EE">
      <w:pPr>
        <w:widowControl/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6C63E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</w:t>
      </w:r>
      <w:r w:rsidRPr="006A29D9">
        <w:rPr>
          <w:rFonts w:eastAsia="Times New Roman" w:cs="Times New Roman"/>
          <w:lang w:eastAsia="ru-RU"/>
        </w:rPr>
        <w:lastRenderedPageBreak/>
        <w:t xml:space="preserve">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4860FAD0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EE3E4F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8E051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1E655849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783A42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783A42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060E7643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783A42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783A42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4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4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В случае признания электронного аукциона несостоявшимся информация об этом размещается </w:t>
      </w:r>
      <w:r w:rsidRPr="006A29D9">
        <w:rPr>
          <w:rFonts w:eastAsia="Times New Roman" w:cs="Times New Roman"/>
          <w:lang w:eastAsia="ru-RU"/>
        </w:rPr>
        <w:lastRenderedPageBreak/>
        <w:t>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4AF52B34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5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5D3636">
        <w:rPr>
          <w:rFonts w:eastAsia="Times New Roman" w:cs="Times New Roman"/>
          <w:b/>
          <w:color w:val="000000"/>
          <w:lang w:eastAsia="ru-RU"/>
        </w:rPr>
        <w:t>после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5"/>
    <w:p w14:paraId="02ACFFB7" w14:textId="049CF938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AD236A" w:rsidRPr="00AD236A">
        <w:rPr>
          <w:rFonts w:eastAsia="Times New Roman" w:cs="Times New Roman"/>
          <w:b/>
          <w:color w:val="000000"/>
          <w:lang w:eastAsia="ru-RU"/>
        </w:rPr>
        <w:t>г. Пенза, ул. Суворова, д.81, тел.: 8(902) 204-65-39 Шульгин Александр Сергеевич; 8(927) 289-40-13 Минаев Станислав Анатольевич</w:t>
      </w:r>
      <w:r w:rsidRPr="00D93F46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647F769D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6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0F6ED9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5A910D53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0F6ED9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F56CF0">
        <w:rPr>
          <w:rFonts w:eastAsia="Times New Roman" w:cs="Times New Roman"/>
          <w:bCs/>
          <w:lang w:eastAsia="ru-RU"/>
        </w:rPr>
        <w:t>1</w:t>
      </w:r>
      <w:r w:rsidRPr="001E45C8">
        <w:rPr>
          <w:rFonts w:eastAsia="Times New Roman" w:cs="Times New Roman"/>
          <w:bCs/>
          <w:lang w:eastAsia="ru-RU"/>
        </w:rPr>
        <w:t>0 (</w:t>
      </w:r>
      <w:r w:rsidR="00F56CF0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0F6ED9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0B7D7418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0F6ED9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</w:t>
      </w:r>
      <w:r w:rsidR="000F6ED9">
        <w:rPr>
          <w:rFonts w:eastAsia="Times New Roman" w:cs="Times New Roman"/>
          <w:bCs/>
          <w:lang w:eastAsia="ru-RU"/>
        </w:rPr>
        <w:t>ы</w:t>
      </w:r>
      <w:r w:rsidRPr="001E45C8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6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5251">
      <w:headerReference w:type="default" r:id="rId13"/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D251D7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3427"/>
    <w:rsid w:val="00015036"/>
    <w:rsid w:val="000250E2"/>
    <w:rsid w:val="00036705"/>
    <w:rsid w:val="00040673"/>
    <w:rsid w:val="00040741"/>
    <w:rsid w:val="00041CB7"/>
    <w:rsid w:val="0004246F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ED9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17948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3132"/>
    <w:rsid w:val="005D3636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B777D"/>
    <w:rsid w:val="006C05D8"/>
    <w:rsid w:val="006C2CFB"/>
    <w:rsid w:val="006C63EE"/>
    <w:rsid w:val="006D15DE"/>
    <w:rsid w:val="006D38AC"/>
    <w:rsid w:val="006D403D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5149"/>
    <w:rsid w:val="007664A0"/>
    <w:rsid w:val="00766683"/>
    <w:rsid w:val="007716C1"/>
    <w:rsid w:val="00783A42"/>
    <w:rsid w:val="00784295"/>
    <w:rsid w:val="00785476"/>
    <w:rsid w:val="0079523C"/>
    <w:rsid w:val="007A2A92"/>
    <w:rsid w:val="007A2CA5"/>
    <w:rsid w:val="007A4147"/>
    <w:rsid w:val="007A6FFE"/>
    <w:rsid w:val="007B287A"/>
    <w:rsid w:val="007B33BE"/>
    <w:rsid w:val="007B6741"/>
    <w:rsid w:val="007B6C56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D1AEC"/>
    <w:rsid w:val="009016ED"/>
    <w:rsid w:val="00906E2C"/>
    <w:rsid w:val="00910F62"/>
    <w:rsid w:val="009220A5"/>
    <w:rsid w:val="00922641"/>
    <w:rsid w:val="00936A35"/>
    <w:rsid w:val="00941299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3EBA"/>
    <w:rsid w:val="00AB527C"/>
    <w:rsid w:val="00AB5899"/>
    <w:rsid w:val="00AC2FD2"/>
    <w:rsid w:val="00AC52BA"/>
    <w:rsid w:val="00AD236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2A2E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251D7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4A62"/>
    <w:rsid w:val="00DC69F9"/>
    <w:rsid w:val="00DD42B2"/>
    <w:rsid w:val="00DD4FBB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56CF0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8</cp:revision>
  <cp:lastPrinted>2021-05-24T13:27:00Z</cp:lastPrinted>
  <dcterms:created xsi:type="dcterms:W3CDTF">2022-03-03T16:50:00Z</dcterms:created>
  <dcterms:modified xsi:type="dcterms:W3CDTF">2022-03-04T07:38:00Z</dcterms:modified>
</cp:coreProperties>
</file>