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41DD4860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F7EB9">
        <w:rPr>
          <w:sz w:val="22"/>
          <w:szCs w:val="22"/>
        </w:rPr>
        <w:t>1</w:t>
      </w:r>
      <w:r w:rsidR="00414083" w:rsidRPr="001E1E8E">
        <w:rPr>
          <w:sz w:val="22"/>
          <w:szCs w:val="22"/>
        </w:rPr>
        <w:t>0 (</w:t>
      </w:r>
      <w:r w:rsidR="00FF7EB9">
        <w:rPr>
          <w:sz w:val="22"/>
          <w:szCs w:val="22"/>
        </w:rPr>
        <w:t>десяти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345B4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Галоян Гаяне Меружановна</cp:lastModifiedBy>
  <cp:revision>8</cp:revision>
  <cp:lastPrinted>2013-05-24T06:14:00Z</cp:lastPrinted>
  <dcterms:created xsi:type="dcterms:W3CDTF">2020-08-27T08:32:00Z</dcterms:created>
  <dcterms:modified xsi:type="dcterms:W3CDTF">2022-01-20T07:46:00Z</dcterms:modified>
</cp:coreProperties>
</file>