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CF46CC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0BF2" w:rsidRPr="00280BF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августа 2012 г. по делу №А40-93565/12-101-53 «Б» конкурсным управляющим (ликвидатором) Обществом с ограниченной ответственностью «Витас Банк» (ООО «Витас Банк») (далее – Банк) (ОГРН 1027739287355, ИНН 7716079036, адрес регистрации: 129327, г. Москва, ул. Енисейская, д. 22, корп. 2)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9D1B08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1B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3DE5553" w14:textId="01B0CC60" w:rsidR="00914D34" w:rsidRPr="009D1B08" w:rsidRDefault="009D1B08" w:rsidP="00C75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>
        <w:t>Нежилое помещение (офис) 77 кв. м, земельный участок 121 кв. м, адрес: Республика Дагестан, Ногайский р-н, с. Терекли-Мектеб, ул. Асанова, д. 8, кадастровые номера 05:03:000001:1510, 05:03:120021:1019, земли населенных пунктов - под общественную застройку</w:t>
      </w:r>
      <w:r>
        <w:t xml:space="preserve"> - </w:t>
      </w:r>
      <w:r>
        <w:t>1 220 000,00</w:t>
      </w:r>
      <w:r>
        <w:t xml:space="preserve"> </w:t>
      </w:r>
      <w:r>
        <w:t>руб.</w:t>
      </w:r>
    </w:p>
    <w:p w14:paraId="4603BCA5" w14:textId="14938C80" w:rsidR="009D1B08" w:rsidRPr="00C75860" w:rsidRDefault="009D1B08" w:rsidP="00C758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tab/>
      </w:r>
      <w:r w:rsidR="00C75860" w:rsidRPr="00C758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5C58B5EA" w14:textId="19D8CEC8" w:rsidR="00B13970" w:rsidRDefault="009D1B08" w:rsidP="00B1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1B2DB7">
        <w:t xml:space="preserve"> </w:t>
      </w:r>
      <w:r>
        <w:t>2</w:t>
      </w:r>
      <w:r w:rsidR="00BE6797">
        <w:t xml:space="preserve"> - </w:t>
      </w:r>
      <w:r>
        <w:t>ОАО «Авиалинии Дагестана», ИНН 0561054989, КД №10/075/01-Ю от 15.09.2010, постановление 16 Арбитражного апелляционного суда г. Ессентуки по делу № А15-2953/2012 от 04.02.2014 о включении в третью очередь РТК, находится в стадии банкротства (37 356 880,73 руб.)</w:t>
      </w:r>
      <w:r w:rsidR="00BE6797">
        <w:t xml:space="preserve"> - </w:t>
      </w:r>
      <w:r>
        <w:t>37 356 880,73</w:t>
      </w:r>
      <w:r w:rsidR="00BE6797">
        <w:t xml:space="preserve"> </w:t>
      </w:r>
      <w:r>
        <w:t>руб.</w:t>
      </w:r>
    </w:p>
    <w:p w14:paraId="005DE91F" w14:textId="4DC010FE" w:rsidR="009D1B08" w:rsidRDefault="009D1B08" w:rsidP="00B1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E6797">
        <w:t xml:space="preserve"> </w:t>
      </w:r>
      <w:r>
        <w:t>3</w:t>
      </w:r>
      <w:r w:rsidR="00BE6797">
        <w:t xml:space="preserve"> - </w:t>
      </w:r>
      <w:r>
        <w:t>Любимцева Елена Игоревна, определение АС Московской области по делу № А41-11375/18 от 26.02.2019 о включении в третью очередь РТК (58 595,59 руб.)</w:t>
      </w:r>
      <w:r w:rsidR="00BE6797">
        <w:t xml:space="preserve"> - </w:t>
      </w:r>
      <w:r>
        <w:t>58 595,59</w:t>
      </w:r>
      <w:r w:rsidR="00BE6797">
        <w:t xml:space="preserve"> </w:t>
      </w:r>
      <w:r>
        <w:t>руб.</w:t>
      </w:r>
    </w:p>
    <w:p w14:paraId="04FEFAFC" w14:textId="77777777" w:rsidR="00B13970" w:rsidRDefault="009D1B08" w:rsidP="00B1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E6797">
        <w:t xml:space="preserve"> </w:t>
      </w:r>
      <w:r>
        <w:t>4</w:t>
      </w:r>
      <w:r w:rsidR="00BE6797">
        <w:t xml:space="preserve"> - </w:t>
      </w:r>
      <w:r>
        <w:t>Городкова Наталья Петровна, солидарно с Зарембой Георгием Викторовичем, решение Чертановского районного суда г. Москвы по делу № 2-64/2020 от 28.02.2020 (307 321 064,96 руб.)</w:t>
      </w:r>
      <w:r w:rsidR="00BE6797">
        <w:t xml:space="preserve"> - </w:t>
      </w:r>
      <w:r>
        <w:t>307 321 064,96</w:t>
      </w:r>
      <w:r w:rsidR="00BE6797">
        <w:t xml:space="preserve"> </w:t>
      </w:r>
      <w:r>
        <w:t>руб.</w:t>
      </w:r>
    </w:p>
    <w:p w14:paraId="6713F24B" w14:textId="77777777" w:rsidR="00B13970" w:rsidRDefault="009D1B08" w:rsidP="00B1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E6797">
        <w:t xml:space="preserve"> </w:t>
      </w:r>
      <w:r>
        <w:t>5</w:t>
      </w:r>
      <w:r w:rsidR="00BE6797">
        <w:t xml:space="preserve"> - </w:t>
      </w:r>
      <w:r>
        <w:t>Кузнецова Наталья Сергеевна, КД 07/201/01-Ф от 12.11.2007, решение Бабушкинского районного суда г. Москвы по делу № 2-1631/10 от 23.03.2010 (1 871 016,06 руб.)</w:t>
      </w:r>
      <w:r w:rsidR="00BE6797">
        <w:t xml:space="preserve">- </w:t>
      </w:r>
      <w:r>
        <w:t>1 871 016,06</w:t>
      </w:r>
      <w:r>
        <w:tab/>
        <w:t>руб.</w:t>
      </w:r>
    </w:p>
    <w:p w14:paraId="25C67166" w14:textId="2C7D8995" w:rsidR="009D1B08" w:rsidRDefault="009D1B08" w:rsidP="00B1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C65DF6">
        <w:t xml:space="preserve"> </w:t>
      </w:r>
      <w:r>
        <w:t>6</w:t>
      </w:r>
      <w:r w:rsidR="00C65DF6">
        <w:t xml:space="preserve"> - </w:t>
      </w:r>
      <w:r>
        <w:t>Торгашов Алексей Михайлович, КД № 12/117/01-ф от 08.06.2012, определение АС г. Москвы по делу № А40-127532/18-186-197Ф от 19.06.2019 о включении в третью очередь РТК, находится в стадии банкротства (3 354 016,87 руб.)</w:t>
      </w:r>
      <w:r w:rsidR="00C65DF6">
        <w:t xml:space="preserve"> - </w:t>
      </w:r>
      <w:r>
        <w:t>3 354 016,87</w:t>
      </w:r>
      <w:r w:rsidR="00C65DF6">
        <w:t xml:space="preserve"> </w:t>
      </w:r>
      <w:r>
        <w:t>руб.</w:t>
      </w:r>
    </w:p>
    <w:p w14:paraId="308267B4" w14:textId="1C6D0DD1" w:rsidR="00467D6B" w:rsidRPr="00A115B3" w:rsidRDefault="009D1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 w:rsidR="00C65DF6">
        <w:t xml:space="preserve"> </w:t>
      </w:r>
      <w:r>
        <w:t>7</w:t>
      </w:r>
      <w:r w:rsidR="00C65DF6">
        <w:t xml:space="preserve"> - </w:t>
      </w:r>
      <w:r>
        <w:t>Варганова Инна Петровна, решение Бабушкинского районного суда г. Москвы по делу № 2-4280/2016 от 07.06.2016 (702 610,18 руб.)</w:t>
      </w:r>
      <w:r w:rsidR="00C65DF6">
        <w:t xml:space="preserve"> - </w:t>
      </w:r>
      <w:r>
        <w:t>702 610,18</w:t>
      </w:r>
      <w:r w:rsidR="00C65DF6"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68096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2DB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C2856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D7D15" w:rsidRPr="000D7D15">
        <w:rPr>
          <w:b/>
          <w:bCs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0D7D15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8E446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67871" w:rsidRPr="00167871">
        <w:rPr>
          <w:b/>
          <w:bCs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678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67871" w:rsidRPr="00167871">
        <w:rPr>
          <w:b/>
          <w:bCs/>
        </w:rPr>
        <w:t>25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67871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7562C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87AB5" w:rsidRPr="00087AB5">
        <w:rPr>
          <w:b/>
          <w:bCs/>
        </w:rPr>
        <w:t>25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87AB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87AB5" w:rsidRPr="00087AB5">
        <w:rPr>
          <w:b/>
          <w:bCs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87AB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5992E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8130CE" w:rsidRPr="008130CE">
        <w:rPr>
          <w:b/>
          <w:bCs/>
        </w:rPr>
        <w:t>29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130CE" w:rsidRPr="008130CE">
        <w:rPr>
          <w:b/>
          <w:bCs/>
        </w:rPr>
        <w:t>17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5C864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913E4B">
        <w:rPr>
          <w:color w:val="000000"/>
        </w:rPr>
        <w:t xml:space="preserve"> </w:t>
      </w:r>
      <w:r w:rsidR="00913E4B" w:rsidRPr="00913E4B">
        <w:rPr>
          <w:b/>
          <w:bCs/>
        </w:rPr>
        <w:t>29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60117062" w:rsidR="001D4B58" w:rsidRPr="00B94E39" w:rsidRDefault="00B94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C70A65F" w14:textId="77777777" w:rsidR="00F345BF" w:rsidRPr="00F345BF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29 апреля 2022 г. по 15 июня 2022 г. - в размере начальной цены продажи лота;</w:t>
      </w:r>
    </w:p>
    <w:p w14:paraId="08AB8D91" w14:textId="77777777" w:rsidR="00F345BF" w:rsidRPr="00F345BF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93,00% от начальной цены продажи лота;</w:t>
      </w:r>
    </w:p>
    <w:p w14:paraId="38629B50" w14:textId="77777777" w:rsidR="00F345BF" w:rsidRPr="00F345BF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86,00% от начальной цены продажи лота;</w:t>
      </w:r>
    </w:p>
    <w:p w14:paraId="39ED2946" w14:textId="77777777" w:rsidR="00F345BF" w:rsidRPr="00F345BF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79,00% от начальной цены продажи лота;</w:t>
      </w:r>
    </w:p>
    <w:p w14:paraId="5A553AC5" w14:textId="77777777" w:rsidR="00F345BF" w:rsidRPr="00F345BF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72,00% от начальной цены продажи лота;</w:t>
      </w:r>
    </w:p>
    <w:p w14:paraId="12BC7754" w14:textId="77777777" w:rsidR="00F345BF" w:rsidRPr="00F345BF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65,00% от начальной цены продажи лота;</w:t>
      </w:r>
    </w:p>
    <w:p w14:paraId="633A8A3C" w14:textId="77777777" w:rsidR="00F345BF" w:rsidRPr="00F345BF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58,00% от начальной цены продажи лота;</w:t>
      </w:r>
    </w:p>
    <w:p w14:paraId="57D60CE4" w14:textId="77777777" w:rsidR="00F345BF" w:rsidRPr="00F345BF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51,00% от начальной цены продажи лота;</w:t>
      </w:r>
    </w:p>
    <w:p w14:paraId="49B972A6" w14:textId="77777777" w:rsidR="00F345BF" w:rsidRPr="00F345BF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44,00% от начальной цены продажи лота;</w:t>
      </w:r>
    </w:p>
    <w:p w14:paraId="3AC251A4" w14:textId="103AEFDE" w:rsidR="001D4B58" w:rsidRDefault="00F345BF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BF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37,00%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10C0DC" w14:textId="5D6B154B" w:rsidR="00F345BF" w:rsidRPr="00BA17B0" w:rsidRDefault="00BA17B0" w:rsidP="00F34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2-7:</w:t>
      </w:r>
    </w:p>
    <w:p w14:paraId="3967BA38" w14:textId="2EE65199" w:rsidR="00BA17B0" w:rsidRP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t>с 29 апреля 2022 г. по 15 июня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5FC1CC" w14:textId="7BFB136E" w:rsidR="00BA17B0" w:rsidRP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9A8595" w14:textId="724B1E80" w:rsidR="00BA17B0" w:rsidRP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0349C5" w14:textId="3EC7D7F1" w:rsidR="00BA17B0" w:rsidRP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31DD96" w14:textId="4D3DE1BA" w:rsidR="00BA17B0" w:rsidRP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0EA739" w14:textId="108438E1" w:rsidR="00BA17B0" w:rsidRP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32067A" w14:textId="577A01D3" w:rsidR="00BA17B0" w:rsidRP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2F6F2E" w14:textId="35A1F897" w:rsidR="00BA17B0" w:rsidRP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9111A" w14:textId="06501C7F" w:rsidR="00BA17B0" w:rsidRP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1CB862" w14:textId="01C8A852" w:rsidR="00BA17B0" w:rsidRDefault="00BA17B0" w:rsidP="00BA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августа 2022 г. по 17 августа 2022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25555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25555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5555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57E1AE" w14:textId="7E055AFF" w:rsidR="00BF0EBE" w:rsidRDefault="006B43E3" w:rsidP="00BF0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F0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0EBE" w:rsidRPr="00BF0EBE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Павелецкая наб., д.8, тел. +7(495)984-19-70, доб. 62-30, 63-89, 67-66, </w:t>
      </w:r>
      <w:r w:rsidR="00BF0EBE">
        <w:rPr>
          <w:rFonts w:ascii="Times New Roman" w:hAnsi="Times New Roman" w:cs="Times New Roman"/>
          <w:sz w:val="24"/>
          <w:szCs w:val="24"/>
        </w:rPr>
        <w:t xml:space="preserve">у ОТ: по лоту 1: </w:t>
      </w:r>
      <w:r w:rsidR="00BF0EBE" w:rsidRPr="00BF0EBE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BF0EBE">
        <w:rPr>
          <w:rFonts w:ascii="Times New Roman" w:hAnsi="Times New Roman" w:cs="Times New Roman"/>
          <w:sz w:val="24"/>
          <w:szCs w:val="24"/>
        </w:rPr>
        <w:t xml:space="preserve">; по лотам 2-7: </w:t>
      </w:r>
      <w:r w:rsidR="00BF0EBE" w:rsidRPr="00BF0EBE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BF0EBE">
        <w:rPr>
          <w:rFonts w:ascii="Times New Roman" w:hAnsi="Times New Roman" w:cs="Times New Roman"/>
          <w:sz w:val="24"/>
          <w:szCs w:val="24"/>
        </w:rPr>
        <w:t xml:space="preserve">, </w:t>
      </w:r>
      <w:r w:rsidR="00BF0EBE" w:rsidRPr="00BF0EBE">
        <w:rPr>
          <w:rFonts w:ascii="Times New Roman" w:hAnsi="Times New Roman" w:cs="Times New Roman"/>
          <w:sz w:val="24"/>
          <w:szCs w:val="24"/>
        </w:rPr>
        <w:t>informmsk@auction-house.ru</w:t>
      </w:r>
      <w:r w:rsidR="00BF0EB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32A6B02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87AB5"/>
    <w:rsid w:val="000D7D15"/>
    <w:rsid w:val="00130BFB"/>
    <w:rsid w:val="0015099D"/>
    <w:rsid w:val="00167871"/>
    <w:rsid w:val="001B2DB7"/>
    <w:rsid w:val="001D4B58"/>
    <w:rsid w:val="001F039D"/>
    <w:rsid w:val="00255556"/>
    <w:rsid w:val="00280BF2"/>
    <w:rsid w:val="002C312D"/>
    <w:rsid w:val="00304897"/>
    <w:rsid w:val="003324BE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130CE"/>
    <w:rsid w:val="00865FD7"/>
    <w:rsid w:val="008A37E3"/>
    <w:rsid w:val="00913E4B"/>
    <w:rsid w:val="00914D34"/>
    <w:rsid w:val="00952ED1"/>
    <w:rsid w:val="009730D9"/>
    <w:rsid w:val="00997993"/>
    <w:rsid w:val="009C6E48"/>
    <w:rsid w:val="009D1B08"/>
    <w:rsid w:val="009F0E7B"/>
    <w:rsid w:val="00A03865"/>
    <w:rsid w:val="00A115B3"/>
    <w:rsid w:val="00A41F3F"/>
    <w:rsid w:val="00A81E4E"/>
    <w:rsid w:val="00AF7A7C"/>
    <w:rsid w:val="00B13970"/>
    <w:rsid w:val="00B83E9D"/>
    <w:rsid w:val="00B94E39"/>
    <w:rsid w:val="00BA17B0"/>
    <w:rsid w:val="00BE0BF1"/>
    <w:rsid w:val="00BE1559"/>
    <w:rsid w:val="00BE6797"/>
    <w:rsid w:val="00BF0EBE"/>
    <w:rsid w:val="00C11EFF"/>
    <w:rsid w:val="00C65DF6"/>
    <w:rsid w:val="00C75860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345B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36</cp:revision>
  <dcterms:created xsi:type="dcterms:W3CDTF">2019-07-23T07:45:00Z</dcterms:created>
  <dcterms:modified xsi:type="dcterms:W3CDTF">2022-01-17T11:40:00Z</dcterms:modified>
</cp:coreProperties>
</file>