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C3" w:rsidRPr="004A04C3" w:rsidRDefault="004A04C3" w:rsidP="005B41FE">
      <w:pPr>
        <w:spacing w:after="0"/>
        <w:rPr>
          <w:rFonts w:ascii="Times New Roman" w:eastAsia="Calibri" w:hAnsi="Times New Roman" w:cs="Times New Roman"/>
          <w:color w:val="121212"/>
          <w:shd w:val="clear" w:color="auto" w:fill="FFFFFF"/>
        </w:rPr>
      </w:pPr>
      <w:r w:rsidRPr="005B41FE">
        <w:rPr>
          <w:rFonts w:ascii="Times New Roman" w:eastAsia="Times New Roman" w:hAnsi="Times New Roman" w:cs="Times New Roman"/>
          <w:lang w:eastAsia="ru-RU"/>
        </w:rPr>
        <w:t xml:space="preserve">Организатор продажи – ООО «АУК» (ИНН </w:t>
      </w:r>
      <w:r w:rsidRPr="005B41F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5610114142)</w:t>
      </w:r>
      <w:r w:rsidRPr="005B41FE">
        <w:rPr>
          <w:rFonts w:ascii="Times New Roman" w:eastAsia="Times New Roman" w:hAnsi="Times New Roman" w:cs="Times New Roman"/>
          <w:lang w:eastAsia="ru-RU"/>
        </w:rPr>
        <w:t xml:space="preserve"> сообщает о продаже имущества частного собственника на ЭП АО «РАД» на сайте: </w:t>
      </w:r>
      <w:hyperlink r:id="rId5" w:history="1">
        <w:r w:rsidRPr="005B41FE">
          <w:rPr>
            <w:rFonts w:ascii="Times New Roman" w:eastAsia="Times New Roman" w:hAnsi="Times New Roman" w:cs="Times New Roman"/>
            <w:u w:val="single"/>
            <w:lang w:eastAsia="ru-RU"/>
          </w:rPr>
          <w:t>www.lot-online.ru</w:t>
        </w:r>
      </w:hyperlink>
      <w:r w:rsidRPr="005B41FE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5B41FE">
        <w:rPr>
          <w:rFonts w:ascii="Times New Roman" w:eastAsia="Times New Roman" w:hAnsi="Times New Roman" w:cs="Times New Roman"/>
          <w:lang w:eastAsia="ru-RU"/>
        </w:rPr>
        <w:t xml:space="preserve"> ЛОТ № 1 – 5</w:t>
      </w:r>
      <w:r w:rsidRPr="005B41FE">
        <w:rPr>
          <w:rFonts w:ascii="Times New Roman" w:eastAsia="Times New Roman" w:hAnsi="Times New Roman" w:cs="Times New Roman"/>
          <w:lang w:eastAsia="ru-RU"/>
        </w:rPr>
        <w:t>5</w:t>
      </w:r>
      <w:r w:rsidR="005B41FE">
        <w:rPr>
          <w:rFonts w:ascii="Times New Roman" w:eastAsia="Times New Roman" w:hAnsi="Times New Roman" w:cs="Times New Roman"/>
          <w:lang w:eastAsia="ru-RU"/>
        </w:rPr>
        <w:t xml:space="preserve">00000,00 руб., - </w:t>
      </w:r>
      <w:r w:rsidRPr="005B41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41FE">
        <w:rPr>
          <w:rFonts w:ascii="Times New Roman" w:eastAsia="Calibri" w:hAnsi="Times New Roman" w:cs="Times New Roman"/>
          <w:color w:val="121212"/>
          <w:shd w:val="clear" w:color="auto" w:fill="FFFFFF"/>
        </w:rPr>
        <w:t xml:space="preserve">Земельный участок, общей площадью- </w:t>
      </w:r>
      <w:r w:rsidRPr="005B41F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14 609 кв. м.</w:t>
      </w:r>
      <w:r w:rsidRPr="005B41FE">
        <w:rPr>
          <w:rFonts w:ascii="Times New Roman" w:eastAsia="Calibri" w:hAnsi="Times New Roman" w:cs="Times New Roman"/>
          <w:color w:val="121212"/>
          <w:shd w:val="clear" w:color="auto" w:fill="FFFFFF"/>
        </w:rPr>
        <w:t xml:space="preserve"> Разрешенный вид использования - </w:t>
      </w:r>
      <w:r w:rsidRPr="005B41F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земельные участки, предназначенные для сельскохозяйственного использования, занятые объектами сельскохозяйственного назначения. </w:t>
      </w:r>
      <w:r w:rsidRPr="004A04C3">
        <w:rPr>
          <w:rFonts w:ascii="Times New Roman" w:eastAsia="Calibri" w:hAnsi="Times New Roman" w:cs="Times New Roman"/>
          <w:color w:val="121212"/>
          <w:shd w:val="clear" w:color="auto" w:fill="FFFFFF"/>
        </w:rPr>
        <w:t>На территории имеются здания</w:t>
      </w:r>
      <w:r w:rsidRPr="005B41FE">
        <w:rPr>
          <w:rFonts w:ascii="Times New Roman" w:eastAsia="Calibri" w:hAnsi="Times New Roman" w:cs="Times New Roman"/>
          <w:color w:val="121212"/>
          <w:shd w:val="clear" w:color="auto" w:fill="FFFFFF"/>
        </w:rPr>
        <w:t>:</w:t>
      </w:r>
      <w:r w:rsidRPr="004A04C3">
        <w:rPr>
          <w:rFonts w:ascii="Times New Roman" w:eastAsia="Calibri" w:hAnsi="Times New Roman" w:cs="Times New Roman"/>
          <w:color w:val="121212"/>
          <w:shd w:val="clear" w:color="auto" w:fill="FFFFFF"/>
        </w:rPr>
        <w:t xml:space="preserve"> здание большого промышленного гаражного бокса, здание автомастерской, а также здание диспетчерской</w:t>
      </w:r>
      <w:r w:rsidRPr="005B41FE">
        <w:rPr>
          <w:rFonts w:ascii="Times New Roman" w:eastAsia="Calibri" w:hAnsi="Times New Roman" w:cs="Times New Roman"/>
          <w:color w:val="121212"/>
          <w:shd w:val="clear" w:color="auto" w:fill="FFFFFF"/>
        </w:rPr>
        <w:t>.</w:t>
      </w:r>
    </w:p>
    <w:p w:rsidR="004A04C3" w:rsidRPr="004A04C3" w:rsidRDefault="004A04C3" w:rsidP="004A04C3">
      <w:pPr>
        <w:spacing w:after="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4A04C3">
        <w:rPr>
          <w:rFonts w:ascii="Times New Roman" w:eastAsia="Calibri" w:hAnsi="Times New Roman" w:cs="Times New Roman"/>
          <w:shd w:val="clear" w:color="auto" w:fill="FFFFFF"/>
        </w:rPr>
        <w:t>Участок обладает рядом бесспорных преимуществ:</w:t>
      </w:r>
    </w:p>
    <w:p w:rsidR="004A04C3" w:rsidRPr="004A04C3" w:rsidRDefault="004A04C3" w:rsidP="004A04C3">
      <w:pPr>
        <w:spacing w:after="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4A04C3">
        <w:rPr>
          <w:rFonts w:ascii="Times New Roman" w:eastAsia="Calibri" w:hAnsi="Times New Roman" w:cs="Times New Roman"/>
          <w:shd w:val="clear" w:color="auto" w:fill="FFFFFF"/>
        </w:rPr>
        <w:t>- Низкий земельный налог- менее 1000 рублей в год!</w:t>
      </w:r>
    </w:p>
    <w:p w:rsidR="004A04C3" w:rsidRPr="004A04C3" w:rsidRDefault="004A04C3" w:rsidP="004A04C3">
      <w:pPr>
        <w:spacing w:after="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4A04C3">
        <w:rPr>
          <w:rFonts w:ascii="Times New Roman" w:eastAsia="Calibri" w:hAnsi="Times New Roman" w:cs="Times New Roman"/>
          <w:shd w:val="clear" w:color="auto" w:fill="FFFFFF"/>
        </w:rPr>
        <w:t>- Территория огорожена 3-х метровым железобетонным забором;</w:t>
      </w:r>
    </w:p>
    <w:p w:rsidR="004A04C3" w:rsidRPr="004A04C3" w:rsidRDefault="004A04C3" w:rsidP="004A04C3">
      <w:pPr>
        <w:spacing w:after="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4A04C3">
        <w:rPr>
          <w:rFonts w:ascii="Times New Roman" w:eastAsia="Calibri" w:hAnsi="Times New Roman" w:cs="Times New Roman"/>
          <w:shd w:val="clear" w:color="auto" w:fill="FFFFFF"/>
        </w:rPr>
        <w:t>- Имеются подъездные пути для любых видов транспорта;</w:t>
      </w:r>
    </w:p>
    <w:p w:rsidR="004A04C3" w:rsidRPr="004A04C3" w:rsidRDefault="004A04C3" w:rsidP="004A04C3">
      <w:pPr>
        <w:spacing w:after="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4A04C3">
        <w:rPr>
          <w:rFonts w:ascii="Times New Roman" w:eastAsia="Calibri" w:hAnsi="Times New Roman" w:cs="Times New Roman"/>
          <w:shd w:val="clear" w:color="auto" w:fill="FFFFFF"/>
        </w:rPr>
        <w:t>- На территории участка установлена ТП с отпуском мощности до 200 кВт или более;</w:t>
      </w:r>
    </w:p>
    <w:p w:rsidR="004A04C3" w:rsidRPr="004A04C3" w:rsidRDefault="004A04C3" w:rsidP="004A04C3">
      <w:pPr>
        <w:spacing w:after="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4A04C3">
        <w:rPr>
          <w:rFonts w:ascii="Times New Roman" w:eastAsia="Calibri" w:hAnsi="Times New Roman" w:cs="Times New Roman"/>
          <w:shd w:val="clear" w:color="auto" w:fill="FFFFFF"/>
        </w:rPr>
        <w:t>- Имеется возможность подключения центрального отопления от действующей городской котельной, расположенной на соседнем земельном участке. Или же установка модульной котельной на территории;</w:t>
      </w:r>
    </w:p>
    <w:p w:rsidR="004A04C3" w:rsidRPr="004A04C3" w:rsidRDefault="004A04C3" w:rsidP="004A04C3">
      <w:pPr>
        <w:spacing w:after="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4A04C3">
        <w:rPr>
          <w:rFonts w:ascii="Times New Roman" w:eastAsia="Calibri" w:hAnsi="Times New Roman" w:cs="Times New Roman"/>
          <w:shd w:val="clear" w:color="auto" w:fill="FFFFFF"/>
        </w:rPr>
        <w:t>- Есть возможность подключения к высокоскоростному интернету (на территории участка располагаются вышки телефонной связи от Мегафона и МТС);</w:t>
      </w:r>
    </w:p>
    <w:p w:rsidR="004A04C3" w:rsidRPr="004A04C3" w:rsidRDefault="004A04C3" w:rsidP="004A04C3">
      <w:pPr>
        <w:spacing w:after="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4A04C3">
        <w:rPr>
          <w:rFonts w:ascii="Times New Roman" w:eastAsia="Calibri" w:hAnsi="Times New Roman" w:cs="Times New Roman"/>
          <w:shd w:val="clear" w:color="auto" w:fill="FFFFFF"/>
        </w:rPr>
        <w:t xml:space="preserve">- Участок располагается в непосредственной близости к городу, в самом центе п. </w:t>
      </w:r>
      <w:proofErr w:type="spellStart"/>
      <w:r w:rsidRPr="004A04C3">
        <w:rPr>
          <w:rFonts w:ascii="Times New Roman" w:eastAsia="Calibri" w:hAnsi="Times New Roman" w:cs="Times New Roman"/>
          <w:shd w:val="clear" w:color="auto" w:fill="FFFFFF"/>
        </w:rPr>
        <w:t>Нижнесакмарский</w:t>
      </w:r>
      <w:proofErr w:type="spellEnd"/>
      <w:r w:rsidRPr="004A04C3">
        <w:rPr>
          <w:rFonts w:ascii="Times New Roman" w:eastAsia="Calibri" w:hAnsi="Times New Roman" w:cs="Times New Roman"/>
          <w:shd w:val="clear" w:color="auto" w:fill="FFFFFF"/>
        </w:rPr>
        <w:t xml:space="preserve"> (Центральный район города Оренбурга). Заезд в посёлок осуществляется с двух сторон - со стороны ул. Тихой и по направлению Оренбург-Уфа. Маршрутный автобус №107;</w:t>
      </w:r>
    </w:p>
    <w:p w:rsidR="004A04C3" w:rsidRPr="004A04C3" w:rsidRDefault="004A04C3" w:rsidP="004A04C3">
      <w:pPr>
        <w:spacing w:after="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4A04C3">
        <w:rPr>
          <w:rFonts w:ascii="Times New Roman" w:eastAsia="Calibri" w:hAnsi="Times New Roman" w:cs="Times New Roman"/>
          <w:shd w:val="clear" w:color="auto" w:fill="FFFFFF"/>
        </w:rPr>
        <w:t xml:space="preserve">- Большая площадь и удобное расположение открывают широкие возможности для рационального использования этой территории; </w:t>
      </w:r>
    </w:p>
    <w:p w:rsidR="004A04C3" w:rsidRPr="005B41FE" w:rsidRDefault="004A04C3" w:rsidP="005B41F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A04C3">
        <w:rPr>
          <w:rFonts w:ascii="Times New Roman" w:eastAsia="Calibri" w:hAnsi="Times New Roman" w:cs="Times New Roman"/>
          <w:shd w:val="clear" w:color="auto" w:fill="FFFFFF"/>
        </w:rPr>
        <w:t>- Отлично подойдёт для размещения производственных, жилых, административных зданий, строений, сооружений промышленности, коммунального хозяйства, материально-технического, продовольственног</w:t>
      </w:r>
      <w:r w:rsidRPr="005B41FE">
        <w:rPr>
          <w:rFonts w:ascii="Times New Roman" w:eastAsia="Calibri" w:hAnsi="Times New Roman" w:cs="Times New Roman"/>
          <w:shd w:val="clear" w:color="auto" w:fill="FFFFFF"/>
        </w:rPr>
        <w:t xml:space="preserve">о снабжения, сбыта и заготовок, а также участок можно использовать </w:t>
      </w:r>
      <w:r w:rsidRPr="005B41FE">
        <w:rPr>
          <w:rFonts w:ascii="Times New Roman" w:hAnsi="Times New Roman" w:cs="Times New Roman"/>
          <w:shd w:val="clear" w:color="auto" w:fill="FFFFFF"/>
        </w:rPr>
        <w:t>под жилую застройку домами блокированного типа, или под торговый центр, магазин.</w:t>
      </w:r>
      <w:r w:rsidR="005B41FE" w:rsidRPr="005B41FE">
        <w:rPr>
          <w:rFonts w:ascii="Times New Roman" w:hAnsi="Times New Roman" w:cs="Times New Roman"/>
          <w:shd w:val="clear" w:color="auto" w:fill="FFFFFF"/>
        </w:rPr>
        <w:t xml:space="preserve"> </w:t>
      </w:r>
      <w:r w:rsidRPr="005B41FE">
        <w:rPr>
          <w:rFonts w:ascii="Times New Roman" w:eastAsia="Calibri" w:hAnsi="Times New Roman" w:cs="Times New Roman"/>
          <w:shd w:val="clear" w:color="auto" w:fill="FFFFFF"/>
        </w:rPr>
        <w:t>Вид права Собственность</w:t>
      </w:r>
    </w:p>
    <w:p w:rsidR="004A04C3" w:rsidRPr="00FC2902" w:rsidRDefault="004A04C3" w:rsidP="005B41FE">
      <w:pPr>
        <w:ind w:firstLine="540"/>
        <w:jc w:val="both"/>
        <w:rPr>
          <w:rFonts w:ascii="Times New Roman" w:hAnsi="Times New Roman" w:cs="Times New Roman"/>
        </w:rPr>
      </w:pPr>
      <w:r w:rsidRPr="005B41FE">
        <w:rPr>
          <w:rFonts w:ascii="Times New Roman" w:eastAsia="Times New Roman" w:hAnsi="Times New Roman" w:cs="Times New Roman"/>
          <w:lang w:eastAsia="ru-RU"/>
        </w:rPr>
        <w:t xml:space="preserve">Предварительное ознакомление с имуществом осуществляется в рабочие дни по месту нахождения имущества тел.: </w:t>
      </w:r>
      <w:r w:rsidRPr="005B41FE">
        <w:rPr>
          <w:rFonts w:ascii="Times New Roman" w:eastAsia="Times New Roman" w:hAnsi="Times New Roman" w:cs="Times New Roman"/>
          <w:lang w:eastAsia="ru-RU"/>
        </w:rPr>
        <w:t>89228100300</w:t>
      </w:r>
      <w:r w:rsidRPr="005B41F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B41FE">
        <w:rPr>
          <w:rFonts w:ascii="Times New Roman" w:hAnsi="Times New Roman" w:cs="Times New Roman"/>
          <w:shd w:val="clear" w:color="auto" w:fill="FFFFFF"/>
        </w:rPr>
        <w:t>ayk-torgi@mail.ru</w:t>
      </w:r>
      <w:r w:rsidRPr="005B41FE">
        <w:rPr>
          <w:rFonts w:ascii="Times New Roman" w:eastAsia="Times New Roman" w:hAnsi="Times New Roman" w:cs="Times New Roman"/>
          <w:lang w:eastAsia="ru-RU"/>
        </w:rPr>
        <w:br/>
        <w:t xml:space="preserve">Начало продажи и приема заявок </w:t>
      </w:r>
      <w:r w:rsidRPr="005B41FE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E41FFD" w:rsidRPr="005B41FE">
        <w:rPr>
          <w:rFonts w:ascii="Times New Roman" w:eastAsia="Times New Roman" w:hAnsi="Times New Roman" w:cs="Times New Roman"/>
          <w:b/>
          <w:lang w:eastAsia="ru-RU"/>
        </w:rPr>
        <w:t>14</w:t>
      </w:r>
      <w:r w:rsidRPr="005B41FE">
        <w:rPr>
          <w:rFonts w:ascii="Times New Roman" w:eastAsia="Times New Roman" w:hAnsi="Times New Roman" w:cs="Times New Roman"/>
          <w:b/>
          <w:lang w:eastAsia="ru-RU"/>
        </w:rPr>
        <w:t>.0</w:t>
      </w:r>
      <w:r w:rsidR="00E41FFD" w:rsidRPr="005B41FE">
        <w:rPr>
          <w:rFonts w:ascii="Times New Roman" w:eastAsia="Times New Roman" w:hAnsi="Times New Roman" w:cs="Times New Roman"/>
          <w:b/>
          <w:lang w:eastAsia="ru-RU"/>
        </w:rPr>
        <w:t>3</w:t>
      </w:r>
      <w:r w:rsidRPr="005B41FE">
        <w:rPr>
          <w:rFonts w:ascii="Times New Roman" w:eastAsia="Times New Roman" w:hAnsi="Times New Roman" w:cs="Times New Roman"/>
          <w:b/>
          <w:lang w:eastAsia="ru-RU"/>
        </w:rPr>
        <w:t>.2022 г. с</w:t>
      </w:r>
      <w:r w:rsidRPr="005B41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41FE">
        <w:rPr>
          <w:rFonts w:ascii="Times New Roman" w:eastAsia="Times New Roman" w:hAnsi="Times New Roman" w:cs="Times New Roman"/>
          <w:b/>
          <w:lang w:eastAsia="ru-RU"/>
        </w:rPr>
        <w:t>10-00 (</w:t>
      </w:r>
      <w:proofErr w:type="spellStart"/>
      <w:r w:rsidRPr="005B41FE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5B41FE">
        <w:rPr>
          <w:rFonts w:ascii="Times New Roman" w:eastAsia="Times New Roman" w:hAnsi="Times New Roman" w:cs="Times New Roman"/>
          <w:b/>
          <w:lang w:eastAsia="ru-RU"/>
        </w:rPr>
        <w:t xml:space="preserve">) по </w:t>
      </w:r>
      <w:r w:rsidR="00E41FFD" w:rsidRPr="005B41FE">
        <w:rPr>
          <w:rFonts w:ascii="Times New Roman" w:eastAsia="Times New Roman" w:hAnsi="Times New Roman" w:cs="Times New Roman"/>
          <w:b/>
          <w:lang w:eastAsia="ru-RU"/>
        </w:rPr>
        <w:t>23</w:t>
      </w:r>
      <w:r w:rsidRPr="005B41FE">
        <w:rPr>
          <w:rFonts w:ascii="Times New Roman" w:eastAsia="Times New Roman" w:hAnsi="Times New Roman" w:cs="Times New Roman"/>
          <w:b/>
          <w:lang w:eastAsia="ru-RU"/>
        </w:rPr>
        <w:t>.0</w:t>
      </w:r>
      <w:r w:rsidR="00E41FFD" w:rsidRPr="005B41FE">
        <w:rPr>
          <w:rFonts w:ascii="Times New Roman" w:eastAsia="Times New Roman" w:hAnsi="Times New Roman" w:cs="Times New Roman"/>
          <w:b/>
          <w:lang w:eastAsia="ru-RU"/>
        </w:rPr>
        <w:t>5</w:t>
      </w:r>
      <w:r w:rsidRPr="005B41FE">
        <w:rPr>
          <w:rFonts w:ascii="Times New Roman" w:eastAsia="Times New Roman" w:hAnsi="Times New Roman" w:cs="Times New Roman"/>
          <w:b/>
          <w:lang w:eastAsia="ru-RU"/>
        </w:rPr>
        <w:t>.2022 г. до 10-00 (</w:t>
      </w:r>
      <w:proofErr w:type="spellStart"/>
      <w:r w:rsidRPr="005B41FE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5B41FE">
        <w:rPr>
          <w:rFonts w:ascii="Times New Roman" w:eastAsia="Times New Roman" w:hAnsi="Times New Roman" w:cs="Times New Roman"/>
          <w:b/>
          <w:lang w:eastAsia="ru-RU"/>
        </w:rPr>
        <w:t xml:space="preserve">). </w:t>
      </w:r>
      <w:r w:rsidRPr="005B41FE">
        <w:rPr>
          <w:rFonts w:ascii="Times New Roman" w:eastAsia="Times New Roman" w:hAnsi="Times New Roman" w:cs="Times New Roman"/>
          <w:lang w:eastAsia="ru-RU"/>
        </w:rPr>
        <w:t>Цена предложения снижается последовательно на</w:t>
      </w:r>
      <w:r w:rsidRPr="005B41F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41FFD" w:rsidRPr="005B41FE">
        <w:rPr>
          <w:rFonts w:ascii="Times New Roman" w:eastAsia="Times New Roman" w:hAnsi="Times New Roman" w:cs="Times New Roman"/>
          <w:b/>
          <w:lang w:eastAsia="ru-RU"/>
        </w:rPr>
        <w:t>3</w:t>
      </w:r>
      <w:r w:rsidRPr="005B41FE">
        <w:rPr>
          <w:rFonts w:ascii="Times New Roman" w:eastAsia="Times New Roman" w:hAnsi="Times New Roman" w:cs="Times New Roman"/>
          <w:b/>
          <w:lang w:eastAsia="ru-RU"/>
        </w:rPr>
        <w:t>%</w:t>
      </w:r>
      <w:r w:rsidRPr="005B41FE">
        <w:rPr>
          <w:rFonts w:ascii="Times New Roman" w:eastAsia="Times New Roman" w:hAnsi="Times New Roman" w:cs="Times New Roman"/>
          <w:lang w:eastAsia="ru-RU"/>
        </w:rPr>
        <w:t xml:space="preserve"> от начальной цены публичного предложения каждые </w:t>
      </w:r>
      <w:r w:rsidRPr="005B41FE">
        <w:rPr>
          <w:rFonts w:ascii="Times New Roman" w:eastAsia="Times New Roman" w:hAnsi="Times New Roman" w:cs="Times New Roman"/>
          <w:b/>
          <w:lang w:eastAsia="ru-RU"/>
        </w:rPr>
        <w:t>7</w:t>
      </w:r>
      <w:r w:rsidRPr="005B41FE">
        <w:rPr>
          <w:rFonts w:ascii="Times New Roman" w:eastAsia="Times New Roman" w:hAnsi="Times New Roman" w:cs="Times New Roman"/>
          <w:lang w:eastAsia="ru-RU"/>
        </w:rPr>
        <w:t xml:space="preserve"> календарных дней (цена отсечения </w:t>
      </w:r>
      <w:r w:rsidR="00E41FFD" w:rsidRPr="005B41FE">
        <w:rPr>
          <w:rFonts w:ascii="Times New Roman" w:eastAsia="Times New Roman" w:hAnsi="Times New Roman" w:cs="Times New Roman"/>
          <w:lang w:eastAsia="ru-RU"/>
        </w:rPr>
        <w:t>73</w:t>
      </w:r>
      <w:r w:rsidRPr="005B41FE">
        <w:rPr>
          <w:rFonts w:ascii="Times New Roman" w:eastAsia="Times New Roman" w:hAnsi="Times New Roman" w:cs="Times New Roman"/>
          <w:lang w:eastAsia="ru-RU"/>
        </w:rPr>
        <w:t xml:space="preserve">%). Информация по снижению цены размещена на сайте </w:t>
      </w:r>
      <w:hyperlink r:id="rId6" w:history="1">
        <w:r w:rsidRPr="005B41FE">
          <w:rPr>
            <w:rFonts w:ascii="Times New Roman" w:eastAsia="Times New Roman" w:hAnsi="Times New Roman" w:cs="Times New Roman"/>
            <w:u w:val="single"/>
            <w:lang w:eastAsia="ru-RU"/>
          </w:rPr>
          <w:t>www.lot-online.ru</w:t>
        </w:r>
      </w:hyperlink>
      <w:r w:rsidRPr="005B41FE">
        <w:rPr>
          <w:rFonts w:ascii="Times New Roman" w:eastAsia="Times New Roman" w:hAnsi="Times New Roman" w:cs="Times New Roman"/>
          <w:lang w:eastAsia="ru-RU"/>
        </w:rPr>
        <w:t xml:space="preserve"> Для участия в продаже претенденты (агент и принципал, доверитель и уполномоченный, а также иные лица, действующие на ЭТП и уполномочивающие действовать на ЭТП от своего имени) представляют Оператору ЭП, заявку в форме электронного документа, содержащую предложение о цене. Размер задатка составляет </w:t>
      </w:r>
      <w:r w:rsidRPr="005B41FE">
        <w:rPr>
          <w:rFonts w:ascii="Times New Roman" w:eastAsia="Times New Roman" w:hAnsi="Times New Roman" w:cs="Times New Roman"/>
          <w:b/>
          <w:lang w:eastAsia="ru-RU"/>
        </w:rPr>
        <w:t xml:space="preserve">5 % </w:t>
      </w:r>
      <w:r w:rsidRPr="005B41FE">
        <w:rPr>
          <w:rFonts w:ascii="Times New Roman" w:eastAsia="Times New Roman" w:hAnsi="Times New Roman" w:cs="Times New Roman"/>
          <w:lang w:eastAsia="ru-RU"/>
        </w:rPr>
        <w:t xml:space="preserve">от размера предложения, установленного для определённого периода проведения торгов и должен быть перечислен до </w:t>
      </w:r>
      <w:r w:rsidRPr="005B41FE">
        <w:rPr>
          <w:rFonts w:ascii="Times New Roman" w:eastAsia="Times New Roman" w:hAnsi="Times New Roman" w:cs="Times New Roman"/>
          <w:b/>
          <w:lang w:eastAsia="ru-RU"/>
        </w:rPr>
        <w:t>подачи заявки</w:t>
      </w:r>
      <w:r w:rsidRPr="005B41FE">
        <w:rPr>
          <w:rFonts w:ascii="Times New Roman" w:eastAsia="Times New Roman" w:hAnsi="Times New Roman" w:cs="Times New Roman"/>
          <w:lang w:eastAsia="ru-RU"/>
        </w:rPr>
        <w:t xml:space="preserve"> по реквизитам: </w:t>
      </w:r>
      <w:r w:rsidRPr="005B41FE">
        <w:rPr>
          <w:rFonts w:ascii="Times New Roman" w:eastAsia="Calibri" w:hAnsi="Times New Roman" w:cs="Times New Roman"/>
        </w:rPr>
        <w:t>ООО «Антикризисная управленческая компания», ИНН 5610114142, КПП 561001001,</w:t>
      </w:r>
      <w:r w:rsidRPr="005B41FE">
        <w:rPr>
          <w:rFonts w:ascii="Times New Roman" w:eastAsia="Times New Roman" w:hAnsi="Times New Roman" w:cs="Times New Roman"/>
          <w:lang w:eastAsia="ru-RU"/>
        </w:rPr>
        <w:t xml:space="preserve"> р/с 40702810821240000676, БИК 044525411 в Филиал «Центральный» Банка ВТБ (ПАО) в г. Москве, к/с 30101810145250000411 в назначении платежа указать номер лота и код лота, зарегистрированный на ЭП АО «РАД». </w:t>
      </w:r>
      <w:r w:rsidRPr="005B41FE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Победителем продажи имущества признается участник, который представил в установленный срок определённого периода заявку, содержащую наибольшее предложение о цене имущества. </w:t>
      </w:r>
      <w:r w:rsidRPr="005B41FE">
        <w:rPr>
          <w:rFonts w:ascii="Times New Roman" w:eastAsia="Times New Roman" w:hAnsi="Times New Roman" w:cs="Times New Roman"/>
          <w:lang w:eastAsia="ru-RU"/>
        </w:rPr>
        <w:t xml:space="preserve">Подведение результатов продажи состоится после завершения процедуры продажи на сайте ЭП </w:t>
      </w:r>
      <w:hyperlink r:id="rId7" w:history="1">
        <w:r w:rsidRPr="005B41FE">
          <w:rPr>
            <w:rFonts w:ascii="Times New Roman" w:eastAsia="Times New Roman" w:hAnsi="Times New Roman" w:cs="Times New Roman"/>
            <w:u w:val="single"/>
            <w:lang w:eastAsia="ru-RU"/>
          </w:rPr>
          <w:t>www.lot-online.ru</w:t>
        </w:r>
      </w:hyperlink>
      <w:r w:rsidRPr="005B41F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5B41FE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Победитель подписывает договор купли-продажи по адресу: г. Оренбург, ул. </w:t>
      </w:r>
      <w:proofErr w:type="spellStart"/>
      <w:r w:rsidRPr="005B41FE">
        <w:rPr>
          <w:rFonts w:ascii="Times New Roman" w:eastAsia="Times New Roman" w:hAnsi="Times New Roman" w:cs="Times New Roman"/>
          <w:color w:val="000000"/>
          <w:lang w:eastAsia="ru-RU"/>
        </w:rPr>
        <w:t>М.Жукова</w:t>
      </w:r>
      <w:proofErr w:type="spellEnd"/>
      <w:r w:rsidRPr="005B41FE">
        <w:rPr>
          <w:rFonts w:ascii="Times New Roman" w:eastAsia="Times New Roman" w:hAnsi="Times New Roman" w:cs="Times New Roman"/>
          <w:color w:val="000000"/>
          <w:lang w:eastAsia="ru-RU"/>
        </w:rPr>
        <w:t>, д. 26 в течение пяти дней с момента подведения результатов и признания его Победителем. Победитель продажи в течение 30 дней с момента подписания договора обязан оплатить цену, указанную в договоре купли-продажи по реквизитам, указанным в договоре</w:t>
      </w:r>
      <w:r w:rsidRPr="005B41FE">
        <w:rPr>
          <w:rFonts w:ascii="Times New Roman" w:eastAsia="Times New Roman" w:hAnsi="Times New Roman" w:cs="Times New Roman"/>
          <w:lang w:eastAsia="ru-RU"/>
        </w:rPr>
        <w:t xml:space="preserve">. В случае отказа или уклонения победителя продажи от подписания договора купли-продажи в течение пяти дней с даты </w:t>
      </w:r>
      <w:r w:rsidRPr="005B41FE">
        <w:rPr>
          <w:rFonts w:ascii="Times New Roman" w:eastAsia="Times New Roman" w:hAnsi="Times New Roman" w:cs="Times New Roman"/>
          <w:color w:val="000000"/>
          <w:lang w:eastAsia="ru-RU"/>
        </w:rPr>
        <w:t>подведения результатов и признания его Победителем</w:t>
      </w:r>
      <w:r w:rsidRPr="005B41FE">
        <w:rPr>
          <w:rFonts w:ascii="Times New Roman" w:eastAsia="Times New Roman" w:hAnsi="Times New Roman" w:cs="Times New Roman"/>
          <w:lang w:eastAsia="ru-RU"/>
        </w:rPr>
        <w:t>, внесенный задаток ему не возвращается. Организатор продажи оставляет за собой право снять выставленный лот с продажи.</w:t>
      </w:r>
      <w:bookmarkStart w:id="0" w:name="_GoBack"/>
      <w:bookmarkEnd w:id="0"/>
    </w:p>
    <w:p w:rsidR="00DB600E" w:rsidRDefault="00DB600E"/>
    <w:sectPr w:rsidR="00DB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333F9"/>
    <w:multiLevelType w:val="multilevel"/>
    <w:tmpl w:val="2CDA231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C3"/>
    <w:rsid w:val="004A04C3"/>
    <w:rsid w:val="005B41FE"/>
    <w:rsid w:val="00DB600E"/>
    <w:rsid w:val="00E4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6FAB2-3426-4680-AA46-64519D47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2022-02-28T10:55:00Z</dcterms:created>
  <dcterms:modified xsi:type="dcterms:W3CDTF">2022-02-28T11:21:00Z</dcterms:modified>
</cp:coreProperties>
</file>