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75E1954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371C11" w:rsidRPr="00371C1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71C11"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24 августа 2015 г. по делу № А40-122232/15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6EE39708" w:rsidR="00651D54" w:rsidRDefault="00651D54" w:rsidP="00371C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71C11" w:rsidRPr="00371C1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371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C11" w:rsidRPr="00371C11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371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F63B677" w14:textId="77777777" w:rsidR="00371C11" w:rsidRPr="00371C11" w:rsidRDefault="00371C11" w:rsidP="00371C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>Лот 1 - ООО "Фортекс", ИНН 7704511999, решение АС г. Москвы от 31.05.2019 по делу А40-266883/2018 (37 698 055,49 руб.) - 18 684 609,20 руб.;</w:t>
      </w:r>
    </w:p>
    <w:p w14:paraId="7F5BB923" w14:textId="77777777" w:rsidR="00371C11" w:rsidRPr="00371C11" w:rsidRDefault="00371C11" w:rsidP="00371C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>Лот 2 - Васильев Сергей Валерьевич, КД 621/К-2013 от 14.08.2013, КД 321/К-2015 от 20.05.2015, определение АС Московской области от 19.09.2018  по делу А41-19605/18 о включении в РТК третьей очереди, находится в стадии банкротства (23 532 899,45 руб.) - 16 414 197,37 руб.;</w:t>
      </w:r>
    </w:p>
    <w:p w14:paraId="7CDA5F9C" w14:textId="77777777" w:rsidR="00371C11" w:rsidRPr="00371C11" w:rsidRDefault="00371C11" w:rsidP="00371C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>Лот 3 - Буданов Виктор Владимирович, КД 338/КВ-2015 от 25.05.2015, апелляционное определение Московского городского суда от 14.06.2019 по делу 33-25501/19 (292 350,68 евро) (24 160 931,85 руб.) - 12 954 349,41 руб.;</w:t>
      </w:r>
    </w:p>
    <w:p w14:paraId="3E208550" w14:textId="01EC101D" w:rsidR="00371C11" w:rsidRDefault="00371C11" w:rsidP="00371C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>Лот 4 - Шевцов Андрей Карпович, решение Петрозаводского городского суда Республики Карелия от 17.03.2014 по делу 2-1987/32-2014 (185 183,34 руб.) - 91 665,75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3EF761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71C11">
        <w:rPr>
          <w:b/>
          <w:bCs/>
          <w:color w:val="000000"/>
        </w:rPr>
        <w:t>1,3,4</w:t>
      </w:r>
      <w:r w:rsidRPr="00B141BB">
        <w:rPr>
          <w:b/>
          <w:bCs/>
          <w:color w:val="000000"/>
        </w:rPr>
        <w:t xml:space="preserve"> - с </w:t>
      </w:r>
      <w:r w:rsidR="00371C11">
        <w:rPr>
          <w:b/>
          <w:bCs/>
          <w:color w:val="000000"/>
        </w:rPr>
        <w:t>22 марта 2022</w:t>
      </w:r>
      <w:r w:rsidRPr="00B141BB">
        <w:rPr>
          <w:b/>
          <w:bCs/>
          <w:color w:val="000000"/>
        </w:rPr>
        <w:t xml:space="preserve"> г. по </w:t>
      </w:r>
      <w:r w:rsidR="00371C11">
        <w:rPr>
          <w:b/>
          <w:bCs/>
          <w:color w:val="000000"/>
        </w:rPr>
        <w:t xml:space="preserve">17 июля 2022 </w:t>
      </w:r>
      <w:r w:rsidRPr="00B141BB">
        <w:rPr>
          <w:b/>
          <w:bCs/>
          <w:color w:val="000000"/>
        </w:rPr>
        <w:t>г.;</w:t>
      </w:r>
    </w:p>
    <w:p w14:paraId="7B9A8CCF" w14:textId="6FCA495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71C11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371C11">
        <w:rPr>
          <w:b/>
          <w:bCs/>
          <w:color w:val="000000"/>
        </w:rPr>
        <w:t>22 марта 2022</w:t>
      </w:r>
      <w:r w:rsidRPr="00B141BB">
        <w:rPr>
          <w:b/>
          <w:bCs/>
          <w:color w:val="000000"/>
        </w:rPr>
        <w:t xml:space="preserve"> г. по </w:t>
      </w:r>
      <w:r w:rsidR="00371C11">
        <w:rPr>
          <w:b/>
          <w:bCs/>
          <w:color w:val="000000"/>
        </w:rPr>
        <w:t xml:space="preserve">04 сентября 2022 </w:t>
      </w:r>
      <w:r w:rsidRPr="00B141BB">
        <w:rPr>
          <w:b/>
          <w:bCs/>
          <w:color w:val="000000"/>
        </w:rPr>
        <w:t>г.;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0A7B5E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71C11" w:rsidRPr="00371C11">
        <w:rPr>
          <w:b/>
          <w:bCs/>
          <w:color w:val="000000"/>
        </w:rPr>
        <w:t>22 марта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71C11" w:rsidRPr="00371C11">
        <w:rPr>
          <w:color w:val="000000"/>
        </w:rPr>
        <w:t xml:space="preserve">5 (Пять) </w:t>
      </w:r>
      <w:r w:rsidRPr="00B141BB">
        <w:rPr>
          <w:color w:val="000000"/>
        </w:rPr>
        <w:t>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4EFA31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71C11">
        <w:rPr>
          <w:b/>
          <w:color w:val="000000"/>
        </w:rPr>
        <w:t xml:space="preserve">а </w:t>
      </w:r>
      <w:r w:rsidR="00231CC2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08AC79D1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22 марта 2022 г. по 02 мая 2022 г. - в размере начальной цены продажи лота;</w:t>
      </w:r>
    </w:p>
    <w:p w14:paraId="5BCA0078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03 мая 2022 г. по 18 мая 2022 г. - в размере 92,00% от начальной цены продажи лота;</w:t>
      </w:r>
    </w:p>
    <w:p w14:paraId="6F80E89D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19 мая 2022 г. по 25 мая 2022 г. - в размере 84,00% от начальной цены продажи лота;</w:t>
      </w:r>
    </w:p>
    <w:p w14:paraId="3F68B3E4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26 мая 2022 г. по 01 июня 2022 г. - в размере 76,00% от начальной цены продажи лота;</w:t>
      </w:r>
    </w:p>
    <w:p w14:paraId="2EC9F830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02 июня 2022 г. по 08 июня 2022 г. - в размере 68,00% от начальной цены продажи лота;</w:t>
      </w:r>
    </w:p>
    <w:p w14:paraId="1543126C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09 июня 2022 г. по 19 июня 2022 г. - в размере 60,00% от начальной цены продажи лота;</w:t>
      </w:r>
    </w:p>
    <w:p w14:paraId="49266990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20 июня 2022 г. по 26 июня 2022 г. - в размере 52,00% от начальной цены продажи лота;</w:t>
      </w:r>
    </w:p>
    <w:p w14:paraId="61AC9938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lastRenderedPageBreak/>
        <w:t>с 27 июня 2022 г. по 03 июля 2022 г. - в размере 44,00% от начальной цены продажи лота;</w:t>
      </w:r>
    </w:p>
    <w:p w14:paraId="357EE65E" w14:textId="6610E390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04 июля 2022 г. по 10 июля 2022 г. - в размере 3</w:t>
      </w:r>
      <w:r>
        <w:rPr>
          <w:bCs/>
          <w:color w:val="000000"/>
        </w:rPr>
        <w:t>7</w:t>
      </w:r>
      <w:r w:rsidRPr="00231CC2">
        <w:rPr>
          <w:bCs/>
          <w:color w:val="000000"/>
        </w:rPr>
        <w:t>,00% от начальной цены продажи лота;</w:t>
      </w:r>
    </w:p>
    <w:p w14:paraId="18502AEF" w14:textId="6380D454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 xml:space="preserve">с 11 июля 2022 г. по 17 июля 2022 г. - в размере </w:t>
      </w:r>
      <w:r>
        <w:rPr>
          <w:bCs/>
          <w:color w:val="000000"/>
        </w:rPr>
        <w:t>30</w:t>
      </w:r>
      <w:r w:rsidRPr="00231CC2">
        <w:rPr>
          <w:bCs/>
          <w:color w:val="000000"/>
        </w:rPr>
        <w:t>,00% от начальной цены продажи лота</w:t>
      </w:r>
      <w:r>
        <w:rPr>
          <w:bCs/>
          <w:color w:val="000000"/>
        </w:rPr>
        <w:t>.</w:t>
      </w:r>
    </w:p>
    <w:p w14:paraId="66F82829" w14:textId="1CE5508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231CC2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1210A33E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22 марта 2022 г. по 02 мая 2022 г. - в размере начальной цены продажи лота;</w:t>
      </w:r>
    </w:p>
    <w:p w14:paraId="23534064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03 мая 2022 г. по 18 мая 2022 г. - в размере 95,10% от начальной цены продажи лота;</w:t>
      </w:r>
    </w:p>
    <w:p w14:paraId="4BD9FF04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19 мая 2022 г. по 25 мая 2022 г. - в размере 90,20% от начальной цены продажи лота;</w:t>
      </w:r>
    </w:p>
    <w:p w14:paraId="05190942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26 мая 2022 г. по 01 июня 2022 г. - в размере 85,30% от начальной цены продажи лота;</w:t>
      </w:r>
    </w:p>
    <w:p w14:paraId="2C84E36C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02 июня 2022 г. по 08 июня 2022 г. - в размере 80,40% от начальной цены продажи лота;</w:t>
      </w:r>
    </w:p>
    <w:p w14:paraId="011573CA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09 июня 2022 г. по 19 июня 2022 г. - в размере 75,50% от начальной цены продажи лота;</w:t>
      </w:r>
    </w:p>
    <w:p w14:paraId="2F07BFC9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20 июня 2022 г. по 26 июня 2022 г. - в размере 70,60% от начальной цены продажи лота;</w:t>
      </w:r>
    </w:p>
    <w:p w14:paraId="57554CB9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27 июня 2022 г. по 03 июля 2022 г. - в размере 65,70% от начальной цены продажи лота;</w:t>
      </w:r>
    </w:p>
    <w:p w14:paraId="7E6D3E37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04 июля 2022 г. по 10 июля 2022 г. - в размере 60,80% от начальной цены продажи лота;</w:t>
      </w:r>
    </w:p>
    <w:p w14:paraId="3FF8C6CE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11 июля 2022 г. по 17 июля 2022 г. - в размере 55,90% от начальной цены продажи лота;</w:t>
      </w:r>
    </w:p>
    <w:p w14:paraId="45EFAC5F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18 июля 2022 г. по 24 июля 2022 г. - в размере 51,00% от начальной цены продажи лота;</w:t>
      </w:r>
    </w:p>
    <w:p w14:paraId="16B482B2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25 июля 2022 г. по 31 июля 2022 г. - в размере 46,10% от начальной цены продажи лота;</w:t>
      </w:r>
    </w:p>
    <w:p w14:paraId="26069366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01 августа 2022 г. по 07 августа 2022 г. - в размере 41,20% от начальной цены продажи лота;</w:t>
      </w:r>
    </w:p>
    <w:p w14:paraId="65517463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08 августа 2022 г. по 14 августа 2022 г. - в размере 36,30% от начальной цены продажи лота;</w:t>
      </w:r>
    </w:p>
    <w:p w14:paraId="00EAECFC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15 августа 2022 г. по 21 августа 2022 г. - в размере 31,40% от начальной цены продажи лота;</w:t>
      </w:r>
    </w:p>
    <w:p w14:paraId="4F922C0E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22 августа 2022 г. по 28 августа 2022 г. - в размере 26,50% от начальной цены продажи лота;</w:t>
      </w:r>
    </w:p>
    <w:p w14:paraId="244E7FE4" w14:textId="40D59413" w:rsid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29 августа 2022 г. по 04 сентября 2022 г. - в размере 21,60% от начальной цены продажи лота</w:t>
      </w:r>
      <w:r>
        <w:rPr>
          <w:bCs/>
          <w:color w:val="000000"/>
        </w:rPr>
        <w:t>.</w:t>
      </w:r>
    </w:p>
    <w:p w14:paraId="0230D461" w14:textId="082F921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231CC2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4170CD78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22 марта 2022 г. по 02 мая 2022 г. - в размере начальной цены продажи лота;</w:t>
      </w:r>
    </w:p>
    <w:p w14:paraId="1F875DF2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03 мая 2022 г. по 18 мая 2022 г. - в размере 92,30% от начальной цены продажи лота;</w:t>
      </w:r>
    </w:p>
    <w:p w14:paraId="272BCF3A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19 мая 2022 г. по 25 мая 2022 г. - в размере 84,60% от начальной цены продажи лота;</w:t>
      </w:r>
    </w:p>
    <w:p w14:paraId="56B9B464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26 мая 2022 г. по 01 июня 2022 г. - в размере 76,90% от начальной цены продажи лота;</w:t>
      </w:r>
    </w:p>
    <w:p w14:paraId="2D4A55BE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02 июня 2022 г. по 08 июня 2022 г. - в размере 69,20% от начальной цены продажи лота;</w:t>
      </w:r>
    </w:p>
    <w:p w14:paraId="17C825B4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09 июня 2022 г. по 19 июня 2022 г. - в размере 61,50% от начальной цены продажи лота;</w:t>
      </w:r>
    </w:p>
    <w:p w14:paraId="745B2F66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20 июня 2022 г. по 26 июня 2022 г. - в размере 53,80% от начальной цены продажи лота;</w:t>
      </w:r>
    </w:p>
    <w:p w14:paraId="6936410E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27 июня 2022 г. по 03 июля 2022 г. - в размере 46,10% от начальной цены продажи лота;</w:t>
      </w:r>
    </w:p>
    <w:p w14:paraId="616AB098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04 июля 2022 г. по 10 июля 2022 г. - в размере 38,40% от начальной цены продажи лота;</w:t>
      </w:r>
    </w:p>
    <w:p w14:paraId="240352A5" w14:textId="7E4AF711" w:rsid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11 июля 2022 г. по 17 июля 2022 г. - в размере 30,70% от начальной цены продажи лота</w:t>
      </w:r>
      <w:r>
        <w:rPr>
          <w:bCs/>
          <w:color w:val="000000"/>
        </w:rPr>
        <w:t>.</w:t>
      </w:r>
    </w:p>
    <w:p w14:paraId="1CF532A0" w14:textId="2BD2BD76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1CC2">
        <w:rPr>
          <w:b/>
          <w:color w:val="000000"/>
        </w:rPr>
        <w:t>Для лота 4:</w:t>
      </w:r>
    </w:p>
    <w:p w14:paraId="173320E1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22 марта 2022 г. по 02 мая 2022 г. - в размере начальной цены продажи лота;</w:t>
      </w:r>
    </w:p>
    <w:p w14:paraId="1F811029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03 мая 2022 г. по 18 мая 2022 г. - в размере 92,00% от начальной цены продажи лота;</w:t>
      </w:r>
    </w:p>
    <w:p w14:paraId="3555C61E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19 мая 2022 г. по 25 мая 2022 г. - в размере 84,00% от начальной цены продажи лота;</w:t>
      </w:r>
    </w:p>
    <w:p w14:paraId="369E42D8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lastRenderedPageBreak/>
        <w:t>с 26 мая 2022 г. по 01 июня 2022 г. - в размере 76,00% от начальной цены продажи лота;</w:t>
      </w:r>
    </w:p>
    <w:p w14:paraId="7077190E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02 июня 2022 г. по 08 июня 2022 г. - в размере 68,00% от начальной цены продажи лота;</w:t>
      </w:r>
    </w:p>
    <w:p w14:paraId="24091DF5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09 июня 2022 г. по 19 июня 2022 г. - в размере 60,00% от начальной цены продажи лота;</w:t>
      </w:r>
    </w:p>
    <w:p w14:paraId="0CCEFAD3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20 июня 2022 г. по 26 июня 2022 г. - в размере 52,00% от начальной цены продажи лота;</w:t>
      </w:r>
    </w:p>
    <w:p w14:paraId="7B793AAE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27 июня 2022 г. по 03 июля 2022 г. - в размере 44,00% от начальной цены продажи лота;</w:t>
      </w:r>
    </w:p>
    <w:p w14:paraId="74CD10BB" w14:textId="77777777" w:rsidR="00231CC2" w:rsidRP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04 июля 2022 г. по 10 июля 2022 г. - в размере 36,00% от начальной цены продажи лота;</w:t>
      </w:r>
    </w:p>
    <w:p w14:paraId="4EBB123C" w14:textId="244AE85C" w:rsidR="00231CC2" w:rsidRDefault="00231CC2" w:rsidP="0023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31CC2">
        <w:rPr>
          <w:bCs/>
          <w:color w:val="000000"/>
        </w:rPr>
        <w:t>с 11 июля 2022 г. по 17 июля 2022 г. - в размере 28,00% от начальной цены продажи лота</w:t>
      </w:r>
      <w:r>
        <w:rPr>
          <w:bCs/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4027AAD1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231C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DE55BF8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10F1F" w:rsidRPr="00210F1F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 8, тел. 8(495)</w:t>
      </w:r>
      <w:r w:rsidR="00210F1F">
        <w:rPr>
          <w:rFonts w:ascii="Times New Roman" w:hAnsi="Times New Roman" w:cs="Times New Roman"/>
          <w:sz w:val="24"/>
          <w:szCs w:val="24"/>
        </w:rPr>
        <w:t>984-19-70</w:t>
      </w:r>
      <w:r w:rsidR="00210F1F" w:rsidRPr="00210F1F">
        <w:rPr>
          <w:rFonts w:ascii="Times New Roman" w:hAnsi="Times New Roman" w:cs="Times New Roman"/>
          <w:sz w:val="24"/>
          <w:szCs w:val="24"/>
        </w:rPr>
        <w:t xml:space="preserve">, доб. </w:t>
      </w:r>
      <w:r w:rsidR="00210F1F">
        <w:rPr>
          <w:rFonts w:ascii="Times New Roman" w:hAnsi="Times New Roman" w:cs="Times New Roman"/>
          <w:sz w:val="24"/>
          <w:szCs w:val="24"/>
        </w:rPr>
        <w:t>61-08</w:t>
      </w:r>
      <w:r w:rsidR="00210F1F" w:rsidRPr="00210F1F">
        <w:rPr>
          <w:rFonts w:ascii="Times New Roman" w:hAnsi="Times New Roman" w:cs="Times New Roman"/>
          <w:sz w:val="24"/>
          <w:szCs w:val="24"/>
        </w:rPr>
        <w:t>; у ОТ: 8 (812)334-20-50 (с 9.00 до 18.00 по Московскому времени в будние дни)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203862"/>
    <w:rsid w:val="00210F1F"/>
    <w:rsid w:val="00220317"/>
    <w:rsid w:val="00220F07"/>
    <w:rsid w:val="00231CC2"/>
    <w:rsid w:val="002A0202"/>
    <w:rsid w:val="002C116A"/>
    <w:rsid w:val="002C2BDE"/>
    <w:rsid w:val="00360DC6"/>
    <w:rsid w:val="00371C11"/>
    <w:rsid w:val="00405C92"/>
    <w:rsid w:val="00507F0D"/>
    <w:rsid w:val="0051664E"/>
    <w:rsid w:val="00566CA2"/>
    <w:rsid w:val="00577987"/>
    <w:rsid w:val="005F1F68"/>
    <w:rsid w:val="00651D54"/>
    <w:rsid w:val="00707F65"/>
    <w:rsid w:val="008B5083"/>
    <w:rsid w:val="008E2B16"/>
    <w:rsid w:val="00A81DF3"/>
    <w:rsid w:val="00B141BB"/>
    <w:rsid w:val="00B220F8"/>
    <w:rsid w:val="00B93A5E"/>
    <w:rsid w:val="00CF5F6F"/>
    <w:rsid w:val="00D16130"/>
    <w:rsid w:val="00D7451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2FD9B265-B4E0-468D-8117-7CCEAB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2275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2022-03-14T11:26:00Z</dcterms:created>
  <dcterms:modified xsi:type="dcterms:W3CDTF">2022-03-14T11:30:00Z</dcterms:modified>
</cp:coreProperties>
</file>