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2025" w14:textId="087638E7" w:rsidR="00AA78FC" w:rsidRDefault="00FE5D66" w:rsidP="00FE5D66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АО </w:t>
      </w:r>
      <w:r>
        <w:rPr>
          <w:rFonts w:ascii="Times New Roman" w:hAnsi="Times New Roman" w:cs="Times New Roman"/>
          <w:b/>
          <w:bCs/>
        </w:rPr>
        <w:t>"Управляющая компания "Феникс Капитал"</w:t>
      </w:r>
      <w:r>
        <w:rPr>
          <w:rFonts w:ascii="Times New Roman" w:hAnsi="Times New Roman" w:cs="Times New Roman"/>
        </w:rPr>
        <w:t xml:space="preserve"> (ИНН 7709683208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 xml:space="preserve">Демьяненко Александры Валерьевны </w:t>
      </w:r>
      <w:r>
        <w:rPr>
          <w:rFonts w:ascii="Times New Roman" w:hAnsi="Times New Roman" w:cs="Times New Roman"/>
        </w:rPr>
        <w:t xml:space="preserve">(ИНН 732813795757)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от 26.01.2021 по делу №А40-4855/2020,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27.04.2022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</w:t>
      </w:r>
      <w:r w:rsidR="008541C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электронной торговой площадке </w:t>
      </w:r>
      <w:r w:rsidR="008541C2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8541C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8541C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8541C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8541C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8541C2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8541C2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="008541C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повторных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8541C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19.03.2022 по 25.04.2022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26.04.2022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Имущество, 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Право требования к ОАО "ДОМО" (ИНН 1655120220) в сумме 68 719 811,70 руб., включенное в третью очередь реестра требований кредиторов (дело о банкротстве №А65-7488/2017), основанное на облигациях ОАО «ДОМО» серии БО-03 в количестве 64 084 шт.</w:t>
      </w:r>
      <w:r>
        <w:rPr>
          <w:rFonts w:ascii="Times New Roman" w:hAnsi="Times New Roman" w:cs="Times New Roman"/>
          <w:b/>
          <w:bCs/>
          <w:color w:val="000000"/>
        </w:rPr>
        <w:t xml:space="preserve"> Начальная цена Лота 1-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>61 857 870,52 руб.</w:t>
      </w:r>
      <w:r>
        <w:rPr>
          <w:rFonts w:ascii="Times New Roman" w:hAnsi="Times New Roman" w:cs="Times New Roman"/>
        </w:rPr>
        <w:t>; 2) Право требования к ООО "Стандарт Ритейл" (ИНН 1655202440) в сумме 11 155,54 руб., включенное в третью очередь реестра требований кредиторов (дело о банкротстве №</w:t>
      </w:r>
      <w:r>
        <w:t xml:space="preserve"> </w:t>
      </w:r>
      <w:r>
        <w:rPr>
          <w:rFonts w:ascii="Times New Roman" w:hAnsi="Times New Roman" w:cs="Times New Roman"/>
        </w:rPr>
        <w:t>А65-14538/2017), конкурсное производство прекращено</w:t>
      </w:r>
      <w:r>
        <w:rPr>
          <w:rFonts w:ascii="Times New Roman" w:hAnsi="Times New Roman" w:cs="Times New Roman"/>
          <w:shd w:val="clear" w:color="auto" w:fill="FFFFFF"/>
        </w:rPr>
        <w:t xml:space="preserve">.; </w:t>
      </w:r>
      <w:r>
        <w:rPr>
          <w:rFonts w:ascii="Times New Roman" w:hAnsi="Times New Roman" w:cs="Times New Roman"/>
          <w:b/>
          <w:bCs/>
        </w:rPr>
        <w:t>Лот 2:</w:t>
      </w:r>
      <w:r>
        <w:rPr>
          <w:rFonts w:ascii="Times New Roman" w:hAnsi="Times New Roman" w:cs="Times New Roman"/>
        </w:rPr>
        <w:t xml:space="preserve"> Право требования к АО "Малахит" (ИНН 1655050533) в сумме 190 833 348,22 руб., подлежащее удовлетворению за счет имущества, оставшегося после удовлетворения требований кредиторов, включенных в реестр требований кредиторов (дело о банкротстве №А65-24990/2017), основанное на облигациях АО «Малахит» серии БО-01 в количестве 159 866 шт.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Начальная цена Лота 2-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171 750 013,40 руб.; Лот 3: </w:t>
      </w:r>
      <w:r>
        <w:rPr>
          <w:rFonts w:ascii="Times New Roman" w:hAnsi="Times New Roman" w:cs="Times New Roman"/>
        </w:rPr>
        <w:t>Право требования к АО "</w:t>
      </w:r>
      <w:proofErr w:type="spellStart"/>
      <w:r>
        <w:rPr>
          <w:rFonts w:ascii="Times New Roman" w:hAnsi="Times New Roman" w:cs="Times New Roman"/>
        </w:rPr>
        <w:t>ЛайфОмикс</w:t>
      </w:r>
      <w:proofErr w:type="spellEnd"/>
      <w:r>
        <w:rPr>
          <w:rFonts w:ascii="Times New Roman" w:hAnsi="Times New Roman" w:cs="Times New Roman"/>
        </w:rPr>
        <w:t>" (ИНН 1659151758) в сумме 100 234 400,00 руб., включенное в третью очередь реестра требований кредиторов (дело о банкротстве №А65-26017/2020).</w:t>
      </w:r>
      <w:r>
        <w:rPr>
          <w:rFonts w:ascii="Times New Roman" w:hAnsi="Times New Roman" w:cs="Times New Roman"/>
          <w:b/>
          <w:bCs/>
        </w:rPr>
        <w:t xml:space="preserve"> Начальная цена Лота 3 – 90 210 960,00 руб. </w:t>
      </w:r>
      <w:r>
        <w:rPr>
          <w:rFonts w:ascii="Times New Roman" w:eastAsia="Times New Roman" w:hAnsi="Times New Roman" w:cs="Times New Roman"/>
          <w:lang w:eastAsia="ru-RU"/>
        </w:rPr>
        <w:t>Ознакомление с документами в отношении Лотов производится: КУ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по предварительной договоренности</w:t>
      </w:r>
      <w:r>
        <w:rPr>
          <w:rFonts w:ascii="Times New Roman" w:hAnsi="Times New Roman" w:cs="Times New Roman"/>
          <w:iCs/>
        </w:rPr>
        <w:t xml:space="preserve"> с 10:00 часов по 18:00 часов, эл. почта: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eastAsia="ar-SA"/>
        </w:rPr>
        <w:t>aleksa-d@yandex.ru</w:t>
      </w:r>
      <w:r>
        <w:rPr>
          <w:rFonts w:ascii="Times New Roman" w:hAnsi="Times New Roman" w:cs="Times New Roman"/>
          <w:iCs/>
        </w:rPr>
        <w:t>, тел. +7(906)773-47-01 (</w:t>
      </w:r>
      <w:r>
        <w:rPr>
          <w:rFonts w:ascii="Times New Roman" w:hAnsi="Times New Roman" w:cs="Times New Roman"/>
          <w:bCs/>
          <w:lang w:eastAsia="ar-SA"/>
        </w:rPr>
        <w:t>Демьяненко Александра Валерьевна</w:t>
      </w:r>
      <w:r>
        <w:rPr>
          <w:rFonts w:ascii="Times New Roman" w:hAnsi="Times New Roman" w:cs="Times New Roman"/>
          <w:iCs/>
        </w:rPr>
        <w:t xml:space="preserve">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права требования (цессии)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40701810729070000064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color w:val="000000" w:themeColor="text1"/>
        </w:rPr>
        <w:t>ФИЛИАЛ "НИЖЕГОРОДСКИЙ" АО "АЛЬФА-БАНК"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color w:val="000000" w:themeColor="text1"/>
        </w:rPr>
        <w:t>30101810200000000824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042202824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A6"/>
    <w:rsid w:val="001E30B7"/>
    <w:rsid w:val="003627A6"/>
    <w:rsid w:val="008541C2"/>
    <w:rsid w:val="00903C68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947B"/>
  <w15:chartTrackingRefBased/>
  <w15:docId w15:val="{2EEE3347-F156-4396-9B5C-01804ED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5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2022-03-16T08:17:00Z</dcterms:created>
  <dcterms:modified xsi:type="dcterms:W3CDTF">2022-03-16T08:20:00Z</dcterms:modified>
</cp:coreProperties>
</file>