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7FA2" w14:textId="77777777" w:rsidR="00AF3FE9" w:rsidRPr="0016412E" w:rsidRDefault="00AF3FE9" w:rsidP="005F51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816E0" w14:textId="58DD726C" w:rsidR="0004186C" w:rsidRPr="0016412E" w:rsidRDefault="00F733B8" w:rsidP="005F51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6412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6412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AF3FE9" w:rsidRPr="0016412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16412E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F3FE9" w:rsidRPr="0016412E">
        <w:rPr>
          <w:rFonts w:ascii="Times New Roman" w:hAnsi="Times New Roman" w:cs="Times New Roman"/>
          <w:sz w:val="24"/>
          <w:szCs w:val="24"/>
        </w:rPr>
        <w:t xml:space="preserve">Закрытым акционерным обществом </w:t>
      </w:r>
      <w:r w:rsidR="00AF3FE9" w:rsidRPr="0016412E">
        <w:rPr>
          <w:rFonts w:ascii="Times New Roman" w:hAnsi="Times New Roman" w:cs="Times New Roman"/>
          <w:b/>
          <w:bCs/>
          <w:sz w:val="24"/>
          <w:szCs w:val="24"/>
        </w:rPr>
        <w:t>"МЕЖДУНАРОДНЫЙ АКЦИОНЕРНЫЙ БАНК"</w:t>
      </w:r>
      <w:r w:rsidR="00AF3FE9" w:rsidRPr="0016412E">
        <w:rPr>
          <w:rFonts w:ascii="Times New Roman" w:hAnsi="Times New Roman" w:cs="Times New Roman"/>
          <w:sz w:val="24"/>
          <w:szCs w:val="24"/>
        </w:rPr>
        <w:t xml:space="preserve"> (</w:t>
      </w:r>
      <w:r w:rsidR="00AF3FE9" w:rsidRPr="0016412E">
        <w:rPr>
          <w:rFonts w:ascii="Times New Roman" w:hAnsi="Times New Roman" w:cs="Times New Roman"/>
          <w:b/>
          <w:bCs/>
          <w:sz w:val="24"/>
          <w:szCs w:val="24"/>
        </w:rPr>
        <w:t>ЗАО "МАБ"</w:t>
      </w:r>
      <w:r w:rsidR="00AF3FE9" w:rsidRPr="0016412E">
        <w:rPr>
          <w:rFonts w:ascii="Times New Roman" w:hAnsi="Times New Roman" w:cs="Times New Roman"/>
          <w:sz w:val="24"/>
          <w:szCs w:val="24"/>
        </w:rPr>
        <w:t xml:space="preserve">), </w:t>
      </w:r>
      <w:r w:rsidR="00FE1D3D" w:rsidRPr="0016412E">
        <w:rPr>
          <w:rFonts w:ascii="Times New Roman" w:hAnsi="Times New Roman" w:cs="Times New Roman"/>
          <w:sz w:val="24"/>
          <w:szCs w:val="24"/>
        </w:rPr>
        <w:t>(</w:t>
      </w:r>
      <w:r w:rsidR="00AF3FE9" w:rsidRPr="0016412E">
        <w:rPr>
          <w:rFonts w:ascii="Times New Roman" w:hAnsi="Times New Roman" w:cs="Times New Roman"/>
          <w:sz w:val="24"/>
          <w:szCs w:val="24"/>
        </w:rPr>
        <w:t xml:space="preserve">адрес регистрации: 125167, г. Москва, Ленинградский пр-т, д. 37, корп. 12, ИНН 7703025925, ОГРН 1027739097165) </w:t>
      </w:r>
      <w:r w:rsidRPr="0016412E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F3FE9" w:rsidRPr="0016412E">
        <w:rPr>
          <w:rFonts w:ascii="Times New Roman" w:hAnsi="Times New Roman" w:cs="Times New Roman"/>
          <w:sz w:val="24"/>
          <w:szCs w:val="24"/>
        </w:rPr>
        <w:t xml:space="preserve">г. Москвы от 31 марта 2016 г. по делу № А40-25442/16-70-41Б </w:t>
      </w:r>
      <w:r w:rsidRPr="0016412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7451B" w:rsidRPr="0016412E">
        <w:rPr>
          <w:rFonts w:ascii="Times New Roman" w:hAnsi="Times New Roman" w:cs="Times New Roman"/>
          <w:sz w:val="24"/>
          <w:szCs w:val="24"/>
        </w:rPr>
        <w:t>г</w:t>
      </w:r>
      <w:r w:rsidRPr="0016412E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16412E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CF5F6F" w:rsidRPr="0016412E">
        <w:rPr>
          <w:rFonts w:ascii="Times New Roman" w:hAnsi="Times New Roman" w:cs="Times New Roman"/>
          <w:b/>
          <w:sz w:val="24"/>
          <w:szCs w:val="24"/>
        </w:rPr>
        <w:t>торги</w:t>
      </w:r>
      <w:r w:rsidR="00CF5F6F" w:rsidRPr="0016412E">
        <w:rPr>
          <w:rFonts w:ascii="Times New Roman" w:hAnsi="Times New Roman" w:cs="Times New Roman"/>
          <w:sz w:val="24"/>
          <w:szCs w:val="24"/>
        </w:rPr>
        <w:t xml:space="preserve"> </w:t>
      </w:r>
      <w:r w:rsidR="0004186C" w:rsidRPr="0016412E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16412E" w:rsidRDefault="00651D54" w:rsidP="005F51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74B29322" w14:textId="77777777" w:rsidR="00CD4B6E" w:rsidRPr="0016412E" w:rsidRDefault="00CD4B6E" w:rsidP="00CD4B6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1641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5A328FBC" w14:textId="427B83DC" w:rsidR="0076002F" w:rsidRPr="0016412E" w:rsidRDefault="0076002F" w:rsidP="005F5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ОАО "Лизинговая компания ФКС", ИНН 7707131402, КД РК-1306-10-4 от 30.08.2010, КД РК-1306-11-5 от 12.09.2011, КД РК-1306-11-6 от 21.11.2011, КД РК-1306-11-7 от 22.12.2011, решение АС г. Москвы от 09.12.2013 по делу А40-67592/13, решение АС г. Москвы от 13.12.2013 по делу А40-110749/13, решение АС г. Москвы от 01.11.2013 по делу А40-110751/13, решение АС г. Москвы от 19.11.2013 по делу А40-110747/13, имеется решение Савеловского районного суда г. Москвы от 16.07.2013 по делу 02-5498/13 (поручительство по обязательствам по КД РК-1306-10-4 от 30.08.2010), истек срок для предъявления ИЛ в ОСП (80 629 026,95 руб.)</w:t>
      </w:r>
      <w:r w:rsidRPr="0016412E">
        <w:rPr>
          <w:rFonts w:ascii="Times New Roman" w:hAnsi="Times New Roman" w:cs="Times New Roman"/>
          <w:sz w:val="24"/>
          <w:szCs w:val="24"/>
        </w:rPr>
        <w:t xml:space="preserve">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25 398 143,73</w:t>
      </w:r>
      <w:r w:rsidR="00FE1D3D" w:rsidRPr="0016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12E">
        <w:rPr>
          <w:rFonts w:ascii="Times New Roman" w:hAnsi="Times New Roman" w:cs="Times New Roman"/>
          <w:sz w:val="24"/>
          <w:szCs w:val="24"/>
        </w:rPr>
        <w:t>руб.</w:t>
      </w:r>
    </w:p>
    <w:p w14:paraId="60C11349" w14:textId="177E549C" w:rsidR="0076002F" w:rsidRPr="0016412E" w:rsidRDefault="0076002F" w:rsidP="005F5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ЗАО "Лизинговая компания "</w:t>
      </w:r>
      <w:proofErr w:type="spellStart"/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Желдорпромэкокомплект</w:t>
      </w:r>
      <w:proofErr w:type="spellEnd"/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", ИНН 7707285152, поручитель Панфилов Вячеслав Александрович, КД РК-1538-11-6 от 01.02.2011, КД РКЛ-1538-11-7 от 29.06.2011, КД РКЛ-1538-12-8 от 26.03.2012, КД ВК-1538-09-8 от 09.12.2009 (287 383,15 долл. США), КД ВК-1538-10-5 от 24.05.2010 (216 590,00 долл. США), решение АС г. Москвы от 27.12.2013 по делу А40-112611/13, решение АС г. Москвы от 26.11.2013 по делу А40-112614/13, решение АС г. Москвы от 26.12.2013 по делу А40-112623/13, решение АС г. Москвы от 27.12.2013 по делу А40-67563/13, решение АС г. Москвы от 30.01.2014 по делу А40-112618/13, имеется определение Савеловского районного суда г. Москвы от 21.08.2013  по делу 2-6181/2013 в отношении поручителя по обязательствам по КД РК-1538-11-6 от 01.02.2011, истек срок для предъявления ИЛ в ОСП в отношении ЗАО "Лизинговая компания "</w:t>
      </w:r>
      <w:proofErr w:type="spellStart"/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Желдорпромэкокомплект</w:t>
      </w:r>
      <w:proofErr w:type="spellEnd"/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" (176 029 001,71 руб.)</w:t>
      </w:r>
      <w:r w:rsidRPr="0016412E">
        <w:rPr>
          <w:rFonts w:ascii="Times New Roman" w:hAnsi="Times New Roman" w:cs="Times New Roman"/>
          <w:sz w:val="24"/>
          <w:szCs w:val="24"/>
        </w:rPr>
        <w:t xml:space="preserve">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55 449 135,54</w:t>
      </w:r>
      <w:r w:rsidR="00FE1D3D" w:rsidRPr="0016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12E">
        <w:rPr>
          <w:rFonts w:ascii="Times New Roman" w:hAnsi="Times New Roman" w:cs="Times New Roman"/>
          <w:sz w:val="24"/>
          <w:szCs w:val="24"/>
        </w:rPr>
        <w:t>руб.</w:t>
      </w:r>
    </w:p>
    <w:p w14:paraId="6A0DB840" w14:textId="6480954C" w:rsidR="0076002F" w:rsidRPr="0016412E" w:rsidRDefault="0076002F" w:rsidP="005F5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16412E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ЗАО "Региональная лизинговая компания", ИНН 7724236518, поручители Архипов Анатолий Владимирович, ЗАО "</w:t>
      </w:r>
      <w:proofErr w:type="spellStart"/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Уралгеомаш</w:t>
      </w:r>
      <w:proofErr w:type="spellEnd"/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", ИНН 7451098016, КД РК-2780-12-13 от 29.10.2012, КД РК-2780-13-14 от 28.03.2013, КД РК-2780-13-15 от 26.04.2013, КД РК-2780-13-16 от 29.07.2013, КД РК-2780-13-17 от 30.08.2013, КД РК-2780-13-18 от 08.10.2013, КД РК-2780-14-20 от 14.07.2014, КД РКЛ-2780-12-11 от 22.06.2012, КД РКЛ-2780-12-12 от 31.08.2012, КД РКЛ-2780-13-19 от 17.12.2013, определение АС г. Москвы от 27.09.2016 по делу А40-237875/2015-124-259Б о включении в РТК третьей очереди требований в размере 206 375 344,90 руб., имеется решение Савеловского районного суда г. Москвы от 09.12.2016 по делу 02-6871/16 в отношении поручителя Архипова А.В. в размере 261 789 648,18 руб., введена процедура банкротства в отношении ЗАО "Региональная лизинговая компания", Архипова А.В. (261 789 648,18 руб.)</w:t>
      </w:r>
      <w:r w:rsidRPr="0016412E">
        <w:rPr>
          <w:rFonts w:ascii="Times New Roman" w:hAnsi="Times New Roman" w:cs="Times New Roman"/>
          <w:sz w:val="24"/>
          <w:szCs w:val="24"/>
        </w:rPr>
        <w:t xml:space="preserve">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65 008 233,64</w:t>
      </w:r>
      <w:r w:rsidR="00FE1D3D" w:rsidRPr="0016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12E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B625C33" w14:textId="33EC8064" w:rsidR="0076002F" w:rsidRPr="0016412E" w:rsidRDefault="0076002F" w:rsidP="005F5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Лот 4 –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 xml:space="preserve"> ООО "Полиграфические решения", ИНН 7727260220, поручитель Гайдуков Олег Владиславович, определение АС г. Москвы от 05.05.2011 по делу А40-17782/11 об утверждении мирового соглашения и прекращении производства по делу, имеется решение Савеловского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районного суда г. Москвы от 03.05.2011 по делу 02-3065/11 в отношении </w:t>
      </w:r>
      <w:proofErr w:type="spellStart"/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Гайдукова</w:t>
      </w:r>
      <w:proofErr w:type="spellEnd"/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 xml:space="preserve"> О.В. (83 096 020,78 руб.)</w:t>
      </w:r>
      <w:r w:rsidRPr="0016412E">
        <w:rPr>
          <w:rFonts w:ascii="Times New Roman" w:hAnsi="Times New Roman" w:cs="Times New Roman"/>
          <w:sz w:val="24"/>
          <w:szCs w:val="24"/>
        </w:rPr>
        <w:t xml:space="preserve"> 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26 175 246,55</w:t>
      </w:r>
      <w:r w:rsidR="00FE1D3D" w:rsidRPr="0016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12E">
        <w:rPr>
          <w:rFonts w:ascii="Times New Roman" w:hAnsi="Times New Roman" w:cs="Times New Roman"/>
          <w:sz w:val="24"/>
          <w:szCs w:val="24"/>
        </w:rPr>
        <w:t>руб.</w:t>
      </w:r>
    </w:p>
    <w:p w14:paraId="7777C80C" w14:textId="27E0330A" w:rsidR="0076002F" w:rsidRPr="0016412E" w:rsidRDefault="0076002F" w:rsidP="005F5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Лот 5 –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 xml:space="preserve"> ООО "Северный капитал", ИНН 7715184165, КД ВК-1212-12-5 от 28.09.2012 (1 094 520,57 долл. США), КД ВК-1212-12-6 от 09.11.2012 (3 270 561,65 долл. США), г. Москва (340 159 071,68 руб.)</w:t>
      </w:r>
      <w:r w:rsidRPr="0016412E">
        <w:rPr>
          <w:rFonts w:ascii="Times New Roman" w:hAnsi="Times New Roman" w:cs="Times New Roman"/>
          <w:sz w:val="24"/>
          <w:szCs w:val="24"/>
        </w:rPr>
        <w:t xml:space="preserve"> 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 xml:space="preserve">170 898 310,67 </w:t>
      </w:r>
      <w:r w:rsidRPr="0016412E">
        <w:rPr>
          <w:rFonts w:ascii="Times New Roman" w:hAnsi="Times New Roman" w:cs="Times New Roman"/>
          <w:sz w:val="24"/>
          <w:szCs w:val="24"/>
        </w:rPr>
        <w:t>руб.</w:t>
      </w:r>
    </w:p>
    <w:p w14:paraId="4942650D" w14:textId="280E5B92" w:rsidR="0076002F" w:rsidRPr="0016412E" w:rsidRDefault="0076002F" w:rsidP="005F5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Вестор-Алко</w:t>
      </w:r>
      <w:proofErr w:type="spellEnd"/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", ИНН 5075017836, КД ВК-2829-09-1 от 20.12.2010 (1 111 813,70 долл. США), КД ВК-2829-12-3 от 14.09.2012 (3 661 095,89 долл. США), КД РК-2829-12-1 от 11.03.2012, КД РК-2829-12-2 от 06.04.2012, истек срок для предъявления ИЛ в ОСП, г. Москва (472 260 141,38 руб.)</w:t>
      </w:r>
      <w:r w:rsidRPr="0016412E">
        <w:rPr>
          <w:rFonts w:ascii="Times New Roman" w:hAnsi="Times New Roman" w:cs="Times New Roman"/>
          <w:sz w:val="24"/>
          <w:szCs w:val="24"/>
        </w:rPr>
        <w:t xml:space="preserve">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 xml:space="preserve">241 159 258,80 </w:t>
      </w:r>
      <w:r w:rsidRPr="0016412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32B84C2" w14:textId="6AA7D55D" w:rsidR="0076002F" w:rsidRPr="0016412E" w:rsidRDefault="0076002F" w:rsidP="005F5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>ООО "Спектр", ИНН 5029131559, КД ВК-3634-12-1 от 29.10.2012 (4 494 764,51 долл. США), истек срок для предъявления ИЛ в ОСП, г. Москва (350 264 862,40 руб.)</w:t>
      </w:r>
      <w:r w:rsidRPr="0016412E">
        <w:rPr>
          <w:rFonts w:ascii="Times New Roman" w:hAnsi="Times New Roman" w:cs="Times New Roman"/>
          <w:sz w:val="24"/>
          <w:szCs w:val="24"/>
        </w:rPr>
        <w:t xml:space="preserve">– </w:t>
      </w:r>
      <w:r w:rsidR="00B838FC" w:rsidRPr="0016412E">
        <w:rPr>
          <w:rFonts w:ascii="Times New Roman" w:eastAsia="Times New Roman" w:hAnsi="Times New Roman" w:cs="Times New Roman"/>
          <w:sz w:val="24"/>
          <w:szCs w:val="24"/>
        </w:rPr>
        <w:t xml:space="preserve">157 223 143,88 </w:t>
      </w:r>
      <w:r w:rsidRPr="0016412E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16412E" w:rsidRDefault="00CF5F6F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6412E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16412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6412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6412E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16412E" w:rsidRDefault="00CF5F6F" w:rsidP="005F51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6412E">
        <w:rPr>
          <w:b/>
          <w:bCs/>
        </w:rPr>
        <w:t>Торги ППП</w:t>
      </w:r>
      <w:r w:rsidRPr="0016412E">
        <w:rPr>
          <w:shd w:val="clear" w:color="auto" w:fill="FFFFFF"/>
        </w:rPr>
        <w:t xml:space="preserve"> будут проведены на </w:t>
      </w:r>
      <w:r w:rsidR="00651D54" w:rsidRPr="0016412E">
        <w:t xml:space="preserve">электронной площадке АО «Российский аукционный дом» по адресу: </w:t>
      </w:r>
      <w:hyperlink r:id="rId7" w:history="1">
        <w:r w:rsidR="00651D54" w:rsidRPr="0016412E">
          <w:rPr>
            <w:u w:val="single"/>
          </w:rPr>
          <w:t>http://lot-online.ru</w:t>
        </w:r>
      </w:hyperlink>
      <w:r w:rsidR="00651D54" w:rsidRPr="0016412E">
        <w:t xml:space="preserve"> (далее – ЭТП)</w:t>
      </w:r>
      <w:r w:rsidR="0004186C" w:rsidRPr="0016412E">
        <w:rPr>
          <w:shd w:val="clear" w:color="auto" w:fill="FFFFFF"/>
        </w:rPr>
        <w:t>:</w:t>
      </w:r>
    </w:p>
    <w:p w14:paraId="617A8AB1" w14:textId="6C85B9FA" w:rsidR="0004186C" w:rsidRPr="0016412E" w:rsidRDefault="0004186C" w:rsidP="005F51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6412E">
        <w:rPr>
          <w:b/>
          <w:bCs/>
        </w:rPr>
        <w:t xml:space="preserve">по лотам </w:t>
      </w:r>
      <w:r w:rsidR="0076002F" w:rsidRPr="0016412E">
        <w:rPr>
          <w:b/>
          <w:bCs/>
        </w:rPr>
        <w:t>1, 2, 4</w:t>
      </w:r>
      <w:r w:rsidRPr="0016412E">
        <w:rPr>
          <w:b/>
          <w:bCs/>
        </w:rPr>
        <w:t xml:space="preserve"> - с </w:t>
      </w:r>
      <w:r w:rsidR="00382C40" w:rsidRPr="0016412E">
        <w:rPr>
          <w:b/>
          <w:bCs/>
        </w:rPr>
        <w:t xml:space="preserve">22 марта 2022 </w:t>
      </w:r>
      <w:r w:rsidRPr="0016412E">
        <w:rPr>
          <w:b/>
          <w:bCs/>
        </w:rPr>
        <w:t xml:space="preserve">г. по </w:t>
      </w:r>
      <w:r w:rsidR="00382C40" w:rsidRPr="0016412E">
        <w:rPr>
          <w:b/>
          <w:bCs/>
        </w:rPr>
        <w:t xml:space="preserve">13 июля 2022 </w:t>
      </w:r>
      <w:r w:rsidRPr="0016412E">
        <w:rPr>
          <w:b/>
          <w:bCs/>
        </w:rPr>
        <w:t>г.;</w:t>
      </w:r>
    </w:p>
    <w:p w14:paraId="7B9A8CCF" w14:textId="6008A935" w:rsidR="008B5083" w:rsidRPr="0016412E" w:rsidRDefault="008B5083" w:rsidP="005F51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6412E">
        <w:rPr>
          <w:b/>
          <w:bCs/>
        </w:rPr>
        <w:t>по лот</w:t>
      </w:r>
      <w:r w:rsidR="0076002F" w:rsidRPr="0016412E">
        <w:rPr>
          <w:b/>
          <w:bCs/>
        </w:rPr>
        <w:t>ам 3, 5-7</w:t>
      </w:r>
      <w:r w:rsidRPr="0016412E">
        <w:rPr>
          <w:b/>
          <w:bCs/>
        </w:rPr>
        <w:t xml:space="preserve"> - </w:t>
      </w:r>
      <w:r w:rsidR="00382C40" w:rsidRPr="0016412E">
        <w:rPr>
          <w:b/>
          <w:bCs/>
        </w:rPr>
        <w:t>с 22 марта 2022 г. по 26 июля 2022 г.</w:t>
      </w:r>
    </w:p>
    <w:p w14:paraId="7404B6B0" w14:textId="5484F043" w:rsidR="00220317" w:rsidRPr="0016412E" w:rsidRDefault="00220317" w:rsidP="005F51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6412E">
        <w:t>Оператор ЭТП (далее – Оператор) обеспечивает проведение Торгов.</w:t>
      </w:r>
    </w:p>
    <w:p w14:paraId="73E16243" w14:textId="0AA06904" w:rsidR="0004186C" w:rsidRPr="0016412E" w:rsidRDefault="0004186C" w:rsidP="005F51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6412E">
        <w:t>Заявки на участие в Торгах ППП приним</w:t>
      </w:r>
      <w:r w:rsidR="00107714" w:rsidRPr="0016412E">
        <w:t>а</w:t>
      </w:r>
      <w:r w:rsidR="00B93A5E" w:rsidRPr="0016412E">
        <w:t>ются Оператором, начиная с 00:00</w:t>
      </w:r>
      <w:r w:rsidRPr="0016412E">
        <w:t xml:space="preserve"> часов по московскому времени </w:t>
      </w:r>
      <w:r w:rsidR="00382C40" w:rsidRPr="0016412E">
        <w:rPr>
          <w:b/>
          <w:bCs/>
        </w:rPr>
        <w:t xml:space="preserve">22 марта 2022 </w:t>
      </w:r>
      <w:r w:rsidR="008B5083" w:rsidRPr="0016412E">
        <w:rPr>
          <w:b/>
          <w:bCs/>
        </w:rPr>
        <w:t>г.</w:t>
      </w:r>
      <w:r w:rsidRPr="0016412E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16412E" w:rsidRDefault="00CF5F6F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16412E" w:rsidRDefault="0004186C" w:rsidP="005F51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6412E">
        <w:t>Начальные цены продажи лотов устанавливаются следующие:</w:t>
      </w:r>
    </w:p>
    <w:p w14:paraId="540BCED0" w14:textId="0B12A69E" w:rsidR="007050DF" w:rsidRPr="0016412E" w:rsidRDefault="00707F65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76002F" w:rsidRPr="0016412E">
        <w:rPr>
          <w:rFonts w:ascii="Times New Roman" w:hAnsi="Times New Roman" w:cs="Times New Roman"/>
          <w:b/>
          <w:sz w:val="24"/>
          <w:szCs w:val="24"/>
        </w:rPr>
        <w:t>1,</w:t>
      </w:r>
      <w:r w:rsidR="006728CA" w:rsidRPr="00164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02F" w:rsidRPr="0016412E">
        <w:rPr>
          <w:rFonts w:ascii="Times New Roman" w:hAnsi="Times New Roman" w:cs="Times New Roman"/>
          <w:b/>
          <w:sz w:val="24"/>
          <w:szCs w:val="24"/>
        </w:rPr>
        <w:t>4</w:t>
      </w:r>
      <w:r w:rsidRPr="0016412E">
        <w:rPr>
          <w:rFonts w:ascii="Times New Roman" w:hAnsi="Times New Roman" w:cs="Times New Roman"/>
          <w:b/>
          <w:sz w:val="24"/>
          <w:szCs w:val="24"/>
        </w:rPr>
        <w:t>:</w:t>
      </w:r>
      <w:r w:rsidR="007050DF" w:rsidRPr="0016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3D491" w14:textId="2AFD5753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22 марта 2022 г. по 02 мая 2022 г. - в размере начальной цены продажи лотов;</w:t>
      </w:r>
    </w:p>
    <w:p w14:paraId="761E9058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03 мая 2022 г. по 17 мая 2022 г. - в размере 95,00% от начальной цены продажи лотов;</w:t>
      </w:r>
    </w:p>
    <w:p w14:paraId="0D947FBA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18 мая 2022 г. по 24 мая 2022 г. - в размере 90,00% от начальной цены продажи лотов;</w:t>
      </w:r>
    </w:p>
    <w:p w14:paraId="14F4AA83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25 мая 2022 г. по 31 мая 2022 г. - в размере 85,00% от начальной цены продажи лотов;</w:t>
      </w:r>
    </w:p>
    <w:p w14:paraId="093E0FF3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01 июня 2022 г. по 07 июня 2022 г. - в размере 80,00% от начальной цены продажи лотов;</w:t>
      </w:r>
    </w:p>
    <w:p w14:paraId="2CF6A523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08 июня 2022 г. по 14 июня 2022 г. - в размере 75,00% от начальной цены продажи лотов;</w:t>
      </w:r>
    </w:p>
    <w:p w14:paraId="0D29EA9D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15 июня 2022 г. по 21 июня 2022 г. - в размере 70,00% от начальной цены продажи лотов;</w:t>
      </w:r>
    </w:p>
    <w:p w14:paraId="1C1A33AC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22 июня 2022 г. по 28 июня 2022 г. - в размере 65,00% от начальной цены продажи лотов;</w:t>
      </w:r>
    </w:p>
    <w:p w14:paraId="343D0E86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29 июня 2022 г. по 05 июля 2022 г. - в размере 60,00% от начальной цены продажи лотов;</w:t>
      </w:r>
    </w:p>
    <w:p w14:paraId="2562F7A2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06 июля 2022 г. по 12 июля 2022 г. - в размере 55,00% от начальной цены продажи лотов;</w:t>
      </w:r>
    </w:p>
    <w:p w14:paraId="0F3190A4" w14:textId="60C2CA3B" w:rsidR="0004186C" w:rsidRPr="0016412E" w:rsidRDefault="007050DF" w:rsidP="005F51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6412E">
        <w:rPr>
          <w:rFonts w:eastAsia="Times New Roman"/>
        </w:rPr>
        <w:t>с 13 июля 2022 г. по 19 июля 2022 г. - в размере 50,00% от начальной цены продажи лотов.</w:t>
      </w:r>
    </w:p>
    <w:p w14:paraId="1F45B50F" w14:textId="77777777" w:rsidR="007050DF" w:rsidRPr="0016412E" w:rsidRDefault="00707F65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b/>
          <w:sz w:val="24"/>
          <w:szCs w:val="24"/>
        </w:rPr>
        <w:t>Для лот</w:t>
      </w:r>
      <w:r w:rsidR="0076002F" w:rsidRPr="0016412E">
        <w:rPr>
          <w:rFonts w:ascii="Times New Roman" w:hAnsi="Times New Roman" w:cs="Times New Roman"/>
          <w:b/>
          <w:sz w:val="24"/>
          <w:szCs w:val="24"/>
        </w:rPr>
        <w:t>а</w:t>
      </w:r>
      <w:r w:rsidRPr="00164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02F" w:rsidRPr="0016412E">
        <w:rPr>
          <w:rFonts w:ascii="Times New Roman" w:hAnsi="Times New Roman" w:cs="Times New Roman"/>
          <w:b/>
          <w:sz w:val="24"/>
          <w:szCs w:val="24"/>
        </w:rPr>
        <w:t>2</w:t>
      </w:r>
      <w:r w:rsidRPr="0016412E">
        <w:rPr>
          <w:rFonts w:ascii="Times New Roman" w:hAnsi="Times New Roman" w:cs="Times New Roman"/>
          <w:b/>
          <w:sz w:val="24"/>
          <w:szCs w:val="24"/>
        </w:rPr>
        <w:t>:</w:t>
      </w:r>
      <w:r w:rsidR="007050DF" w:rsidRPr="0016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916CE7" w14:textId="7F4543C4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22 марта 2022 г. по 02 мая 2022 г. - в размере начальной цены продажи лота;</w:t>
      </w:r>
    </w:p>
    <w:p w14:paraId="620BAA77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03 мая 2022 г. по 17 мая 2022 г. - в размере 92,30% от начальной цены продажи лота;</w:t>
      </w:r>
    </w:p>
    <w:p w14:paraId="74977B2F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18 мая 2022 г. по 24 мая 2022 г. - в размере 84,60% от начальной цены продажи лота;</w:t>
      </w:r>
    </w:p>
    <w:p w14:paraId="725D9FC0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25 мая 2022 г. по 31 мая 2022 г. - в размере 76,90% от начальной цены продажи лота;</w:t>
      </w:r>
    </w:p>
    <w:p w14:paraId="0CC67553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01 июня 2022 г. по 07 июня 2022 г. - в размере 69,20% от начальной цены продажи лота;</w:t>
      </w:r>
    </w:p>
    <w:p w14:paraId="348FAC46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08 июня 2022 г. по 14 июня 2022 г. - в размере 61,50% от начальной цены продажи лота;</w:t>
      </w:r>
    </w:p>
    <w:p w14:paraId="06D0B8F9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15 июня 2022 г. по 21 июня 2022 г. - в размере 53,80% от начальной цены продажи лота;</w:t>
      </w:r>
    </w:p>
    <w:p w14:paraId="1054DD23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lastRenderedPageBreak/>
        <w:t>с 22 июня 2022 г. по 28 июня 2022 г. - в размере 46,10% от начальной цены продажи лота;</w:t>
      </w:r>
    </w:p>
    <w:p w14:paraId="22B42F6E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29 июня 2022 г. по 05 июля 2022 г. - в размере 38,40% от начальной цены продажи лота;</w:t>
      </w:r>
    </w:p>
    <w:p w14:paraId="758C4CC6" w14:textId="77777777" w:rsidR="007050DF" w:rsidRPr="0016412E" w:rsidRDefault="007050D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06 июля 2022 г. по 12 июля 2022 г. - в размере 30,70% от начальной цены продажи лота;</w:t>
      </w:r>
    </w:p>
    <w:p w14:paraId="66F82829" w14:textId="226A4284" w:rsidR="0004186C" w:rsidRPr="0016412E" w:rsidRDefault="007050DF" w:rsidP="005F51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16412E">
        <w:rPr>
          <w:rFonts w:eastAsia="Times New Roman"/>
        </w:rPr>
        <w:t>с 13 июля 2022 г. по 19 июля 2022 г. - в размере 23,00% от начальной цены продажи лота.</w:t>
      </w:r>
    </w:p>
    <w:p w14:paraId="3710642B" w14:textId="77777777" w:rsidR="00EB5CFD" w:rsidRPr="0016412E" w:rsidRDefault="0076002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b/>
          <w:sz w:val="24"/>
          <w:szCs w:val="24"/>
        </w:rPr>
        <w:t>Для лота 3:</w:t>
      </w:r>
      <w:r w:rsidR="00EB5CFD" w:rsidRPr="0016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3E45F5" w14:textId="5522E74D" w:rsidR="00EB5CFD" w:rsidRPr="0016412E" w:rsidRDefault="00EB5CF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22 марта 2022 г. по 02 мая 2022 г. - в размере начальной цены продажи лота;</w:t>
      </w:r>
    </w:p>
    <w:p w14:paraId="0F0E873F" w14:textId="77777777" w:rsidR="00EB5CFD" w:rsidRPr="0016412E" w:rsidRDefault="00EB5CF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03 мая 2022 г. по 17 мая 2022 г. - в размере 93,60% от начальной цены продажи лота;</w:t>
      </w:r>
    </w:p>
    <w:p w14:paraId="3B673B0D" w14:textId="77777777" w:rsidR="00EB5CFD" w:rsidRPr="0016412E" w:rsidRDefault="00EB5CF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18 мая 2022 г. по 24 мая 2022 г. - в размере 87,20% от начальной цены продажи лота;</w:t>
      </w:r>
    </w:p>
    <w:p w14:paraId="02514049" w14:textId="77777777" w:rsidR="00EB5CFD" w:rsidRPr="0016412E" w:rsidRDefault="00EB5CF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25 мая 2022 г. по 31 мая 2022 г. - в размере 80,80% от начальной цены продажи лота;</w:t>
      </w:r>
    </w:p>
    <w:p w14:paraId="021BECD7" w14:textId="77777777" w:rsidR="00EB5CFD" w:rsidRPr="0016412E" w:rsidRDefault="00EB5CF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01 июня 2022 г. по 07 июня 2022 г. - в размере 74,40% от начальной цены продажи лота;</w:t>
      </w:r>
    </w:p>
    <w:p w14:paraId="0459B00E" w14:textId="77777777" w:rsidR="00EB5CFD" w:rsidRPr="0016412E" w:rsidRDefault="00EB5CF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08 июня 2022 г. по 14 июня 2022 г. - в размере 68,00% от начальной цены продажи лота;</w:t>
      </w:r>
    </w:p>
    <w:p w14:paraId="7FC3B92F" w14:textId="77777777" w:rsidR="00EB5CFD" w:rsidRPr="0016412E" w:rsidRDefault="00EB5CF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15 июня 2022 г. по 21 июня 2022 г. - в размере 61,60% от начальной цены продажи лота;</w:t>
      </w:r>
    </w:p>
    <w:p w14:paraId="12A429D1" w14:textId="77777777" w:rsidR="00EB5CFD" w:rsidRPr="0016412E" w:rsidRDefault="00EB5CF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22 июня 2022 г. по 28 июня 2022 г. - в размере 55,20% от начальной цены продажи лота;</w:t>
      </w:r>
    </w:p>
    <w:p w14:paraId="3EE4E65B" w14:textId="77777777" w:rsidR="00EB5CFD" w:rsidRPr="0016412E" w:rsidRDefault="00EB5CF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29 июня 2022 г. по 05 июля 2022 г. - в размере 48,80% от начальной цены продажи лота;</w:t>
      </w:r>
    </w:p>
    <w:p w14:paraId="6E660A12" w14:textId="77777777" w:rsidR="00EB5CFD" w:rsidRPr="0016412E" w:rsidRDefault="00EB5CF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06 июля 2022 г. по 12 июля 2022 г. - в размере 42,40% от начальной цены продажи лота;</w:t>
      </w:r>
    </w:p>
    <w:p w14:paraId="5B9D4CA6" w14:textId="77777777" w:rsidR="00EB5CFD" w:rsidRPr="0016412E" w:rsidRDefault="00EB5CF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13 июля 2022 г. по 19 июля 2022 г. - в размере 36,00% от начальной цены продажи лота;</w:t>
      </w:r>
    </w:p>
    <w:p w14:paraId="63CB4010" w14:textId="3C925CBD" w:rsidR="0076002F" w:rsidRPr="0016412E" w:rsidRDefault="00EB5CFD" w:rsidP="005F51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6412E">
        <w:rPr>
          <w:rFonts w:eastAsia="Times New Roman"/>
        </w:rPr>
        <w:t>с 20 июля 2022 г. по 26 июля 2022 г. - в размере 29,60% от начальной цены продажи лота.</w:t>
      </w:r>
    </w:p>
    <w:p w14:paraId="7A493A60" w14:textId="658EAF06" w:rsidR="00810CCD" w:rsidRPr="0016412E" w:rsidRDefault="00707F65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76002F" w:rsidRPr="0016412E">
        <w:rPr>
          <w:rFonts w:ascii="Times New Roman" w:hAnsi="Times New Roman" w:cs="Times New Roman"/>
          <w:b/>
          <w:sz w:val="24"/>
          <w:szCs w:val="24"/>
        </w:rPr>
        <w:t>5,</w:t>
      </w:r>
      <w:r w:rsidR="006728CA" w:rsidRPr="00164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02F" w:rsidRPr="0016412E">
        <w:rPr>
          <w:rFonts w:ascii="Times New Roman" w:hAnsi="Times New Roman" w:cs="Times New Roman"/>
          <w:b/>
          <w:sz w:val="24"/>
          <w:szCs w:val="24"/>
        </w:rPr>
        <w:t>6</w:t>
      </w:r>
      <w:r w:rsidRPr="0016412E">
        <w:rPr>
          <w:rFonts w:ascii="Times New Roman" w:hAnsi="Times New Roman" w:cs="Times New Roman"/>
          <w:b/>
          <w:sz w:val="24"/>
          <w:szCs w:val="24"/>
        </w:rPr>
        <w:t>:</w:t>
      </w:r>
      <w:r w:rsidR="00810CCD" w:rsidRPr="0016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2BA53D" w14:textId="0B0C84A4" w:rsidR="00810CCD" w:rsidRPr="0016412E" w:rsidRDefault="00810CC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22 марта 2022 г. по 02 мая 2022 г. - в размере начальной цены продажи лотов;</w:t>
      </w:r>
    </w:p>
    <w:p w14:paraId="7C6EFCDC" w14:textId="77777777" w:rsidR="00810CCD" w:rsidRPr="0016412E" w:rsidRDefault="00810CC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03 мая 2022 г. по 17 мая 2022 г. - в размере 92,20% от начальной цены продажи лотов;</w:t>
      </w:r>
    </w:p>
    <w:p w14:paraId="48E76CBF" w14:textId="77777777" w:rsidR="00810CCD" w:rsidRPr="0016412E" w:rsidRDefault="00810CC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18 мая 2022 г. по 24 мая 2022 г. - в размере 84,40% от начальной цены продажи лотов;</w:t>
      </w:r>
    </w:p>
    <w:p w14:paraId="7143B9B8" w14:textId="77777777" w:rsidR="00810CCD" w:rsidRPr="0016412E" w:rsidRDefault="00810CC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25 мая 2022 г. по 31 мая 2022 г. - в размере 76,60% от начальной цены продажи лотов;</w:t>
      </w:r>
    </w:p>
    <w:p w14:paraId="4E38BBFB" w14:textId="77777777" w:rsidR="00810CCD" w:rsidRPr="0016412E" w:rsidRDefault="00810CC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01 июня 2022 г. по 07 июня 2022 г. - в размере 68,80% от начальной цены продажи лотов;</w:t>
      </w:r>
    </w:p>
    <w:p w14:paraId="71907B00" w14:textId="77777777" w:rsidR="00810CCD" w:rsidRPr="0016412E" w:rsidRDefault="00810CC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08 июня 2022 г. по 14 июня 2022 г. - в размере 61,00% от начальной цены продажи лотов;</w:t>
      </w:r>
    </w:p>
    <w:p w14:paraId="4ECBA1A4" w14:textId="77777777" w:rsidR="00810CCD" w:rsidRPr="0016412E" w:rsidRDefault="00810CC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15 июня 2022 г. по 21 июня 2022 г. - в размере 53,20% от начальной цены продажи лотов;</w:t>
      </w:r>
    </w:p>
    <w:p w14:paraId="7504E71E" w14:textId="77777777" w:rsidR="00810CCD" w:rsidRPr="0016412E" w:rsidRDefault="00810CC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22 июня 2022 г. по 28 июня 2022 г. - в размере 45,40% от начальной цены продажи лотов;</w:t>
      </w:r>
    </w:p>
    <w:p w14:paraId="5823623B" w14:textId="77777777" w:rsidR="00810CCD" w:rsidRPr="0016412E" w:rsidRDefault="00810CC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29 июня 2022 г. по 05 июля 2022 г. - в размере 37,60% от начальной цены продажи лотов;</w:t>
      </w:r>
    </w:p>
    <w:p w14:paraId="607C66D8" w14:textId="77777777" w:rsidR="00810CCD" w:rsidRPr="0016412E" w:rsidRDefault="00810CC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06 июля 2022 г. по 12 июля 2022 г. - в размере 29,80% от начальной цены продажи лотов;</w:t>
      </w:r>
    </w:p>
    <w:p w14:paraId="1F825E83" w14:textId="77777777" w:rsidR="00810CCD" w:rsidRPr="0016412E" w:rsidRDefault="00810CCD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13 июля 2022 г. по 19 июля 2022 г. - в размере 22,00% от начальной цены продажи лотов;</w:t>
      </w:r>
    </w:p>
    <w:p w14:paraId="0230D461" w14:textId="67708C99" w:rsidR="0004186C" w:rsidRPr="0016412E" w:rsidRDefault="00810CCD" w:rsidP="005F51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6412E">
        <w:rPr>
          <w:rFonts w:eastAsia="Times New Roman"/>
        </w:rPr>
        <w:t>с 20 июля 2022 г. по 26 июля 2022 г. - в размере 14,20% от начальной цены продажи лотов.</w:t>
      </w:r>
    </w:p>
    <w:p w14:paraId="2BB321B3" w14:textId="77777777" w:rsidR="005F5198" w:rsidRPr="0016412E" w:rsidRDefault="0076002F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b/>
          <w:sz w:val="24"/>
          <w:szCs w:val="24"/>
        </w:rPr>
        <w:t>Для лота 7:</w:t>
      </w:r>
      <w:r w:rsidR="005F5198" w:rsidRPr="0016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73D490" w14:textId="6ABDB683" w:rsidR="005F5198" w:rsidRPr="0016412E" w:rsidRDefault="005F5198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22 марта 2022 г. по 02 мая 2022 г. - в размере начальной цены продажи лота;</w:t>
      </w:r>
    </w:p>
    <w:p w14:paraId="13AE6E42" w14:textId="72E22715" w:rsidR="005F5198" w:rsidRPr="0016412E" w:rsidRDefault="005F5198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03 мая 2022 г. по 17 мая 2022 г. - в размере 92,40% от начальной цены продажи лота;</w:t>
      </w:r>
    </w:p>
    <w:p w14:paraId="25C89A91" w14:textId="1981E617" w:rsidR="005F5198" w:rsidRPr="0016412E" w:rsidRDefault="005F5198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18 мая 2022 г. по 24 мая 2022 г. - в размере 84,80% от начальной цены продажи лота;</w:t>
      </w:r>
    </w:p>
    <w:p w14:paraId="1BDE762F" w14:textId="5FE046B1" w:rsidR="005F5198" w:rsidRPr="0016412E" w:rsidRDefault="005F5198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25 мая 2022 г. по 31 мая 2022 г. - в размере 77,20% от начальной цены продажи лота;</w:t>
      </w:r>
    </w:p>
    <w:p w14:paraId="4068A3D1" w14:textId="68DD44C9" w:rsidR="005F5198" w:rsidRPr="0016412E" w:rsidRDefault="005F5198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01 июня 2022 г. по 07 июня 2022 г. - в размере 69,60% от начальной цены продажи лота;</w:t>
      </w:r>
    </w:p>
    <w:p w14:paraId="0961725B" w14:textId="4C1A30F5" w:rsidR="005F5198" w:rsidRPr="0016412E" w:rsidRDefault="005F5198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08 июня 2022 г. по 14 июня 2022 г. - в размере 62,00% от начальной цены продажи лота;</w:t>
      </w:r>
    </w:p>
    <w:p w14:paraId="7A6CAFF9" w14:textId="3F17FE6C" w:rsidR="005F5198" w:rsidRPr="0016412E" w:rsidRDefault="005F5198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15 июня 2022 г. по 21 июня 2022 г. - в размере 54,40% от начальной цены продажи лота;</w:t>
      </w:r>
    </w:p>
    <w:p w14:paraId="36A7D606" w14:textId="07DDEB9A" w:rsidR="005F5198" w:rsidRPr="0016412E" w:rsidRDefault="005F5198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22 июня 2022 г. по 28 июня 2022 г. - в размере 46,80% от начальной цены продажи лота;</w:t>
      </w:r>
    </w:p>
    <w:p w14:paraId="5FCA73AD" w14:textId="1FB62B28" w:rsidR="005F5198" w:rsidRPr="0016412E" w:rsidRDefault="005F5198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29 июня 2022 г. по 05 июля 2022 г. - в размере 39,20% от начальной цены продажи лота;</w:t>
      </w:r>
    </w:p>
    <w:p w14:paraId="74C4A955" w14:textId="350F7197" w:rsidR="005F5198" w:rsidRPr="0016412E" w:rsidRDefault="005F5198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06 июля 2022 г. по 12 июля 2022 г. - в размере 31,60% от начальной цены продажи лота;</w:t>
      </w:r>
    </w:p>
    <w:p w14:paraId="37A11AE4" w14:textId="19886B47" w:rsidR="005F5198" w:rsidRPr="0016412E" w:rsidRDefault="005F5198" w:rsidP="005F519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12E">
        <w:rPr>
          <w:rFonts w:ascii="Times New Roman" w:eastAsia="Times New Roman" w:hAnsi="Times New Roman" w:cs="Times New Roman"/>
          <w:sz w:val="24"/>
          <w:szCs w:val="24"/>
        </w:rPr>
        <w:t>с 13 июля 2022 г. по 19 июля 2022 г. - в размере 24,00% от начальной цены продажи лота;</w:t>
      </w:r>
    </w:p>
    <w:p w14:paraId="33D9FD52" w14:textId="05093F0A" w:rsidR="0076002F" w:rsidRPr="0016412E" w:rsidRDefault="005F5198" w:rsidP="005F51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6412E">
        <w:rPr>
          <w:rFonts w:eastAsia="Times New Roman"/>
        </w:rPr>
        <w:t>с 20 июля 2022 г. по 26 июля 2022 г. - в размере 16,40% от начальной цены продажи лота.</w:t>
      </w:r>
    </w:p>
    <w:p w14:paraId="0BB4DCEA" w14:textId="762232E6" w:rsidR="0004186C" w:rsidRPr="0016412E" w:rsidRDefault="0004186C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16412E">
        <w:rPr>
          <w:rFonts w:ascii="Times New Roman" w:hAnsi="Times New Roman" w:cs="Times New Roman"/>
          <w:sz w:val="24"/>
          <w:szCs w:val="24"/>
        </w:rPr>
        <w:t>ЭТП</w:t>
      </w:r>
      <w:r w:rsidRPr="0016412E">
        <w:rPr>
          <w:rFonts w:ascii="Times New Roman" w:hAnsi="Times New Roman" w:cs="Times New Roman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16412E" w:rsidRDefault="0004186C" w:rsidP="005F51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16412E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A4A78" w:rsidRPr="001641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16412E" w:rsidRDefault="00CF5F6F" w:rsidP="005F51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16412E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6412E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16092" w:rsidRPr="0016412E">
        <w:rPr>
          <w:rFonts w:ascii="Times New Roman" w:hAnsi="Times New Roman" w:cs="Times New Roman"/>
          <w:sz w:val="24"/>
          <w:szCs w:val="24"/>
        </w:rPr>
        <w:t>:</w:t>
      </w:r>
      <w:r w:rsidRPr="0016412E">
        <w:rPr>
          <w:rFonts w:ascii="Times New Roman" w:hAnsi="Times New Roman" w:cs="Times New Roman"/>
          <w:sz w:val="24"/>
          <w:szCs w:val="24"/>
        </w:rPr>
        <w:t xml:space="preserve"> </w:t>
      </w:r>
      <w:r w:rsidR="00FC38B5" w:rsidRPr="0016412E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Pr="0016412E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16412E" w:rsidRDefault="0004186C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16412E">
        <w:rPr>
          <w:rFonts w:ascii="Times New Roman" w:hAnsi="Times New Roman" w:cs="Times New Roman"/>
          <w:sz w:val="24"/>
          <w:szCs w:val="24"/>
        </w:rPr>
        <w:t>ОТ</w:t>
      </w:r>
      <w:r w:rsidRPr="0016412E">
        <w:rPr>
          <w:rFonts w:ascii="Times New Roman" w:hAnsi="Times New Roman" w:cs="Times New Roman"/>
          <w:sz w:val="24"/>
          <w:szCs w:val="24"/>
        </w:rPr>
        <w:t>.</w:t>
      </w:r>
    </w:p>
    <w:p w14:paraId="79C19157" w14:textId="77777777" w:rsidR="00CF5F6F" w:rsidRPr="0016412E" w:rsidRDefault="00CF5F6F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16412E" w:rsidRDefault="0004186C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16412E" w:rsidRDefault="00CF5F6F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16412E" w:rsidRDefault="00CF5F6F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16412E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16412E" w:rsidRDefault="00CF5F6F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16412E" w:rsidRDefault="00CF5F6F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16412E" w:rsidRDefault="00CF5F6F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16412E" w:rsidRDefault="00CF5F6F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6D242D54" w:rsidR="00E82D65" w:rsidRPr="0016412E" w:rsidRDefault="00CF5F6F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16412E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E82D65" w:rsidRPr="0016412E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79248B" w:rsidRPr="0016412E">
        <w:rPr>
          <w:rFonts w:ascii="Times New Roman" w:hAnsi="Times New Roman" w:cs="Times New Roman"/>
          <w:sz w:val="24"/>
          <w:szCs w:val="24"/>
        </w:rPr>
        <w:t xml:space="preserve">. </w:t>
      </w:r>
      <w:r w:rsidR="00E82D65" w:rsidRPr="0016412E">
        <w:rPr>
          <w:rFonts w:ascii="Times New Roman" w:hAnsi="Times New Roman" w:cs="Times New Roman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6C074244" w14:textId="3028A8E7" w:rsidR="00CF5F6F" w:rsidRPr="0016412E" w:rsidRDefault="00CF5F6F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16412E" w:rsidRDefault="00CF5F6F" w:rsidP="005F51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00D80CF5" w:rsidR="00CF5F6F" w:rsidRPr="0016412E" w:rsidRDefault="00B220F8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CF5F6F" w:rsidRPr="0016412E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5F5198" w:rsidRPr="0016412E">
        <w:rPr>
          <w:rFonts w:ascii="Times New Roman" w:hAnsi="Times New Roman" w:cs="Times New Roman"/>
          <w:sz w:val="24"/>
          <w:szCs w:val="24"/>
        </w:rPr>
        <w:t xml:space="preserve">с 10:00 до 16:00 часов по адресу: </w:t>
      </w:r>
      <w:hyperlink r:id="rId8" w:history="1">
        <w:r w:rsidR="005F5198" w:rsidRPr="0016412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kondratenkota@lfo1.ru</w:t>
        </w:r>
      </w:hyperlink>
      <w:r w:rsidR="005F5198" w:rsidRPr="0016412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F5198" w:rsidRPr="0016412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tarasovea01@lfo1.ru</w:t>
        </w:r>
      </w:hyperlink>
      <w:r w:rsidR="005F5198" w:rsidRPr="0016412E">
        <w:rPr>
          <w:rFonts w:ascii="Times New Roman" w:hAnsi="Times New Roman" w:cs="Times New Roman"/>
          <w:sz w:val="24"/>
          <w:szCs w:val="24"/>
        </w:rPr>
        <w:t>, тел. +7 (495) 725-31-15, доб. 4607, 6798</w:t>
      </w:r>
      <w:r w:rsidR="005D7116" w:rsidRPr="0016412E">
        <w:rPr>
          <w:rFonts w:ascii="Times New Roman" w:hAnsi="Times New Roman" w:cs="Times New Roman"/>
          <w:sz w:val="24"/>
          <w:szCs w:val="24"/>
        </w:rPr>
        <w:t xml:space="preserve">; </w:t>
      </w:r>
      <w:r w:rsidR="008B5083" w:rsidRPr="0016412E">
        <w:rPr>
          <w:rFonts w:ascii="Times New Roman" w:hAnsi="Times New Roman" w:cs="Times New Roman"/>
          <w:sz w:val="24"/>
          <w:szCs w:val="24"/>
        </w:rPr>
        <w:t xml:space="preserve">у ОТ: </w:t>
      </w:r>
      <w:r w:rsidR="00552AB2" w:rsidRPr="0016412E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рабочие дни) informmsk@auction-house.ru.</w:t>
      </w:r>
    </w:p>
    <w:p w14:paraId="75E30D8B" w14:textId="249D6965" w:rsidR="00507F0D" w:rsidRPr="0016412E" w:rsidRDefault="00220F07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16412E" w:rsidRDefault="002C116A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12E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16412E" w:rsidRDefault="0004186C" w:rsidP="005F5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186C" w:rsidRPr="0016412E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F51CC"/>
    <w:rsid w:val="00107714"/>
    <w:rsid w:val="0016412E"/>
    <w:rsid w:val="00203862"/>
    <w:rsid w:val="002156D4"/>
    <w:rsid w:val="00220317"/>
    <w:rsid w:val="00220F07"/>
    <w:rsid w:val="002A0202"/>
    <w:rsid w:val="002C116A"/>
    <w:rsid w:val="002C2BDE"/>
    <w:rsid w:val="00360DC6"/>
    <w:rsid w:val="00382C40"/>
    <w:rsid w:val="00405C92"/>
    <w:rsid w:val="004808A6"/>
    <w:rsid w:val="00507F0D"/>
    <w:rsid w:val="0051664E"/>
    <w:rsid w:val="00552AB2"/>
    <w:rsid w:val="00577987"/>
    <w:rsid w:val="005D7116"/>
    <w:rsid w:val="005F1F68"/>
    <w:rsid w:val="005F5198"/>
    <w:rsid w:val="00633A07"/>
    <w:rsid w:val="00651D54"/>
    <w:rsid w:val="006728CA"/>
    <w:rsid w:val="007050DF"/>
    <w:rsid w:val="00707F65"/>
    <w:rsid w:val="00722647"/>
    <w:rsid w:val="0076002F"/>
    <w:rsid w:val="0079248B"/>
    <w:rsid w:val="00810CCD"/>
    <w:rsid w:val="008B5083"/>
    <w:rsid w:val="008E2B16"/>
    <w:rsid w:val="00A614B5"/>
    <w:rsid w:val="00A81DF3"/>
    <w:rsid w:val="00A83708"/>
    <w:rsid w:val="00AF3FE9"/>
    <w:rsid w:val="00B141BB"/>
    <w:rsid w:val="00B220F8"/>
    <w:rsid w:val="00B838FC"/>
    <w:rsid w:val="00B93A5E"/>
    <w:rsid w:val="00CD4B6E"/>
    <w:rsid w:val="00CF5F6F"/>
    <w:rsid w:val="00D16130"/>
    <w:rsid w:val="00D7451B"/>
    <w:rsid w:val="00E645EC"/>
    <w:rsid w:val="00E82D65"/>
    <w:rsid w:val="00EB5CFD"/>
    <w:rsid w:val="00EE3F19"/>
    <w:rsid w:val="00F16092"/>
    <w:rsid w:val="00F51CC5"/>
    <w:rsid w:val="00F733B8"/>
    <w:rsid w:val="00FA4A78"/>
    <w:rsid w:val="00FC38B5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tenkota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Relationship Id="rId9" Type="http://schemas.openxmlformats.org/officeDocument/2006/relationships/hyperlink" Target="mailto:tarasovea01@lfo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39</cp:revision>
  <dcterms:created xsi:type="dcterms:W3CDTF">2019-07-23T07:54:00Z</dcterms:created>
  <dcterms:modified xsi:type="dcterms:W3CDTF">2022-03-17T08:33:00Z</dcterms:modified>
</cp:coreProperties>
</file>