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6E19B4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E07C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8(800)777-57-57, </w:t>
      </w:r>
      <w:r w:rsidR="005178BD" w:rsidRPr="005178BD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Открытым Акционерным обществом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1026500000031) (далее – финансовая организация), конкурсным управляющим (ликвидатором) которого на основании решения Арбитражного суда Сахалинской области от 04 июня 2015 г. по делу № А59-1704/2015  является государственная корпорация «Агентство по страхованию вкладов» (109240, г. Москва, ул. Высоцкого, д. 4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177363C9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1B5AEDA" w14:textId="12D665CD" w:rsidR="005178BD" w:rsidRPr="005178BD" w:rsidRDefault="005178BD" w:rsidP="005178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178BD">
        <w:rPr>
          <w:rFonts w:ascii="Times New Roman" w:hAnsi="Times New Roman" w:cs="Times New Roman"/>
          <w:color w:val="000000"/>
          <w:sz w:val="24"/>
          <w:szCs w:val="24"/>
        </w:rPr>
        <w:t>Кафе - 532,3 кв. м, земельный участок - 829 +/- 2,49 кв. м, адрес: Сахалинская обл., р-н Холмский, г. Холмск, ул. Капитанская, д. 5, 1-этажное (в т. ч. подземных - 1), кадастровые номера 65:09:0000023:414, 65:09:0000023:379, земли населенных пунктов - для размещения объектов жилого и общественно-делового назначения, ограничения и обременения: ограничения прав на земельный участок, предусмотренные статьями 56, 56.1 Земельного кодекса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178BD">
        <w:rPr>
          <w:rFonts w:ascii="Times New Roman" w:hAnsi="Times New Roman" w:cs="Times New Roman"/>
          <w:color w:val="000000"/>
          <w:sz w:val="24"/>
          <w:szCs w:val="24"/>
        </w:rPr>
        <w:t>19 605 760,00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201B079" w14:textId="67C9F3DE" w:rsidR="005178BD" w:rsidRPr="005178BD" w:rsidRDefault="005178BD" w:rsidP="005178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5178BD">
        <w:rPr>
          <w:rFonts w:ascii="Times New Roman" w:hAnsi="Times New Roman" w:cs="Times New Roman"/>
          <w:color w:val="000000"/>
          <w:sz w:val="24"/>
          <w:szCs w:val="24"/>
        </w:rPr>
        <w:t>Квартира - 30,7 кв. м, адрес: Сахалинская обл., Холмский р-н, г. Холмск, ул. Победы, д. 2, кв. 36, 1-комнатная, 2 этаж, кадастровый номер 65:09:0000023:2752, ограничения и обременения: зарегистрирован один человек, несовершеннолетних нет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178BD">
        <w:rPr>
          <w:rFonts w:ascii="Times New Roman" w:hAnsi="Times New Roman" w:cs="Times New Roman"/>
          <w:color w:val="000000"/>
          <w:sz w:val="24"/>
          <w:szCs w:val="24"/>
        </w:rPr>
        <w:t>1 295 910,00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40C7DCFA" w14:textId="27C45351" w:rsidR="005178BD" w:rsidRDefault="005178BD" w:rsidP="005178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5178BD">
        <w:rPr>
          <w:rFonts w:ascii="Times New Roman" w:hAnsi="Times New Roman" w:cs="Times New Roman"/>
          <w:color w:val="000000"/>
          <w:sz w:val="24"/>
          <w:szCs w:val="24"/>
        </w:rPr>
        <w:t>Жилой дом - 53,3 кв. м, земельный участок - 600 +/ 9 кв. м, адрес: Сахалинская обл., Корсаковский р-н, г. Корсаков, ул. Невельская, д. 70/2, 2-этажный, кадастровые номера 65:04:0000019:174, 65:04:0000019:244, земли населенных пунктов - под жилым домом, ограничения и обременения: зарегистрирован один человек, несовершеннолетних нет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178BD">
        <w:rPr>
          <w:rFonts w:ascii="Times New Roman" w:hAnsi="Times New Roman" w:cs="Times New Roman"/>
          <w:color w:val="000000"/>
          <w:sz w:val="24"/>
          <w:szCs w:val="24"/>
        </w:rPr>
        <w:t>1 011 500,00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C86571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178BD">
        <w:rPr>
          <w:rFonts w:ascii="Times New Roman CYR" w:hAnsi="Times New Roman CYR" w:cs="Times New Roman CYR"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3D4A52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178BD" w:rsidRPr="005178BD">
        <w:rPr>
          <w:rFonts w:ascii="Times New Roman CYR" w:hAnsi="Times New Roman CYR" w:cs="Times New Roman CYR"/>
          <w:b/>
          <w:bCs/>
          <w:color w:val="000000"/>
        </w:rPr>
        <w:t>11 мая</w:t>
      </w:r>
      <w:r w:rsidR="005178BD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5178BD">
        <w:rPr>
          <w:b/>
        </w:rPr>
        <w:t xml:space="preserve">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033E6F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178BD" w:rsidRPr="005178BD">
        <w:rPr>
          <w:b/>
          <w:bCs/>
          <w:color w:val="000000"/>
        </w:rPr>
        <w:t xml:space="preserve">11 мая </w:t>
      </w:r>
      <w:r w:rsidR="00E12685" w:rsidRPr="005178BD">
        <w:rPr>
          <w:b/>
          <w:bCs/>
        </w:rPr>
        <w:t>202</w:t>
      </w:r>
      <w:r w:rsidR="005178BD" w:rsidRPr="005178BD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178BD" w:rsidRPr="005178BD">
        <w:rPr>
          <w:b/>
          <w:bCs/>
          <w:color w:val="000000"/>
        </w:rPr>
        <w:t>27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178B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9806E3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178BD" w:rsidRPr="005178BD">
        <w:rPr>
          <w:b/>
          <w:bCs/>
          <w:color w:val="000000"/>
        </w:rPr>
        <w:t>22 марта</w:t>
      </w:r>
      <w:r w:rsidR="005178BD">
        <w:rPr>
          <w:color w:val="000000"/>
        </w:rPr>
        <w:t xml:space="preserve"> </w:t>
      </w:r>
      <w:r w:rsidR="00E12685">
        <w:rPr>
          <w:b/>
        </w:rPr>
        <w:t>202</w:t>
      </w:r>
      <w:r w:rsidR="005178B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178BD" w:rsidRPr="005178BD">
        <w:rPr>
          <w:b/>
          <w:bCs/>
          <w:color w:val="000000"/>
        </w:rPr>
        <w:t>16 мая</w:t>
      </w:r>
      <w:r w:rsidR="005178BD">
        <w:rPr>
          <w:color w:val="000000"/>
        </w:rPr>
        <w:t xml:space="preserve"> </w:t>
      </w:r>
      <w:r w:rsidR="00E12685">
        <w:rPr>
          <w:b/>
        </w:rPr>
        <w:t>202</w:t>
      </w:r>
      <w:r w:rsidR="005178B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6A06B64E" w14:textId="36838655" w:rsidR="00BC7284" w:rsidRPr="00BC7284" w:rsidRDefault="006B43E3" w:rsidP="00BC72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C7284">
        <w:rPr>
          <w:rFonts w:ascii="Times New Roman" w:hAnsi="Times New Roman" w:cs="Times New Roman"/>
          <w:sz w:val="24"/>
          <w:szCs w:val="24"/>
        </w:rPr>
        <w:t>10-00 до 16-00 по адресу: Сахалинская обл., г. Южно-Сахалинск, ул. им. Космонавта Поповича, д. 23, оф. 301, тел. 8(4242)76-00-20, 8(4242)76-00-15; у ОТ: dv@auction-house.ru, 8 (423)265-23-87 (мск+7 час)</w:t>
      </w:r>
      <w:r w:rsidR="00BC7284">
        <w:rPr>
          <w:rFonts w:ascii="Times New Roman" w:hAnsi="Times New Roman" w:cs="Times New Roman"/>
          <w:sz w:val="24"/>
          <w:szCs w:val="24"/>
        </w:rPr>
        <w:t xml:space="preserve"> </w:t>
      </w:r>
      <w:r w:rsidR="00BC7284">
        <w:rPr>
          <w:rFonts w:ascii="Times New Roman" w:hAnsi="Times New Roman" w:cs="Times New Roman"/>
          <w:sz w:val="24"/>
          <w:szCs w:val="24"/>
        </w:rPr>
        <w:t>Дмитрий Пуриков тел. 8(914)974-10-13 (мск+7 час), Елена Генералова тел. 8(924)003-13-12(мск+7 час).</w:t>
      </w:r>
    </w:p>
    <w:p w14:paraId="1C6C5A1C" w14:textId="1E8CAFD2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411D79"/>
    <w:rsid w:val="00467D6B"/>
    <w:rsid w:val="005178BD"/>
    <w:rsid w:val="00556DA2"/>
    <w:rsid w:val="00564010"/>
    <w:rsid w:val="00637A0F"/>
    <w:rsid w:val="00657875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C7284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7C2A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6D52E6A-B68A-4351-8E63-30E5924B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1359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2022-03-15T07:07:00Z</dcterms:created>
  <dcterms:modified xsi:type="dcterms:W3CDTF">2022-03-15T07:12:00Z</dcterms:modified>
</cp:coreProperties>
</file>