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0A62" w14:textId="77777777" w:rsidR="00D22FB2" w:rsidRPr="008C6000" w:rsidRDefault="00D22FB2" w:rsidP="00D22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000">
        <w:rPr>
          <w:rFonts w:ascii="Times New Roman" w:hAnsi="Times New Roman" w:cs="Times New Roman"/>
          <w:color w:val="000000"/>
          <w:sz w:val="24"/>
          <w:szCs w:val="24"/>
        </w:rPr>
        <w:t>Решением Арбитражного суда Красноярского края от 05.12.2019 по делу № А33-16301/2019 Коваленко Николай Федорович (07.11.1953 г.р., уроженец гор. Авдеевка Донецкой области, ИНН 246002834564, СНИЛС 032-232-215 86, зарегистрирован по адресу: Красноярский край, г. Красноярск, ул. Ленина, д. 112, кв. 37), признан несостоятельным (банкротом), в отношении него открыта процедура реализации имущества гражданина.</w:t>
      </w:r>
    </w:p>
    <w:p w14:paraId="7FE546F0" w14:textId="77777777" w:rsidR="00D22FB2" w:rsidRPr="008C6000" w:rsidRDefault="00D22FB2" w:rsidP="00D22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000">
        <w:rPr>
          <w:rFonts w:ascii="Times New Roman" w:hAnsi="Times New Roman" w:cs="Times New Roman"/>
          <w:color w:val="000000"/>
          <w:sz w:val="24"/>
          <w:szCs w:val="24"/>
        </w:rPr>
        <w:t>Определением Арбитражного суда Красноярского края от 30.06.2020 по делу № А33-16301-8/2019 финансовым управляющим имуществом должника Коваленко Николая Федоровича утвержден арбитражный управляющий Бобров Максим Васильевич (ИНН 220402087560, СНИЛС 041-822-922-37, регистрационный номер в сводном государственном реестре арбитражных управляющих 10358, адрес для направления корреспонденции финансовому управляющему: 660022, г. Красноярск, а/я 26519), член САУ «СРО «Дело» (ОГРН 1035002205919, ИНН 5010029544, адрес для корреспонденции: 125284, г. Москва, а/я 22 » САУ «СРО «ДЕЛО»).</w:t>
      </w:r>
    </w:p>
    <w:p w14:paraId="19DF5043" w14:textId="77777777" w:rsidR="00D22FB2" w:rsidRPr="008C6000" w:rsidRDefault="00D22FB2" w:rsidP="00D22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000">
        <w:rPr>
          <w:rFonts w:ascii="Times New Roman" w:hAnsi="Times New Roman" w:cs="Times New Roman"/>
          <w:color w:val="000000"/>
          <w:sz w:val="24"/>
          <w:szCs w:val="24"/>
        </w:rPr>
        <w:t>Определением Арбитражного суда Красноярского края от 27.12.2021 по делу № А33-16301/2019 срок процедуры реализации имущества гражданина продлен на шесть месяцев до 27 июня 2022 года.</w:t>
      </w:r>
    </w:p>
    <w:p w14:paraId="2716E38C" w14:textId="77777777" w:rsidR="00D22FB2" w:rsidRDefault="00D22FB2" w:rsidP="00D22F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000">
        <w:rPr>
          <w:rFonts w:ascii="Times New Roman" w:hAnsi="Times New Roman" w:cs="Times New Roman"/>
          <w:color w:val="000000"/>
          <w:sz w:val="24"/>
          <w:szCs w:val="24"/>
        </w:rPr>
        <w:t>Судебное заседание по рассмотрению отчета финансового управляющего по итогам процедуры реализации имущества должника назначено на 15 июня 2022 года в 11 часов 30 минут по адресу: 660049, г. Красноярск, ул. Ленина, д. 1, зал № 321.</w:t>
      </w:r>
    </w:p>
    <w:p w14:paraId="34243718" w14:textId="77777777" w:rsidR="008E0840" w:rsidRPr="00D22FB2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FB2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6" w:history="1">
        <w:r w:rsidR="00B76B31" w:rsidRPr="00D22F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D22FB2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</w:t>
      </w:r>
      <w:r w:rsidR="0012633C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2633C" w:rsidRPr="00D22FB2">
        <w:rPr>
          <w:rFonts w:ascii="Times New Roman" w:hAnsi="Times New Roman" w:cs="Times New Roman"/>
          <w:iCs/>
          <w:sz w:val="24"/>
          <w:szCs w:val="24"/>
        </w:rPr>
        <w:t>Коваленко Николаем Федоровичем</w:t>
      </w:r>
      <w:r w:rsidR="0012633C" w:rsidRPr="00D22F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2633C" w:rsidRPr="00D22FB2">
        <w:rPr>
          <w:rFonts w:ascii="Times New Roman" w:hAnsi="Times New Roman" w:cs="Times New Roman"/>
          <w:bCs/>
          <w:iCs/>
          <w:sz w:val="24"/>
          <w:szCs w:val="24"/>
        </w:rPr>
        <w:t xml:space="preserve">(СНИЛС  032-232-215 86, ИНН 246002834564, адрес:  600049, г. Красноярск, </w:t>
      </w:r>
      <w:r w:rsidR="0012633C" w:rsidRPr="00D22FB2">
        <w:rPr>
          <w:rFonts w:ascii="Times New Roman" w:hAnsi="Times New Roman" w:cs="Times New Roman"/>
          <w:sz w:val="24"/>
          <w:szCs w:val="24"/>
        </w:rPr>
        <w:t xml:space="preserve"> ул. Ленина, дом 112, кв. 37</w:t>
      </w:r>
      <w:r w:rsidR="0012633C" w:rsidRPr="00D22FB2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12633C" w:rsidRPr="00D22FB2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2633C" w:rsidRPr="00D22FB2">
        <w:rPr>
          <w:rFonts w:ascii="Times New Roman" w:hAnsi="Times New Roman" w:cs="Times New Roman"/>
          <w:b/>
          <w:sz w:val="24"/>
          <w:szCs w:val="24"/>
        </w:rPr>
        <w:t>«</w:t>
      </w:r>
      <w:r w:rsidR="00600B88" w:rsidRPr="00D22FB2">
        <w:rPr>
          <w:rFonts w:ascii="Times New Roman" w:hAnsi="Times New Roman" w:cs="Times New Roman"/>
          <w:sz w:val="24"/>
          <w:szCs w:val="24"/>
        </w:rPr>
        <w:t xml:space="preserve">Должник», </w:t>
      </w:r>
      <w:bookmarkStart w:id="0" w:name="_Hlk74061286"/>
      <w:r w:rsidR="0012633C" w:rsidRPr="00D22FB2">
        <w:rPr>
          <w:rFonts w:ascii="Times New Roman" w:hAnsi="Times New Roman" w:cs="Times New Roman"/>
          <w:bCs/>
          <w:sz w:val="24"/>
          <w:szCs w:val="24"/>
        </w:rPr>
        <w:t>в лице Финансового управляющего Боброва Максима Васильевича</w:t>
      </w:r>
      <w:r w:rsidR="0012633C" w:rsidRPr="00D22F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633C" w:rsidRPr="00D22FB2">
        <w:rPr>
          <w:rFonts w:ascii="Times New Roman" w:hAnsi="Times New Roman" w:cs="Times New Roman"/>
          <w:sz w:val="24"/>
          <w:szCs w:val="24"/>
        </w:rPr>
        <w:t>(ИНН 220402087560, СНИЛС 041-822-922 37) – члена Союза арбитражных управляющих «Саморегулируемая организация «ДЕЛО» (ИНН 5010029544, ОГРН 1035002205919, адрес: 125284, г. Москва, Хорошевское, д. 32А, оф.300), действующего на основании Определения Арбитражного суда  Красноярского края от 29.06.2020 по делу № А33-16301/2019 (в окончательной форме определение изготовлено 30.06.2020)  (далее – Финансовый управляющий)</w:t>
      </w:r>
      <w:bookmarkEnd w:id="0"/>
      <w:r w:rsidR="00B403DF" w:rsidRPr="00D22FB2">
        <w:rPr>
          <w:rFonts w:ascii="Times New Roman" w:hAnsi="Times New Roman" w:cs="Times New Roman"/>
          <w:sz w:val="24"/>
          <w:szCs w:val="24"/>
        </w:rPr>
        <w:t xml:space="preserve">, </w:t>
      </w:r>
      <w:r w:rsidR="000F160F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D22FB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D22F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D22FB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C626743" w14:textId="77777777" w:rsidR="00FD03EB" w:rsidRPr="00D22FB2" w:rsidRDefault="008F7D4A" w:rsidP="00FD0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989217"/>
      <w:r w:rsidRPr="00D22FB2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D22FB2">
        <w:rPr>
          <w:rFonts w:ascii="Times New Roman" w:hAnsi="Times New Roman" w:cs="Times New Roman"/>
          <w:sz w:val="24"/>
          <w:szCs w:val="24"/>
        </w:rPr>
        <w:t>:</w:t>
      </w:r>
      <w:r w:rsidR="008C03A1" w:rsidRPr="00D22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6F72A" w14:textId="77777777" w:rsidR="008C6000" w:rsidRDefault="00DA4D42" w:rsidP="00D80B35">
      <w:pPr>
        <w:pStyle w:val="Bodytext2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bookmarkStart w:id="2" w:name="_Hlk75353556"/>
      <w:r w:rsidRPr="00D22FB2">
        <w:rPr>
          <w:rFonts w:cs="Times New Roman"/>
          <w:b/>
          <w:bCs/>
          <w:sz w:val="24"/>
          <w:szCs w:val="24"/>
        </w:rPr>
        <w:t>Лот</w:t>
      </w:r>
      <w:r w:rsidR="00D80B35" w:rsidRPr="00D22FB2">
        <w:rPr>
          <w:rFonts w:cs="Times New Roman"/>
          <w:b/>
          <w:bCs/>
          <w:sz w:val="24"/>
          <w:szCs w:val="24"/>
        </w:rPr>
        <w:t xml:space="preserve"> №1</w:t>
      </w:r>
      <w:r w:rsidR="00DA33D5" w:rsidRPr="00D22FB2">
        <w:rPr>
          <w:rFonts w:cs="Times New Roman"/>
          <w:sz w:val="24"/>
          <w:szCs w:val="24"/>
        </w:rPr>
        <w:t xml:space="preserve"> </w:t>
      </w:r>
      <w:bookmarkEnd w:id="2"/>
      <w:r w:rsidR="00D80B35" w:rsidRPr="00D22FB2">
        <w:rPr>
          <w:rFonts w:cs="Times New Roman"/>
          <w:sz w:val="24"/>
          <w:szCs w:val="24"/>
        </w:rPr>
        <w:t>-</w:t>
      </w:r>
      <w:r w:rsidR="00DA33D5" w:rsidRPr="00D22FB2">
        <w:rPr>
          <w:rFonts w:cs="Times New Roman"/>
          <w:b/>
          <w:sz w:val="24"/>
          <w:szCs w:val="24"/>
        </w:rPr>
        <w:t xml:space="preserve"> </w:t>
      </w:r>
      <w:r w:rsidR="00D80B35" w:rsidRPr="00D22FB2">
        <w:rPr>
          <w:rFonts w:cs="Times New Roman"/>
          <w:color w:val="000000"/>
          <w:sz w:val="24"/>
          <w:szCs w:val="24"/>
        </w:rPr>
        <w:t>Здание (жилой дом, жилое строение без права регистрации проживания, расположенное на садовом земельном участке), общей площадью 339,9 кв. м, этажность: 3, кадастровый номер 24.04:4001001:1636, по адресу: Красноярский край, Березовский район, СПО "Загорье", уч. 25, поле 1; земельный участок общей площадью 6094 кв. м, кадастровый номер: 24:04:4001001:1511, категория земель – земли сельскохозяйственного назначения разрешенное использование - для ведения садоводства, по адресу: Красноярский край, Березовский р-н, в районе урочища "</w:t>
      </w:r>
      <w:proofErr w:type="spellStart"/>
      <w:r w:rsidR="00D80B35" w:rsidRPr="00D22FB2">
        <w:rPr>
          <w:rFonts w:cs="Times New Roman"/>
          <w:color w:val="000000"/>
          <w:sz w:val="24"/>
          <w:szCs w:val="24"/>
        </w:rPr>
        <w:t>Торгашино</w:t>
      </w:r>
      <w:proofErr w:type="spellEnd"/>
      <w:r w:rsidR="00D80B35" w:rsidRPr="00D22FB2">
        <w:rPr>
          <w:rFonts w:cs="Times New Roman"/>
          <w:color w:val="000000"/>
          <w:sz w:val="24"/>
          <w:szCs w:val="24"/>
        </w:rPr>
        <w:t>", СПО "Загорье", участок Nо25, поле 1</w:t>
      </w:r>
      <w:r w:rsidR="008C6000">
        <w:rPr>
          <w:rFonts w:cs="Times New Roman"/>
          <w:color w:val="000000"/>
          <w:sz w:val="24"/>
          <w:szCs w:val="24"/>
        </w:rPr>
        <w:t>.</w:t>
      </w:r>
    </w:p>
    <w:p w14:paraId="0434140C" w14:textId="283E58A7" w:rsidR="008C6000" w:rsidRPr="0055635F" w:rsidRDefault="008C6000" w:rsidP="00BE1190">
      <w:pPr>
        <w:pStyle w:val="Bodytext20"/>
        <w:spacing w:line="240" w:lineRule="auto"/>
        <w:jc w:val="both"/>
        <w:rPr>
          <w:b/>
          <w:bCs/>
          <w:sz w:val="24"/>
          <w:szCs w:val="24"/>
        </w:rPr>
      </w:pPr>
      <w:r w:rsidRPr="0055635F">
        <w:rPr>
          <w:b/>
          <w:bCs/>
          <w:sz w:val="24"/>
          <w:szCs w:val="24"/>
        </w:rPr>
        <w:t>Ограничения (обременения), аресты:</w:t>
      </w:r>
    </w:p>
    <w:p w14:paraId="7C93189C" w14:textId="2B2942E8" w:rsidR="008C6000" w:rsidRPr="0055635F" w:rsidRDefault="008C6000" w:rsidP="00BE1190">
      <w:pPr>
        <w:pStyle w:val="Bodytext20"/>
        <w:spacing w:line="240" w:lineRule="auto"/>
        <w:ind w:firstLine="851"/>
        <w:jc w:val="both"/>
        <w:rPr>
          <w:sz w:val="24"/>
          <w:szCs w:val="24"/>
        </w:rPr>
      </w:pPr>
      <w:r w:rsidRPr="0055635F">
        <w:rPr>
          <w:sz w:val="24"/>
          <w:szCs w:val="24"/>
        </w:rPr>
        <w:t xml:space="preserve">- </w:t>
      </w:r>
      <w:r w:rsidR="00D23329" w:rsidRPr="0055635F">
        <w:rPr>
          <w:sz w:val="24"/>
          <w:szCs w:val="24"/>
        </w:rPr>
        <w:t>з</w:t>
      </w:r>
      <w:r w:rsidRPr="0055635F">
        <w:rPr>
          <w:sz w:val="24"/>
          <w:szCs w:val="24"/>
        </w:rPr>
        <w:t>дание</w:t>
      </w:r>
      <w:r w:rsidR="00173837" w:rsidRPr="0055635F">
        <w:rPr>
          <w:sz w:val="24"/>
          <w:szCs w:val="24"/>
        </w:rPr>
        <w:t xml:space="preserve"> и земельный участок</w:t>
      </w:r>
      <w:r w:rsidRPr="0055635F">
        <w:rPr>
          <w:sz w:val="24"/>
          <w:szCs w:val="24"/>
        </w:rPr>
        <w:t xml:space="preserve"> наход</w:t>
      </w:r>
      <w:r w:rsidR="00173837" w:rsidRPr="0055635F">
        <w:rPr>
          <w:sz w:val="24"/>
          <w:szCs w:val="24"/>
        </w:rPr>
        <w:t>я</w:t>
      </w:r>
      <w:r w:rsidRPr="0055635F">
        <w:rPr>
          <w:sz w:val="24"/>
          <w:szCs w:val="24"/>
        </w:rPr>
        <w:t>тся в залоге</w:t>
      </w:r>
      <w:r w:rsidR="006E6516" w:rsidRPr="0055635F">
        <w:rPr>
          <w:sz w:val="24"/>
          <w:szCs w:val="24"/>
        </w:rPr>
        <w:t xml:space="preserve"> АО Банк «</w:t>
      </w:r>
      <w:proofErr w:type="spellStart"/>
      <w:r w:rsidR="006E6516" w:rsidRPr="0055635F">
        <w:rPr>
          <w:sz w:val="24"/>
          <w:szCs w:val="24"/>
        </w:rPr>
        <w:t>Таатта</w:t>
      </w:r>
      <w:proofErr w:type="spellEnd"/>
      <w:r w:rsidR="006E6516" w:rsidRPr="0055635F">
        <w:rPr>
          <w:sz w:val="24"/>
          <w:szCs w:val="24"/>
        </w:rPr>
        <w:t xml:space="preserve">» </w:t>
      </w:r>
      <w:r w:rsidR="002A719E" w:rsidRPr="0055635F">
        <w:rPr>
          <w:sz w:val="24"/>
          <w:szCs w:val="24"/>
        </w:rPr>
        <w:t xml:space="preserve">согласно договору об ипотеке от 17.02.2017 №3И3862/17; дополнительному соглашению (далее – ДС) </w:t>
      </w:r>
      <w:r w:rsidR="00173837" w:rsidRPr="0055635F">
        <w:rPr>
          <w:sz w:val="24"/>
          <w:szCs w:val="24"/>
        </w:rPr>
        <w:t>№1</w:t>
      </w:r>
      <w:r w:rsidR="006E6516" w:rsidRPr="0055635F">
        <w:rPr>
          <w:sz w:val="24"/>
          <w:szCs w:val="24"/>
        </w:rPr>
        <w:t xml:space="preserve"> к договору ипотеки от 17.06.2014</w:t>
      </w:r>
      <w:r w:rsidR="002A719E" w:rsidRPr="0055635F">
        <w:rPr>
          <w:sz w:val="24"/>
          <w:szCs w:val="24"/>
        </w:rPr>
        <w:t xml:space="preserve">; </w:t>
      </w:r>
      <w:r w:rsidR="006E6516" w:rsidRPr="0055635F">
        <w:rPr>
          <w:sz w:val="24"/>
          <w:szCs w:val="24"/>
        </w:rPr>
        <w:t xml:space="preserve">договору ипотеки от 27.06.2013; ДС </w:t>
      </w:r>
      <w:r w:rsidR="00173837" w:rsidRPr="0055635F">
        <w:rPr>
          <w:sz w:val="24"/>
          <w:szCs w:val="24"/>
        </w:rPr>
        <w:t>№1</w:t>
      </w:r>
      <w:r w:rsidR="006E6516" w:rsidRPr="0055635F">
        <w:rPr>
          <w:sz w:val="24"/>
          <w:szCs w:val="24"/>
        </w:rPr>
        <w:t xml:space="preserve"> </w:t>
      </w:r>
      <w:r w:rsidR="00125BFA" w:rsidRPr="0055635F">
        <w:rPr>
          <w:sz w:val="24"/>
          <w:szCs w:val="24"/>
        </w:rPr>
        <w:t>к договору ипотеки от 10.04.2013;</w:t>
      </w:r>
    </w:p>
    <w:p w14:paraId="42C1B11A" w14:textId="21168FC9" w:rsidR="008C6000" w:rsidRPr="0055635F" w:rsidRDefault="00125BFA" w:rsidP="00BE1190">
      <w:pPr>
        <w:pStyle w:val="Bodytext20"/>
        <w:spacing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 w:rsidRPr="0055635F">
        <w:rPr>
          <w:sz w:val="24"/>
          <w:szCs w:val="24"/>
        </w:rPr>
        <w:t xml:space="preserve">- </w:t>
      </w:r>
      <w:r w:rsidR="00D23329" w:rsidRPr="0055635F">
        <w:rPr>
          <w:sz w:val="24"/>
          <w:szCs w:val="24"/>
        </w:rPr>
        <w:t>з</w:t>
      </w:r>
      <w:r w:rsidRPr="0055635F">
        <w:rPr>
          <w:sz w:val="24"/>
          <w:szCs w:val="24"/>
        </w:rPr>
        <w:t xml:space="preserve">дание </w:t>
      </w:r>
      <w:r w:rsidR="00173837" w:rsidRPr="0055635F">
        <w:rPr>
          <w:sz w:val="24"/>
          <w:szCs w:val="24"/>
        </w:rPr>
        <w:t>и земельный участок находятся под арестом на основании постановления Железнодорожного районного суда г. Красноярска от 18.10.2018 №3/3-301/2018.</w:t>
      </w:r>
    </w:p>
    <w:p w14:paraId="1620637D" w14:textId="5CF1C93A" w:rsidR="00B8031F" w:rsidRPr="0055635F" w:rsidRDefault="00D80B35" w:rsidP="00BE1190">
      <w:pPr>
        <w:pStyle w:val="Bodytext20"/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55635F">
        <w:rPr>
          <w:rFonts w:cs="Times New Roman"/>
          <w:color w:val="000000"/>
          <w:sz w:val="24"/>
          <w:szCs w:val="24"/>
        </w:rPr>
        <w:lastRenderedPageBreak/>
        <w:t xml:space="preserve"> - </w:t>
      </w:r>
      <w:r w:rsidRPr="0055635F">
        <w:rPr>
          <w:rFonts w:cs="Times New Roman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Pr="0055635F">
        <w:rPr>
          <w:rFonts w:cs="Times New Roman"/>
          <w:b/>
          <w:bCs/>
          <w:sz w:val="24"/>
          <w:szCs w:val="24"/>
        </w:rPr>
        <w:t>20 275 000,00 руб.</w:t>
      </w:r>
    </w:p>
    <w:p w14:paraId="50D4821F" w14:textId="40D146E3" w:rsidR="008C6000" w:rsidRPr="0055635F" w:rsidRDefault="00D80B35" w:rsidP="00BE1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35F">
        <w:rPr>
          <w:rFonts w:ascii="Times New Roman" w:hAnsi="Times New Roman" w:cs="Times New Roman"/>
          <w:b/>
          <w:bCs/>
          <w:sz w:val="24"/>
          <w:szCs w:val="24"/>
        </w:rPr>
        <w:t>Лот №2 -</w:t>
      </w:r>
      <w:r w:rsidRPr="0055635F">
        <w:rPr>
          <w:rFonts w:ascii="Times New Roman" w:hAnsi="Times New Roman" w:cs="Times New Roman"/>
          <w:sz w:val="24"/>
          <w:szCs w:val="24"/>
        </w:rPr>
        <w:t xml:space="preserve"> </w:t>
      </w:r>
      <w:r w:rsidRPr="0055635F">
        <w:rPr>
          <w:rFonts w:ascii="Times New Roman" w:hAnsi="Times New Roman" w:cs="Times New Roman"/>
          <w:color w:val="000000"/>
          <w:sz w:val="24"/>
          <w:szCs w:val="24"/>
        </w:rPr>
        <w:t>Нежилое помещение, общей площадью 109,1 кв. м, этаж 1, кадастровый номер: 24:50:0700214:2243, расположенное по адресу: Красноярский край, г. Красноярск, Свердловский район, Свердловская 51а, пом. 200</w:t>
      </w:r>
      <w:r w:rsidR="00D861C3" w:rsidRPr="005563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EB4025" w14:textId="7501CED3" w:rsidR="008C6000" w:rsidRPr="0055635F" w:rsidRDefault="008C6000" w:rsidP="00BE1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563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Ограничения </w:t>
      </w:r>
      <w:r w:rsidR="00D861C3" w:rsidRPr="005563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</w:t>
      </w:r>
      <w:r w:rsidRPr="005563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обременения</w:t>
      </w:r>
      <w:r w:rsidR="00D861C3" w:rsidRPr="005563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  <w:r w:rsidRPr="005563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14:paraId="53C6ED13" w14:textId="4E2EF86A" w:rsidR="00D861C3" w:rsidRPr="0055635F" w:rsidRDefault="00D861C3" w:rsidP="00BE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3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помещение </w:t>
      </w:r>
      <w:r w:rsidRPr="0055635F">
        <w:rPr>
          <w:rFonts w:ascii="Times New Roman" w:hAnsi="Times New Roman" w:cs="Times New Roman"/>
          <w:sz w:val="24"/>
          <w:szCs w:val="24"/>
        </w:rPr>
        <w:t>находится в залоге АО Банк «</w:t>
      </w:r>
      <w:proofErr w:type="spellStart"/>
      <w:r w:rsidRPr="0055635F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55635F">
        <w:rPr>
          <w:rFonts w:ascii="Times New Roman" w:hAnsi="Times New Roman" w:cs="Times New Roman"/>
          <w:sz w:val="24"/>
          <w:szCs w:val="24"/>
        </w:rPr>
        <w:t>» согласно договору залога прав требований от 30.05.2016 2И3031/16 и договору ипотеки от 17.02.2017 №243862/17;</w:t>
      </w:r>
    </w:p>
    <w:p w14:paraId="7AFCD4A5" w14:textId="707F220A" w:rsidR="00D861C3" w:rsidRPr="00A825BF" w:rsidRDefault="00D861C3" w:rsidP="00BE11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635F">
        <w:rPr>
          <w:rFonts w:ascii="Times New Roman" w:hAnsi="Times New Roman" w:cs="Times New Roman"/>
          <w:sz w:val="24"/>
          <w:szCs w:val="24"/>
        </w:rPr>
        <w:t xml:space="preserve">             - помещение находится под арестом на основании постановления Железнодорожного районного суда г. Красноярска от </w:t>
      </w:r>
      <w:r w:rsidR="00C63127" w:rsidRPr="0055635F">
        <w:rPr>
          <w:rFonts w:ascii="Times New Roman" w:hAnsi="Times New Roman" w:cs="Times New Roman"/>
          <w:sz w:val="24"/>
          <w:szCs w:val="24"/>
        </w:rPr>
        <w:t>30</w:t>
      </w:r>
      <w:r w:rsidRPr="0055635F">
        <w:rPr>
          <w:rFonts w:ascii="Times New Roman" w:hAnsi="Times New Roman" w:cs="Times New Roman"/>
          <w:sz w:val="24"/>
          <w:szCs w:val="24"/>
        </w:rPr>
        <w:t>.10.2018 №3/3-3</w:t>
      </w:r>
      <w:r w:rsidR="00C63127" w:rsidRPr="0055635F">
        <w:rPr>
          <w:rFonts w:ascii="Times New Roman" w:hAnsi="Times New Roman" w:cs="Times New Roman"/>
          <w:sz w:val="24"/>
          <w:szCs w:val="24"/>
        </w:rPr>
        <w:t>16</w:t>
      </w:r>
      <w:r w:rsidRPr="0055635F">
        <w:rPr>
          <w:rFonts w:ascii="Times New Roman" w:hAnsi="Times New Roman" w:cs="Times New Roman"/>
          <w:sz w:val="24"/>
          <w:szCs w:val="24"/>
        </w:rPr>
        <w:t>/2018.</w:t>
      </w:r>
    </w:p>
    <w:p w14:paraId="7395667C" w14:textId="0390D295" w:rsidR="00D80B35" w:rsidRPr="00BE1190" w:rsidRDefault="00D80B35" w:rsidP="00BE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3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5635F">
        <w:rPr>
          <w:rFonts w:ascii="Times New Roman" w:hAnsi="Times New Roman" w:cs="Times New Roman"/>
          <w:b/>
          <w:bCs/>
          <w:sz w:val="24"/>
          <w:szCs w:val="24"/>
        </w:rPr>
        <w:t>начальная цена Лота составляет 7 895 000,00 руб.</w:t>
      </w:r>
      <w:r w:rsidR="006C2BE7" w:rsidRPr="0055635F">
        <w:rPr>
          <w:rFonts w:ascii="Times New Roman" w:hAnsi="Times New Roman" w:cs="Times New Roman"/>
          <w:b/>
          <w:bCs/>
          <w:sz w:val="24"/>
          <w:szCs w:val="24"/>
        </w:rPr>
        <w:t xml:space="preserve"> (далее по тексту – Лоты, предмет торгов).</w:t>
      </w:r>
    </w:p>
    <w:p w14:paraId="4589861A" w14:textId="77777777" w:rsidR="005376B8" w:rsidRPr="00D22FB2" w:rsidRDefault="00DA33D5" w:rsidP="005376B8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FB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36255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 и проведение торгов по продаже </w:t>
      </w:r>
      <w:r w:rsidR="00B8031F" w:rsidRPr="00D22FB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C4B8B" w:rsidRPr="00D22FB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901F1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255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в соответствии  </w:t>
      </w:r>
      <w:r w:rsidR="00CC4B8B" w:rsidRPr="00D22FB2">
        <w:rPr>
          <w:rFonts w:ascii="Times New Roman" w:hAnsi="Times New Roman" w:cs="Times New Roman"/>
          <w:sz w:val="24"/>
          <w:szCs w:val="24"/>
        </w:rPr>
        <w:t>с Положением «</w:t>
      </w:r>
      <w:r w:rsidR="00CC4B8B" w:rsidRPr="00D22FB2">
        <w:rPr>
          <w:rFonts w:ascii="Times New Roman" w:hAnsi="Times New Roman" w:cs="Times New Roman"/>
          <w:bCs/>
          <w:sz w:val="24"/>
          <w:szCs w:val="24"/>
        </w:rPr>
        <w:t xml:space="preserve">О порядке, сроках и условиях реализации </w:t>
      </w:r>
      <w:r w:rsidR="00CC4B8B" w:rsidRPr="00D22FB2">
        <w:rPr>
          <w:rFonts w:ascii="Times New Roman" w:hAnsi="Times New Roman" w:cs="Times New Roman"/>
          <w:sz w:val="24"/>
          <w:szCs w:val="24"/>
        </w:rPr>
        <w:t>имущества Коваленко Николая Федоровича, являющегося предметом залога Банка «</w:t>
      </w:r>
      <w:proofErr w:type="spellStart"/>
      <w:r w:rsidR="00CC4B8B" w:rsidRPr="00D22FB2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="00CC4B8B" w:rsidRPr="00D22FB2">
        <w:rPr>
          <w:rFonts w:ascii="Times New Roman" w:hAnsi="Times New Roman" w:cs="Times New Roman"/>
          <w:sz w:val="24"/>
          <w:szCs w:val="24"/>
        </w:rPr>
        <w:t>» АО»</w:t>
      </w:r>
      <w:r w:rsidR="00CC4B8B" w:rsidRPr="00D22FB2">
        <w:rPr>
          <w:rFonts w:ascii="Times New Roman" w:hAnsi="Times New Roman" w:cs="Times New Roman"/>
          <w:bCs/>
          <w:sz w:val="24"/>
          <w:szCs w:val="24"/>
        </w:rPr>
        <w:t>, утвержденным 22.12.2021 Залоговым кредитором</w:t>
      </w:r>
      <w:r w:rsidR="00CC4B8B" w:rsidRPr="00D22FB2">
        <w:rPr>
          <w:rFonts w:ascii="Times New Roman" w:hAnsi="Times New Roman" w:cs="Times New Roman"/>
          <w:sz w:val="24"/>
          <w:szCs w:val="24"/>
        </w:rPr>
        <w:t xml:space="preserve"> АО Банк  «</w:t>
      </w:r>
      <w:proofErr w:type="spellStart"/>
      <w:r w:rsidR="00CC4B8B" w:rsidRPr="00D22FB2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="00CC4B8B" w:rsidRPr="00D22FB2">
        <w:rPr>
          <w:rFonts w:ascii="Times New Roman" w:hAnsi="Times New Roman" w:cs="Times New Roman"/>
          <w:sz w:val="24"/>
          <w:szCs w:val="24"/>
        </w:rPr>
        <w:t xml:space="preserve">» в лице представителя конкурсного управляющего – Государственной корпорации «Агентство по страхованию вкладов» Поздняковым Д.А. </w:t>
      </w:r>
      <w:r w:rsidR="005376B8" w:rsidRPr="00D22FB2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5376B8" w:rsidRPr="00D22FB2">
        <w:rPr>
          <w:rFonts w:ascii="Times New Roman" w:hAnsi="Times New Roman" w:cs="Times New Roman"/>
          <w:bCs/>
          <w:sz w:val="24"/>
          <w:szCs w:val="24"/>
        </w:rPr>
        <w:t>, требования которого обеспечены</w:t>
      </w:r>
      <w:r w:rsidR="0058631A" w:rsidRPr="00D22FB2">
        <w:rPr>
          <w:rFonts w:ascii="Times New Roman" w:hAnsi="Times New Roman" w:cs="Times New Roman"/>
          <w:bCs/>
          <w:sz w:val="24"/>
          <w:szCs w:val="24"/>
        </w:rPr>
        <w:t>: кредитным договором от 28.03.2013  №229К-13Ю,  договором  об  ипотеке  от 10.04.2013, кредитным договором от  24.05.2016  №КрЮ3031/16,  договором  залога  прав требования от 30.05.2016 №2И3031/16, кредитным договором от 17.02.2017 №КрЮ3862/17, договором поручительства от 17.02.2017  №2П3862/17,  договором  об  ипотеке от 17.02.2017  №ЗИ3862/17</w:t>
      </w:r>
      <w:r w:rsidR="0058631A" w:rsidRPr="00D22FB2">
        <w:rPr>
          <w:rFonts w:ascii="Times New Roman" w:hAnsi="Times New Roman" w:cs="Times New Roman"/>
          <w:sz w:val="24"/>
          <w:szCs w:val="24"/>
        </w:rPr>
        <w:t xml:space="preserve">, </w:t>
      </w:r>
      <w:r w:rsidR="0058631A" w:rsidRPr="00D22FB2">
        <w:rPr>
          <w:rFonts w:ascii="Times New Roman" w:hAnsi="Times New Roman" w:cs="Times New Roman"/>
          <w:bCs/>
          <w:sz w:val="24"/>
          <w:szCs w:val="24"/>
        </w:rPr>
        <w:t>договором  залога  прав требования от 17.02.2017 №2И3862/17</w:t>
      </w:r>
      <w:r w:rsidR="005376B8" w:rsidRPr="00D22FB2">
        <w:rPr>
          <w:rFonts w:ascii="Times New Roman" w:hAnsi="Times New Roman" w:cs="Times New Roman"/>
          <w:sz w:val="24"/>
          <w:szCs w:val="24"/>
        </w:rPr>
        <w:t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№ 495.</w:t>
      </w:r>
      <w:r w:rsidR="0058631A" w:rsidRPr="00D22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A7261" w14:textId="77777777" w:rsidR="00516C38" w:rsidRPr="00D22FB2" w:rsidRDefault="0058631A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D22FB2">
        <w:rPr>
          <w:color w:val="000000"/>
        </w:rPr>
        <w:t>С</w:t>
      </w:r>
      <w:r w:rsidR="00516C38" w:rsidRPr="00D22FB2">
        <w:rPr>
          <w:color w:val="000000"/>
        </w:rPr>
        <w:t xml:space="preserve"> подробной информацией о составе </w:t>
      </w:r>
      <w:r w:rsidR="006610C9" w:rsidRPr="00D22FB2">
        <w:rPr>
          <w:color w:val="000000"/>
        </w:rPr>
        <w:t>Л</w:t>
      </w:r>
      <w:r w:rsidR="00516C38" w:rsidRPr="00D22FB2">
        <w:rPr>
          <w:color w:val="000000"/>
        </w:rPr>
        <w:t>от</w:t>
      </w:r>
      <w:r w:rsidR="008015E7" w:rsidRPr="00D22FB2">
        <w:rPr>
          <w:color w:val="000000"/>
        </w:rPr>
        <w:t>ов</w:t>
      </w:r>
      <w:r w:rsidR="00516C38" w:rsidRPr="00D22FB2">
        <w:rPr>
          <w:color w:val="000000"/>
        </w:rPr>
        <w:t xml:space="preserve"> можно ознакомиться на сайте</w:t>
      </w:r>
      <w:r w:rsidR="00C608A1" w:rsidRPr="00D22FB2">
        <w:rPr>
          <w:color w:val="000000"/>
        </w:rPr>
        <w:t xml:space="preserve"> организатора торгов (далее – ОТ) АО «Российский аукционный дом» </w:t>
      </w:r>
      <w:r w:rsidR="00516C38" w:rsidRPr="00D22FB2">
        <w:rPr>
          <w:color w:val="000000"/>
        </w:rPr>
        <w:t xml:space="preserve"> </w:t>
      </w:r>
      <w:hyperlink r:id="rId7" w:history="1">
        <w:r w:rsidR="000C2724" w:rsidRPr="00D22FB2">
          <w:rPr>
            <w:rStyle w:val="a4"/>
          </w:rPr>
          <w:t>http://www.auction-house.ru/</w:t>
        </w:r>
      </w:hyperlink>
      <w:r w:rsidR="00516C38" w:rsidRPr="00D22FB2">
        <w:rPr>
          <w:color w:val="000000"/>
        </w:rPr>
        <w:t xml:space="preserve">, на электронной площадке </w:t>
      </w:r>
      <w:r w:rsidR="00C608A1" w:rsidRPr="00D22FB2">
        <w:rPr>
          <w:color w:val="000000"/>
        </w:rPr>
        <w:t xml:space="preserve">ОТ </w:t>
      </w:r>
      <w:r w:rsidR="00516C38" w:rsidRPr="00D22FB2">
        <w:rPr>
          <w:color w:val="000000"/>
        </w:rPr>
        <w:t xml:space="preserve">по адресу: </w:t>
      </w:r>
      <w:hyperlink r:id="rId8" w:history="1">
        <w:r w:rsidR="00516C38" w:rsidRPr="00D22FB2">
          <w:rPr>
            <w:rStyle w:val="a4"/>
          </w:rPr>
          <w:t>http://lot-online.ru</w:t>
        </w:r>
      </w:hyperlink>
      <w:r w:rsidR="00516C38" w:rsidRPr="00D22FB2">
        <w:rPr>
          <w:color w:val="000000"/>
        </w:rPr>
        <w:t xml:space="preserve"> (далее – ЭТП), ЕФРСБ</w:t>
      </w:r>
      <w:r w:rsidR="002158E0" w:rsidRPr="00D22FB2">
        <w:rPr>
          <w:color w:val="000000"/>
        </w:rPr>
        <w:t xml:space="preserve"> (</w:t>
      </w:r>
      <w:r w:rsidR="002158E0" w:rsidRPr="00D22FB2">
        <w:rPr>
          <w:rStyle w:val="a4"/>
        </w:rPr>
        <w:t>http://fedresurs.ru/</w:t>
      </w:r>
      <w:r w:rsidR="002158E0" w:rsidRPr="00D22FB2">
        <w:t>)</w:t>
      </w:r>
      <w:r w:rsidR="00516C38" w:rsidRPr="00D22FB2">
        <w:rPr>
          <w:color w:val="000000"/>
        </w:rPr>
        <w:t>.</w:t>
      </w:r>
      <w:r w:rsidR="00D435B4" w:rsidRPr="00D22FB2">
        <w:rPr>
          <w:color w:val="000000"/>
        </w:rPr>
        <w:t xml:space="preserve"> </w:t>
      </w:r>
    </w:p>
    <w:p w14:paraId="0832D267" w14:textId="77777777" w:rsidR="00DB0A7D" w:rsidRPr="006C2BE7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b/>
          <w:bCs/>
          <w:color w:val="000000"/>
        </w:rPr>
      </w:pPr>
      <w:r w:rsidRPr="00D22FB2">
        <w:rPr>
          <w:color w:val="000000"/>
        </w:rPr>
        <w:t xml:space="preserve">Торги проводятся путем повышения </w:t>
      </w:r>
      <w:r w:rsidR="00E725E1" w:rsidRPr="00D22FB2">
        <w:rPr>
          <w:color w:val="000000"/>
        </w:rPr>
        <w:t>начальной цены (далее – НЦ)</w:t>
      </w:r>
      <w:r w:rsidR="003752F0" w:rsidRPr="00D22FB2">
        <w:rPr>
          <w:color w:val="000000"/>
        </w:rPr>
        <w:t xml:space="preserve"> </w:t>
      </w:r>
      <w:r w:rsidRPr="00D22FB2">
        <w:rPr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D22FB2">
        <w:rPr>
          <w:b/>
          <w:bCs/>
        </w:rPr>
        <w:t>5</w:t>
      </w:r>
      <w:r w:rsidR="00BC7B2C" w:rsidRPr="00D22FB2">
        <w:t xml:space="preserve"> (</w:t>
      </w:r>
      <w:r w:rsidR="00A86F71" w:rsidRPr="00D22FB2">
        <w:t>пять</w:t>
      </w:r>
      <w:r w:rsidR="00BC7B2C" w:rsidRPr="00D22FB2">
        <w:t xml:space="preserve">) </w:t>
      </w:r>
      <w:r w:rsidR="00F83F8E" w:rsidRPr="00D22FB2">
        <w:t>%</w:t>
      </w:r>
      <w:r w:rsidRPr="00D22FB2">
        <w:rPr>
          <w:color w:val="000000"/>
        </w:rPr>
        <w:t xml:space="preserve"> от </w:t>
      </w:r>
      <w:r w:rsidR="00D22FB2">
        <w:rPr>
          <w:color w:val="000000"/>
        </w:rPr>
        <w:t>НЦ</w:t>
      </w:r>
      <w:r w:rsidRPr="00D22FB2">
        <w:rPr>
          <w:color w:val="000000"/>
        </w:rPr>
        <w:t xml:space="preserve"> продажи предмета Торгов (</w:t>
      </w:r>
      <w:r w:rsidR="00AF3025" w:rsidRPr="00D22FB2">
        <w:rPr>
          <w:color w:val="000000"/>
        </w:rPr>
        <w:t>Л</w:t>
      </w:r>
      <w:r w:rsidRPr="00D22FB2">
        <w:rPr>
          <w:color w:val="000000"/>
        </w:rPr>
        <w:t>ота).</w:t>
      </w:r>
      <w:r w:rsidR="00D435B4" w:rsidRPr="00D22FB2">
        <w:rPr>
          <w:color w:val="000000"/>
        </w:rPr>
        <w:t xml:space="preserve"> </w:t>
      </w:r>
      <w:r w:rsidRPr="00D22FB2">
        <w:rPr>
          <w:b/>
          <w:bCs/>
          <w:color w:val="000000"/>
        </w:rPr>
        <w:t>Торги</w:t>
      </w:r>
      <w:r w:rsidRPr="00D22FB2">
        <w:rPr>
          <w:color w:val="000000"/>
        </w:rPr>
        <w:t xml:space="preserve"> </w:t>
      </w:r>
      <w:r w:rsidR="006610C9" w:rsidRPr="00D22FB2">
        <w:rPr>
          <w:color w:val="000000"/>
        </w:rPr>
        <w:t>И</w:t>
      </w:r>
      <w:r w:rsidRPr="00D22FB2">
        <w:rPr>
          <w:color w:val="000000"/>
        </w:rPr>
        <w:t xml:space="preserve">муществом </w:t>
      </w:r>
      <w:r w:rsidR="00BC7B2C" w:rsidRPr="00D22FB2">
        <w:rPr>
          <w:color w:val="000000"/>
        </w:rPr>
        <w:t>Должник</w:t>
      </w:r>
      <w:r w:rsidR="00AC4E74" w:rsidRPr="00D22FB2">
        <w:rPr>
          <w:color w:val="000000"/>
        </w:rPr>
        <w:t>а</w:t>
      </w:r>
      <w:r w:rsidRPr="00D22FB2">
        <w:rPr>
          <w:color w:val="000000"/>
        </w:rPr>
        <w:t xml:space="preserve"> будут </w:t>
      </w:r>
      <w:r w:rsidRPr="006C2BE7">
        <w:rPr>
          <w:color w:val="000000"/>
        </w:rPr>
        <w:t>пров</w:t>
      </w:r>
      <w:r w:rsidR="00DB0A7D" w:rsidRPr="006C2BE7">
        <w:rPr>
          <w:color w:val="000000"/>
        </w:rPr>
        <w:t>одиться</w:t>
      </w:r>
      <w:r w:rsidRPr="006C2BE7">
        <w:rPr>
          <w:color w:val="000000"/>
        </w:rPr>
        <w:t xml:space="preserve"> </w:t>
      </w:r>
      <w:r w:rsidR="001A74F2" w:rsidRPr="006C2BE7">
        <w:rPr>
          <w:rFonts w:eastAsia="Times New Roman"/>
          <w:color w:val="000000"/>
        </w:rPr>
        <w:t xml:space="preserve">на </w:t>
      </w:r>
      <w:r w:rsidR="006B7D66" w:rsidRPr="006C2BE7">
        <w:rPr>
          <w:rFonts w:eastAsia="Times New Roman"/>
          <w:color w:val="000000"/>
        </w:rPr>
        <w:t>ЭТП</w:t>
      </w:r>
      <w:r w:rsidR="001A74F2" w:rsidRPr="006C2BE7">
        <w:rPr>
          <w:rFonts w:eastAsia="Times New Roman"/>
          <w:color w:val="000000"/>
        </w:rPr>
        <w:t xml:space="preserve">: </w:t>
      </w:r>
      <w:hyperlink r:id="rId9" w:history="1">
        <w:r w:rsidR="001A74F2" w:rsidRPr="006C2BE7">
          <w:rPr>
            <w:rStyle w:val="a4"/>
          </w:rPr>
          <w:t>http://lot-online.ru</w:t>
        </w:r>
      </w:hyperlink>
      <w:r w:rsidR="001A74F2" w:rsidRPr="006C2BE7">
        <w:rPr>
          <w:rStyle w:val="a4"/>
        </w:rPr>
        <w:t>.</w:t>
      </w:r>
      <w:r w:rsidR="001A74F2" w:rsidRPr="006C2BE7">
        <w:rPr>
          <w:b/>
          <w:bCs/>
          <w:color w:val="000000"/>
        </w:rPr>
        <w:t xml:space="preserve"> </w:t>
      </w:r>
    </w:p>
    <w:p w14:paraId="20BE60C2" w14:textId="0CC77F15" w:rsidR="001A74F2" w:rsidRPr="00BD47A1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BD47A1">
        <w:rPr>
          <w:b/>
          <w:bCs/>
          <w:color w:val="000000"/>
        </w:rPr>
        <w:t xml:space="preserve">Дата и время проведения Торгов: </w:t>
      </w:r>
      <w:r w:rsidR="00C700BE">
        <w:rPr>
          <w:b/>
          <w:bCs/>
          <w:color w:val="000000"/>
        </w:rPr>
        <w:t>04</w:t>
      </w:r>
      <w:r w:rsidR="00AC4E74" w:rsidRPr="00BD47A1">
        <w:rPr>
          <w:b/>
          <w:bCs/>
          <w:color w:val="000000"/>
        </w:rPr>
        <w:t>.</w:t>
      </w:r>
      <w:r w:rsidR="00EE0FFB" w:rsidRPr="00BD47A1">
        <w:rPr>
          <w:b/>
          <w:bCs/>
          <w:color w:val="000000"/>
        </w:rPr>
        <w:t>0</w:t>
      </w:r>
      <w:r w:rsidR="00C700BE">
        <w:rPr>
          <w:b/>
          <w:bCs/>
          <w:color w:val="000000"/>
        </w:rPr>
        <w:t>5</w:t>
      </w:r>
      <w:r w:rsidR="00EE0FFB" w:rsidRPr="00BD47A1">
        <w:rPr>
          <w:b/>
          <w:bCs/>
          <w:color w:val="000000"/>
        </w:rPr>
        <w:t>.2022</w:t>
      </w:r>
      <w:r w:rsidR="00024904" w:rsidRPr="00BD47A1">
        <w:rPr>
          <w:b/>
          <w:bCs/>
          <w:color w:val="000000"/>
        </w:rPr>
        <w:t>г.</w:t>
      </w:r>
      <w:r w:rsidR="00BA4A21" w:rsidRPr="00BD47A1">
        <w:rPr>
          <w:b/>
          <w:bCs/>
          <w:color w:val="000000"/>
        </w:rPr>
        <w:t xml:space="preserve"> в </w:t>
      </w:r>
      <w:r w:rsidR="00856923" w:rsidRPr="00BD47A1">
        <w:rPr>
          <w:b/>
          <w:bCs/>
          <w:color w:val="000000"/>
        </w:rPr>
        <w:t>08</w:t>
      </w:r>
      <w:r w:rsidR="00BA4A21" w:rsidRPr="00BD47A1">
        <w:rPr>
          <w:b/>
          <w:bCs/>
          <w:color w:val="000000"/>
        </w:rPr>
        <w:t>:00 часов</w:t>
      </w:r>
      <w:r w:rsidR="00BA4A21" w:rsidRPr="00BD47A1">
        <w:rPr>
          <w:color w:val="000000"/>
        </w:rPr>
        <w:t xml:space="preserve"> (время МСК). </w:t>
      </w:r>
      <w:bookmarkStart w:id="3" w:name="_Hlk13046011"/>
      <w:r w:rsidR="00BA4A21" w:rsidRPr="00BD47A1">
        <w:rPr>
          <w:color w:val="000000"/>
        </w:rPr>
        <w:t xml:space="preserve">Срок приема заявок на участие в Торгах с </w:t>
      </w:r>
      <w:r w:rsidR="006E5F82" w:rsidRPr="00BD47A1">
        <w:rPr>
          <w:b/>
          <w:bCs/>
          <w:color w:val="000000"/>
        </w:rPr>
        <w:t>22.</w:t>
      </w:r>
      <w:r w:rsidR="00FA4DA9" w:rsidRPr="00BD47A1">
        <w:rPr>
          <w:b/>
          <w:bCs/>
          <w:color w:val="000000"/>
        </w:rPr>
        <w:t>0</w:t>
      </w:r>
      <w:r w:rsidR="00AC4E74" w:rsidRPr="00BD47A1">
        <w:rPr>
          <w:b/>
          <w:bCs/>
          <w:color w:val="000000"/>
        </w:rPr>
        <w:t>3</w:t>
      </w:r>
      <w:r w:rsidR="00024904" w:rsidRPr="00BD47A1">
        <w:rPr>
          <w:b/>
          <w:bCs/>
          <w:color w:val="000000"/>
        </w:rPr>
        <w:t>.202</w:t>
      </w:r>
      <w:r w:rsidR="00FA4DA9" w:rsidRPr="00BD47A1">
        <w:rPr>
          <w:b/>
          <w:bCs/>
          <w:color w:val="000000"/>
        </w:rPr>
        <w:t>2</w:t>
      </w:r>
      <w:r w:rsidR="00024904" w:rsidRPr="00BD47A1">
        <w:rPr>
          <w:b/>
          <w:bCs/>
          <w:color w:val="000000"/>
        </w:rPr>
        <w:t>г</w:t>
      </w:r>
      <w:r w:rsidR="00BA4A21" w:rsidRPr="00BD47A1">
        <w:rPr>
          <w:color w:val="000000"/>
        </w:rPr>
        <w:t xml:space="preserve">. в </w:t>
      </w:r>
      <w:r w:rsidR="00FF2DB2">
        <w:rPr>
          <w:color w:val="000000"/>
        </w:rPr>
        <w:t>17</w:t>
      </w:r>
      <w:r w:rsidR="00BA4A21" w:rsidRPr="00BD47A1">
        <w:rPr>
          <w:color w:val="000000"/>
        </w:rPr>
        <w:t xml:space="preserve">:00 часов (время МСК) по </w:t>
      </w:r>
      <w:r w:rsidR="006E5F82" w:rsidRPr="00BD47A1">
        <w:rPr>
          <w:b/>
          <w:bCs/>
          <w:color w:val="000000"/>
        </w:rPr>
        <w:t>2</w:t>
      </w:r>
      <w:r w:rsidR="00C700BE">
        <w:rPr>
          <w:b/>
          <w:bCs/>
          <w:color w:val="000000"/>
        </w:rPr>
        <w:t>6</w:t>
      </w:r>
      <w:r w:rsidR="006E5F82" w:rsidRPr="00BD47A1">
        <w:rPr>
          <w:b/>
          <w:bCs/>
          <w:color w:val="000000"/>
        </w:rPr>
        <w:t>.</w:t>
      </w:r>
      <w:r w:rsidR="00BA596B" w:rsidRPr="00BD47A1">
        <w:rPr>
          <w:b/>
          <w:bCs/>
          <w:color w:val="000000"/>
        </w:rPr>
        <w:t>0</w:t>
      </w:r>
      <w:r w:rsidR="00085C75" w:rsidRPr="00BD47A1">
        <w:rPr>
          <w:b/>
          <w:bCs/>
          <w:color w:val="000000"/>
        </w:rPr>
        <w:t>4</w:t>
      </w:r>
      <w:r w:rsidR="00024904" w:rsidRPr="00BD47A1">
        <w:rPr>
          <w:b/>
          <w:bCs/>
          <w:color w:val="000000"/>
        </w:rPr>
        <w:t>.</w:t>
      </w:r>
      <w:r w:rsidR="00507973" w:rsidRPr="00BD47A1">
        <w:rPr>
          <w:b/>
          <w:bCs/>
          <w:color w:val="000000"/>
        </w:rPr>
        <w:t>202</w:t>
      </w:r>
      <w:r w:rsidR="00EE0FFB" w:rsidRPr="00BD47A1">
        <w:rPr>
          <w:b/>
          <w:bCs/>
          <w:color w:val="000000"/>
        </w:rPr>
        <w:t>2</w:t>
      </w:r>
      <w:r w:rsidR="00507973" w:rsidRPr="00BD47A1">
        <w:rPr>
          <w:b/>
          <w:bCs/>
          <w:color w:val="000000"/>
        </w:rPr>
        <w:t>г</w:t>
      </w:r>
      <w:r w:rsidR="00BA4A21" w:rsidRPr="00BD47A1">
        <w:rPr>
          <w:color w:val="000000"/>
        </w:rPr>
        <w:t xml:space="preserve">. </w:t>
      </w:r>
      <w:r w:rsidR="00FF2DB2">
        <w:rPr>
          <w:color w:val="000000"/>
        </w:rPr>
        <w:t>17</w:t>
      </w:r>
      <w:r w:rsidR="00BA4A21" w:rsidRPr="00BD47A1">
        <w:rPr>
          <w:color w:val="000000"/>
        </w:rPr>
        <w:t>:00 (время МСК)</w:t>
      </w:r>
      <w:bookmarkEnd w:id="3"/>
      <w:r w:rsidR="00BA4A21" w:rsidRPr="00BD47A1">
        <w:rPr>
          <w:color w:val="000000"/>
        </w:rPr>
        <w:t xml:space="preserve">. </w:t>
      </w:r>
    </w:p>
    <w:p w14:paraId="4292B3D0" w14:textId="77777777" w:rsidR="0044576F" w:rsidRPr="00BD47A1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BD47A1">
        <w:rPr>
          <w:color w:val="000000"/>
        </w:rPr>
        <w:t>Время окончания Торгов:</w:t>
      </w:r>
      <w:r w:rsidR="00FB5CA5" w:rsidRPr="00BD47A1">
        <w:rPr>
          <w:color w:val="000000"/>
        </w:rPr>
        <w:t xml:space="preserve"> </w:t>
      </w:r>
    </w:p>
    <w:p w14:paraId="11091B64" w14:textId="77777777" w:rsidR="0044576F" w:rsidRPr="00BD47A1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BD47A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BD47A1">
        <w:rPr>
          <w:color w:val="000000"/>
        </w:rPr>
        <w:t xml:space="preserve"> </w:t>
      </w:r>
    </w:p>
    <w:p w14:paraId="256C833A" w14:textId="77777777" w:rsidR="0044576F" w:rsidRPr="00BD47A1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BD47A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BD47A1">
        <w:rPr>
          <w:color w:val="000000"/>
        </w:rPr>
        <w:t xml:space="preserve"> </w:t>
      </w:r>
    </w:p>
    <w:p w14:paraId="4EF30EE1" w14:textId="77777777" w:rsidR="00AF44DF" w:rsidRPr="00BD47A1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47A1">
        <w:rPr>
          <w:color w:val="000000"/>
        </w:rPr>
        <w:t>Оператор ЭТП (далее – Оператор) обеспечивает проведение Торгов.</w:t>
      </w:r>
    </w:p>
    <w:p w14:paraId="5D8E9A2A" w14:textId="5B2F57D6" w:rsidR="00AF44DF" w:rsidRPr="00BD47A1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47A1">
        <w:rPr>
          <w:color w:val="000000"/>
        </w:rPr>
        <w:t>Прием Оператором заявок</w:t>
      </w:r>
      <w:r w:rsidR="00C8079F" w:rsidRPr="00BD47A1">
        <w:rPr>
          <w:color w:val="000000"/>
        </w:rPr>
        <w:t xml:space="preserve"> и задатков </w:t>
      </w:r>
      <w:r w:rsidR="00FA4DA9" w:rsidRPr="00BD47A1">
        <w:rPr>
          <w:color w:val="000000"/>
        </w:rPr>
        <w:t xml:space="preserve">на участие в Торгах </w:t>
      </w:r>
      <w:r w:rsidRPr="00BD47A1">
        <w:rPr>
          <w:color w:val="000000"/>
        </w:rPr>
        <w:t xml:space="preserve">и предложений о цене приобретения имущества начинается в </w:t>
      </w:r>
      <w:r w:rsidR="00FF2DB2">
        <w:rPr>
          <w:color w:val="000000"/>
        </w:rPr>
        <w:t>17</w:t>
      </w:r>
      <w:r w:rsidRPr="00BD47A1">
        <w:rPr>
          <w:color w:val="000000"/>
        </w:rPr>
        <w:t xml:space="preserve">:00 часов по московскому времени </w:t>
      </w:r>
      <w:r w:rsidR="006E5F82" w:rsidRPr="00BD47A1">
        <w:rPr>
          <w:b/>
          <w:bCs/>
          <w:color w:val="000000"/>
        </w:rPr>
        <w:t>22</w:t>
      </w:r>
      <w:r w:rsidR="00853614" w:rsidRPr="00BD47A1">
        <w:rPr>
          <w:b/>
          <w:bCs/>
        </w:rPr>
        <w:t>.</w:t>
      </w:r>
      <w:r w:rsidR="00F00668" w:rsidRPr="00BD47A1">
        <w:rPr>
          <w:b/>
          <w:bCs/>
        </w:rPr>
        <w:t>0</w:t>
      </w:r>
      <w:r w:rsidR="00AC4E74" w:rsidRPr="00BD47A1">
        <w:rPr>
          <w:b/>
          <w:bCs/>
        </w:rPr>
        <w:t>3</w:t>
      </w:r>
      <w:r w:rsidR="00853614" w:rsidRPr="00BD47A1">
        <w:rPr>
          <w:b/>
          <w:bCs/>
        </w:rPr>
        <w:t>.202</w:t>
      </w:r>
      <w:r w:rsidR="00FA4DA9" w:rsidRPr="00BD47A1">
        <w:rPr>
          <w:b/>
          <w:bCs/>
        </w:rPr>
        <w:t>2</w:t>
      </w:r>
      <w:r w:rsidRPr="00BD47A1">
        <w:rPr>
          <w:b/>
          <w:bCs/>
        </w:rPr>
        <w:t xml:space="preserve"> г.</w:t>
      </w:r>
      <w:r w:rsidRPr="00BD47A1">
        <w:rPr>
          <w:color w:val="000000"/>
        </w:rPr>
        <w:t xml:space="preserve"> </w:t>
      </w:r>
      <w:r w:rsidR="00134ABB" w:rsidRPr="00BD47A1">
        <w:rPr>
          <w:color w:val="000000"/>
        </w:rPr>
        <w:t>и</w:t>
      </w:r>
      <w:r w:rsidRPr="00BD47A1">
        <w:rPr>
          <w:color w:val="000000"/>
        </w:rPr>
        <w:t xml:space="preserve"> прекращается в </w:t>
      </w:r>
      <w:r w:rsidR="00FF2DB2">
        <w:rPr>
          <w:color w:val="000000"/>
        </w:rPr>
        <w:t>17</w:t>
      </w:r>
      <w:r w:rsidRPr="00BD47A1">
        <w:rPr>
          <w:color w:val="000000"/>
        </w:rPr>
        <w:t xml:space="preserve">:00 часов по московскому времени </w:t>
      </w:r>
      <w:r w:rsidR="006E5F82" w:rsidRPr="00BD47A1">
        <w:rPr>
          <w:b/>
          <w:bCs/>
          <w:color w:val="000000"/>
        </w:rPr>
        <w:t>2</w:t>
      </w:r>
      <w:r w:rsidR="00C700BE">
        <w:rPr>
          <w:b/>
          <w:bCs/>
          <w:color w:val="000000"/>
        </w:rPr>
        <w:t>6</w:t>
      </w:r>
      <w:r w:rsidR="00CA0966" w:rsidRPr="00BD47A1">
        <w:rPr>
          <w:b/>
          <w:bCs/>
          <w:color w:val="000000"/>
        </w:rPr>
        <w:t>.</w:t>
      </w:r>
      <w:r w:rsidR="00BA596B" w:rsidRPr="00BD47A1">
        <w:rPr>
          <w:b/>
          <w:bCs/>
          <w:color w:val="000000"/>
        </w:rPr>
        <w:t>0</w:t>
      </w:r>
      <w:r w:rsidR="00085C75" w:rsidRPr="00BD47A1">
        <w:rPr>
          <w:b/>
          <w:bCs/>
          <w:color w:val="000000"/>
        </w:rPr>
        <w:t>4</w:t>
      </w:r>
      <w:r w:rsidR="00CA0966" w:rsidRPr="00BD47A1">
        <w:rPr>
          <w:b/>
          <w:bCs/>
          <w:color w:val="000000"/>
        </w:rPr>
        <w:t>.2022 г.</w:t>
      </w:r>
      <w:r w:rsidR="00CA0966" w:rsidRPr="00BD47A1" w:rsidDel="00CA0966">
        <w:rPr>
          <w:color w:val="000000"/>
        </w:rPr>
        <w:t xml:space="preserve"> </w:t>
      </w:r>
    </w:p>
    <w:p w14:paraId="42BD2196" w14:textId="77777777" w:rsidR="00D36926" w:rsidRPr="00D22FB2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47A1">
        <w:rPr>
          <w:color w:val="000000"/>
        </w:rPr>
        <w:t>К участию в Торгах допускаются любые юр. и физ. лица, представившие в</w:t>
      </w:r>
      <w:r w:rsidRPr="00D22FB2">
        <w:rPr>
          <w:color w:val="000000"/>
        </w:rPr>
        <w:t xml:space="preserve"> установленный срок заявку на участие в торгах и перечислившие задаток в установленном </w:t>
      </w:r>
      <w:r w:rsidRPr="00D22FB2">
        <w:rPr>
          <w:color w:val="000000"/>
        </w:rPr>
        <w:lastRenderedPageBreak/>
        <w:t xml:space="preserve">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</w:r>
      <w:r w:rsidR="005E754A" w:rsidRPr="00D22FB2">
        <w:rPr>
          <w:color w:val="000000"/>
        </w:rPr>
        <w:t>З</w:t>
      </w:r>
      <w:r w:rsidRPr="00D22FB2">
        <w:rPr>
          <w:color w:val="000000"/>
        </w:rPr>
        <w:t>акона</w:t>
      </w:r>
      <w:r w:rsidR="005E754A" w:rsidRPr="00D22FB2">
        <w:rPr>
          <w:color w:val="000000"/>
        </w:rPr>
        <w:t xml:space="preserve"> о банкротстве</w:t>
      </w:r>
      <w:r w:rsidRPr="00D22FB2">
        <w:rPr>
          <w:color w:val="00000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22FB2">
        <w:rPr>
          <w:color w:val="000000"/>
        </w:rPr>
        <w:t>иностр</w:t>
      </w:r>
      <w:proofErr w:type="spellEnd"/>
      <w:r w:rsidRPr="00D22FB2">
        <w:rPr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E754A" w:rsidRPr="00D22FB2">
        <w:rPr>
          <w:color w:val="000000"/>
        </w:rPr>
        <w:t>Ф</w:t>
      </w:r>
      <w:r w:rsidRPr="00D22FB2">
        <w:rPr>
          <w:color w:val="000000"/>
        </w:rPr>
        <w:t xml:space="preserve">У и о характере этой заинтересованности, сведения об участии в капитале заявителя </w:t>
      </w:r>
      <w:r w:rsidR="005E754A" w:rsidRPr="00D22FB2">
        <w:rPr>
          <w:color w:val="000000"/>
        </w:rPr>
        <w:t>Ф</w:t>
      </w:r>
      <w:r w:rsidRPr="00D22FB2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5E754A" w:rsidRPr="00D22FB2">
        <w:rPr>
          <w:color w:val="000000"/>
        </w:rPr>
        <w:t>Ф</w:t>
      </w:r>
      <w:r w:rsidRPr="00D22FB2">
        <w:rPr>
          <w:color w:val="000000"/>
        </w:rPr>
        <w:t>У.</w:t>
      </w:r>
    </w:p>
    <w:p w14:paraId="6CBE59A5" w14:textId="77777777" w:rsidR="00865B56" w:rsidRPr="00D22FB2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</w:t>
      </w:r>
      <w:r w:rsidRPr="00D22FB2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Pr="00D22FB2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D22FB2">
        <w:rPr>
          <w:rFonts w:ascii="Times New Roman" w:hAnsi="Times New Roman" w:cs="Times New Roman"/>
          <w:sz w:val="24"/>
          <w:szCs w:val="24"/>
        </w:rPr>
        <w:t xml:space="preserve"> </w:t>
      </w:r>
      <w:r w:rsidR="000B4883" w:rsidRPr="00D22FB2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5D820D32" w14:textId="77777777" w:rsidR="000D35BC" w:rsidRPr="00D22FB2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</w:t>
      </w:r>
      <w:r w:rsidR="003A0647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47" w:rsidRPr="00D22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14298F" w:rsidRPr="00D22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3A0647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FB2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0D35BC" w:rsidRPr="00D22F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41138D" w14:textId="77777777" w:rsidR="00865B56" w:rsidRPr="00D22FB2" w:rsidRDefault="0014298F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hAnsi="Times New Roman" w:cs="Times New Roman"/>
          <w:color w:val="000000"/>
          <w:sz w:val="24"/>
          <w:szCs w:val="24"/>
        </w:rPr>
        <w:t>По Лоту №1</w:t>
      </w:r>
      <w:r w:rsidR="000D35BC" w:rsidRPr="00D22F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5B56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20 (Двадцать) процентов от начальной цены лота</w:t>
      </w:r>
      <w:r w:rsidR="00E35FE4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 w:rsidRPr="00D22FB2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4 055</w:t>
      </w:r>
      <w:r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5BC" w:rsidRPr="00D22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="00134ABB" w:rsidRPr="00D22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руб</w:t>
      </w:r>
      <w:r w:rsidR="00865B56" w:rsidRPr="00D22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5B56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1897E0A4" w14:textId="77777777" w:rsidR="0014298F" w:rsidRPr="00D22FB2" w:rsidRDefault="0014298F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№2- - 20 (Двадцать) процентов от начальной цены лота в размере </w:t>
      </w:r>
      <w:r w:rsidRPr="00D22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1 579 000,00 руб.</w:t>
      </w:r>
      <w:r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1591B3F2" w14:textId="77777777" w:rsidR="00865B56" w:rsidRPr="00D22FB2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11B0FF84" w14:textId="77777777" w:rsidR="00865B56" w:rsidRPr="00D22FB2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E47320F" w14:textId="77777777" w:rsidR="00865B56" w:rsidRPr="00D22FB2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FB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C5851C0" w14:textId="77777777" w:rsidR="00865B56" w:rsidRPr="00D22FB2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03450699" w14:textId="77777777" w:rsidR="00865B56" w:rsidRPr="00D22FB2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2F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A1AD8E1" w14:textId="77777777" w:rsidR="00865B56" w:rsidRPr="00D22FB2" w:rsidRDefault="00A379ED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D22F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D22FB2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D22FB2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42FED32F" w14:textId="77777777" w:rsidR="00865B56" w:rsidRPr="00D22FB2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 w:rsidRPr="00D22F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 w:rsidRPr="00D22FB2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</w:t>
      </w:r>
      <w:r w:rsidR="00FC56B8" w:rsidRPr="00D22FB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FC56B8" w:rsidRPr="00D22FB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proofErr w:type="spellStart"/>
      <w:r w:rsidRPr="00D22FB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22FB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4F87952" w14:textId="77777777" w:rsidR="009E34E1" w:rsidRPr="00D22FB2" w:rsidRDefault="001A74F2" w:rsidP="00202FEB">
      <w:pPr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FEB" w:rsidRPr="00D22FB2">
        <w:rPr>
          <w:rFonts w:ascii="Times New Roman" w:hAnsi="Times New Roman" w:cs="Times New Roman"/>
          <w:b/>
          <w:bCs/>
          <w:iCs/>
          <w:sz w:val="24"/>
          <w:szCs w:val="24"/>
        </w:rPr>
        <w:t>№</w:t>
      </w:r>
      <w:r w:rsidR="00202FEB" w:rsidRPr="00D22FB2">
        <w:rPr>
          <w:rFonts w:ascii="Times New Roman" w:hAnsi="Times New Roman" w:cs="Times New Roman"/>
          <w:b/>
          <w:sz w:val="24"/>
          <w:szCs w:val="24"/>
        </w:rPr>
        <w:t xml:space="preserve">40817810401100000076 в </w:t>
      </w:r>
      <w:r w:rsidR="007F5FCE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ББР </w:t>
      </w:r>
      <w:r w:rsidR="00202FEB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Банке (акционерное общество)</w:t>
      </w:r>
      <w:r w:rsidR="009E34E1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к/с</w:t>
      </w:r>
      <w:r w:rsidR="00202FEB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FEB" w:rsidRPr="00D22FB2">
        <w:rPr>
          <w:rFonts w:ascii="Times New Roman" w:hAnsi="Times New Roman" w:cs="Times New Roman"/>
          <w:b/>
          <w:sz w:val="24"/>
          <w:szCs w:val="24"/>
        </w:rPr>
        <w:t>30101810745250000769</w:t>
      </w:r>
      <w:r w:rsidR="009E34E1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202FEB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FEB" w:rsidRPr="00D22FB2">
        <w:rPr>
          <w:rFonts w:ascii="Times New Roman" w:hAnsi="Times New Roman" w:cs="Times New Roman"/>
          <w:b/>
          <w:sz w:val="24"/>
          <w:szCs w:val="24"/>
        </w:rPr>
        <w:t>044525769</w:t>
      </w:r>
      <w:r w:rsidR="009E34E1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202FEB" w:rsidRPr="00D22F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246002834564, </w:t>
      </w:r>
      <w:r w:rsidR="009E34E1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КПП</w:t>
      </w:r>
      <w:r w:rsidR="00202FEB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FEB" w:rsidRPr="00D22FB2">
        <w:rPr>
          <w:rFonts w:ascii="Times New Roman" w:hAnsi="Times New Roman" w:cs="Times New Roman"/>
          <w:b/>
          <w:sz w:val="24"/>
          <w:szCs w:val="24"/>
        </w:rPr>
        <w:t xml:space="preserve">044525769.  </w:t>
      </w:r>
      <w:r w:rsidR="009E34E1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указывается наименование ПТ, реквизиты ДКП, номер Лота и дата проведения Торгов.</w:t>
      </w:r>
    </w:p>
    <w:p w14:paraId="0B5325BE" w14:textId="77777777" w:rsidR="001A74F2" w:rsidRPr="00D22FB2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DBB388" w14:textId="77777777" w:rsidR="004424B5" w:rsidRPr="00D22FB2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B2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D22FB2">
        <w:rPr>
          <w:rFonts w:ascii="Times New Roman" w:hAnsi="Times New Roman" w:cs="Times New Roman"/>
          <w:sz w:val="24"/>
          <w:szCs w:val="24"/>
        </w:rPr>
        <w:t>т</w:t>
      </w:r>
      <w:r w:rsidRPr="00D22FB2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D22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32326" w14:textId="77777777" w:rsidR="00446621" w:rsidRPr="00D22FB2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</w:t>
      </w:r>
      <w:r w:rsidR="00446621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3E8523B" w14:textId="77777777" w:rsidR="00446621" w:rsidRPr="00D22FB2" w:rsidRDefault="00446621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№1 - </w:t>
      </w:r>
      <w:r w:rsidRPr="00D22FB2">
        <w:rPr>
          <w:rFonts w:ascii="Times New Roman" w:hAnsi="Times New Roman" w:cs="Times New Roman"/>
          <w:color w:val="000000"/>
          <w:sz w:val="24"/>
          <w:szCs w:val="24"/>
        </w:rPr>
        <w:t>Красноярский край, Березовский район, СПО "Загорье", уч. 25.</w:t>
      </w:r>
    </w:p>
    <w:p w14:paraId="52A76ACA" w14:textId="77777777" w:rsidR="00446621" w:rsidRPr="00D22FB2" w:rsidRDefault="00446621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№2 - </w:t>
      </w:r>
      <w:r w:rsidRPr="00D22FB2">
        <w:rPr>
          <w:rFonts w:ascii="Times New Roman" w:hAnsi="Times New Roman" w:cs="Times New Roman"/>
          <w:color w:val="000000"/>
          <w:sz w:val="24"/>
          <w:szCs w:val="24"/>
        </w:rPr>
        <w:t>г. Красноярск, Свердловский район, Свердловская 51а, пом. 200.</w:t>
      </w:r>
    </w:p>
    <w:p w14:paraId="7BB89A8D" w14:textId="77777777" w:rsidR="006D54F0" w:rsidRPr="00D22FB2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40E04E3" w14:textId="77777777" w:rsidR="003C22DD" w:rsidRPr="00D22FB2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4" w:name="_Hlk48067938"/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  <w:r w:rsidR="00CA37BE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(99</w:t>
      </w:r>
      <w:r w:rsidR="00232CAA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232CAA" w:rsidRPr="00D22FB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D22FB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4"/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«Российский аукционный дом», 190000, г. Санкт-Петербург, пер. Гривцова, д. 5, лит.</w:t>
      </w:r>
      <w:r w:rsidR="00E76474"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8(800)777-57-57. </w:t>
      </w:r>
    </w:p>
    <w:sectPr w:rsidR="003C22DD" w:rsidRPr="00D22FB2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17076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2FD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1699"/>
    <w:rsid w:val="00106EE0"/>
    <w:rsid w:val="00116D24"/>
    <w:rsid w:val="0011725C"/>
    <w:rsid w:val="001213BF"/>
    <w:rsid w:val="00124581"/>
    <w:rsid w:val="00125BFA"/>
    <w:rsid w:val="00125C94"/>
    <w:rsid w:val="0012633C"/>
    <w:rsid w:val="00127228"/>
    <w:rsid w:val="00134428"/>
    <w:rsid w:val="00134ABB"/>
    <w:rsid w:val="0013670C"/>
    <w:rsid w:val="0014298F"/>
    <w:rsid w:val="001456E3"/>
    <w:rsid w:val="001477E8"/>
    <w:rsid w:val="00153215"/>
    <w:rsid w:val="001657E2"/>
    <w:rsid w:val="001660F9"/>
    <w:rsid w:val="0017237A"/>
    <w:rsid w:val="00173837"/>
    <w:rsid w:val="001743C2"/>
    <w:rsid w:val="0018455B"/>
    <w:rsid w:val="00191574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0B03"/>
    <w:rsid w:val="001F533B"/>
    <w:rsid w:val="00202FE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19E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64E79"/>
    <w:rsid w:val="003752F0"/>
    <w:rsid w:val="00375DEF"/>
    <w:rsid w:val="00377023"/>
    <w:rsid w:val="00387E60"/>
    <w:rsid w:val="00396672"/>
    <w:rsid w:val="003A0647"/>
    <w:rsid w:val="003A16E5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46621"/>
    <w:rsid w:val="004500F7"/>
    <w:rsid w:val="004547CB"/>
    <w:rsid w:val="00454D0B"/>
    <w:rsid w:val="004560F5"/>
    <w:rsid w:val="00456737"/>
    <w:rsid w:val="004617AB"/>
    <w:rsid w:val="00467333"/>
    <w:rsid w:val="004728DF"/>
    <w:rsid w:val="004901F1"/>
    <w:rsid w:val="00491355"/>
    <w:rsid w:val="0049312A"/>
    <w:rsid w:val="004A31E1"/>
    <w:rsid w:val="004A32B0"/>
    <w:rsid w:val="004A554B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76B8"/>
    <w:rsid w:val="00544682"/>
    <w:rsid w:val="00552739"/>
    <w:rsid w:val="0055635F"/>
    <w:rsid w:val="0055669D"/>
    <w:rsid w:val="005608F8"/>
    <w:rsid w:val="00561345"/>
    <w:rsid w:val="0057555C"/>
    <w:rsid w:val="00576ED6"/>
    <w:rsid w:val="00585C64"/>
    <w:rsid w:val="0058631A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E754A"/>
    <w:rsid w:val="005F2BA8"/>
    <w:rsid w:val="005F63BF"/>
    <w:rsid w:val="00600B88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2BE7"/>
    <w:rsid w:val="006C618F"/>
    <w:rsid w:val="006D1A4E"/>
    <w:rsid w:val="006D54F0"/>
    <w:rsid w:val="006E0999"/>
    <w:rsid w:val="006E24DE"/>
    <w:rsid w:val="006E5F82"/>
    <w:rsid w:val="006E6020"/>
    <w:rsid w:val="006E6516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3A3E"/>
    <w:rsid w:val="007450FD"/>
    <w:rsid w:val="00752BC2"/>
    <w:rsid w:val="00752FD3"/>
    <w:rsid w:val="0075350F"/>
    <w:rsid w:val="00755267"/>
    <w:rsid w:val="00755D94"/>
    <w:rsid w:val="00756D26"/>
    <w:rsid w:val="007679D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FCE"/>
    <w:rsid w:val="007F7AF6"/>
    <w:rsid w:val="008015E7"/>
    <w:rsid w:val="008017E5"/>
    <w:rsid w:val="00805B54"/>
    <w:rsid w:val="008067A0"/>
    <w:rsid w:val="008078D3"/>
    <w:rsid w:val="00813EB8"/>
    <w:rsid w:val="00826869"/>
    <w:rsid w:val="00831B50"/>
    <w:rsid w:val="00833D0C"/>
    <w:rsid w:val="0083534C"/>
    <w:rsid w:val="008436BF"/>
    <w:rsid w:val="00847D0A"/>
    <w:rsid w:val="008502E6"/>
    <w:rsid w:val="00853614"/>
    <w:rsid w:val="00855AF1"/>
    <w:rsid w:val="00856923"/>
    <w:rsid w:val="00860033"/>
    <w:rsid w:val="00865B56"/>
    <w:rsid w:val="008663DA"/>
    <w:rsid w:val="00871569"/>
    <w:rsid w:val="008774C9"/>
    <w:rsid w:val="00877ED4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C6000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0EA6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342D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379ED"/>
    <w:rsid w:val="00A43773"/>
    <w:rsid w:val="00A51B78"/>
    <w:rsid w:val="00A57BC7"/>
    <w:rsid w:val="00A645E5"/>
    <w:rsid w:val="00A647D9"/>
    <w:rsid w:val="00A64E4C"/>
    <w:rsid w:val="00A825BF"/>
    <w:rsid w:val="00A825FC"/>
    <w:rsid w:val="00A86F71"/>
    <w:rsid w:val="00A944EA"/>
    <w:rsid w:val="00A94905"/>
    <w:rsid w:val="00AA2014"/>
    <w:rsid w:val="00AA71CE"/>
    <w:rsid w:val="00AC4E74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559A3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47A1"/>
    <w:rsid w:val="00BD5AC9"/>
    <w:rsid w:val="00BE1190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08A1"/>
    <w:rsid w:val="00C63127"/>
    <w:rsid w:val="00C65CE2"/>
    <w:rsid w:val="00C700BE"/>
    <w:rsid w:val="00C74E30"/>
    <w:rsid w:val="00C8079F"/>
    <w:rsid w:val="00C830F3"/>
    <w:rsid w:val="00C86050"/>
    <w:rsid w:val="00C8652B"/>
    <w:rsid w:val="00C924E7"/>
    <w:rsid w:val="00C926A8"/>
    <w:rsid w:val="00C94C68"/>
    <w:rsid w:val="00C97A50"/>
    <w:rsid w:val="00CA0966"/>
    <w:rsid w:val="00CA2173"/>
    <w:rsid w:val="00CA37BE"/>
    <w:rsid w:val="00CA426D"/>
    <w:rsid w:val="00CA635D"/>
    <w:rsid w:val="00CA6935"/>
    <w:rsid w:val="00CB03F0"/>
    <w:rsid w:val="00CB72DC"/>
    <w:rsid w:val="00CC4B8B"/>
    <w:rsid w:val="00CE2374"/>
    <w:rsid w:val="00CE46AA"/>
    <w:rsid w:val="00CF11E1"/>
    <w:rsid w:val="00D07F29"/>
    <w:rsid w:val="00D12961"/>
    <w:rsid w:val="00D22FB2"/>
    <w:rsid w:val="00D23329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0B35"/>
    <w:rsid w:val="00D83316"/>
    <w:rsid w:val="00D84CF1"/>
    <w:rsid w:val="00D861C3"/>
    <w:rsid w:val="00D902CA"/>
    <w:rsid w:val="00D91178"/>
    <w:rsid w:val="00D916C0"/>
    <w:rsid w:val="00D91CF9"/>
    <w:rsid w:val="00D921AE"/>
    <w:rsid w:val="00DA33D5"/>
    <w:rsid w:val="00DA4282"/>
    <w:rsid w:val="00DA4D42"/>
    <w:rsid w:val="00DB0A7D"/>
    <w:rsid w:val="00DB402E"/>
    <w:rsid w:val="00DC1863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E2785"/>
    <w:rsid w:val="00EF116A"/>
    <w:rsid w:val="00EF1523"/>
    <w:rsid w:val="00EF1EAC"/>
    <w:rsid w:val="00EF2283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4014F"/>
    <w:rsid w:val="00F413C9"/>
    <w:rsid w:val="00F42300"/>
    <w:rsid w:val="00F43B4D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3292"/>
    <w:rsid w:val="00FB56BA"/>
    <w:rsid w:val="00FB5CA5"/>
    <w:rsid w:val="00FB6C82"/>
    <w:rsid w:val="00FC56B8"/>
    <w:rsid w:val="00FD03EB"/>
    <w:rsid w:val="00FE3B1F"/>
    <w:rsid w:val="00FE662F"/>
    <w:rsid w:val="00FF2DB2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E79C"/>
  <w15:docId w15:val="{19AE41EE-8551-44DC-96E4-1B00699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qFormat/>
    <w:rsid w:val="007F5FCE"/>
    <w:pPr>
      <w:autoSpaceDE/>
      <w:autoSpaceDN/>
      <w:adjustRightInd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ction-hous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sk@auction-hous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21936-27B6-48ED-BB78-A39322F8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3</cp:revision>
  <cp:lastPrinted>2021-12-13T07:35:00Z</cp:lastPrinted>
  <dcterms:created xsi:type="dcterms:W3CDTF">2022-03-21T09:49:00Z</dcterms:created>
  <dcterms:modified xsi:type="dcterms:W3CDTF">2022-03-21T09:50:00Z</dcterms:modified>
</cp:coreProperties>
</file>