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4CF12646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proofErr w:type="spellStart"/>
      <w:r w:rsidRPr="002300B5">
        <w:rPr>
          <w:rFonts w:ascii="Times New Roman" w:hAnsi="Times New Roman"/>
          <w:lang w:val="en-US"/>
        </w:rPr>
        <w:t>shtikova</w:t>
      </w:r>
      <w:proofErr w:type="spellEnd"/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BB1A46">
        <w:rPr>
          <w:rFonts w:ascii="Times New Roman" w:hAnsi="Times New Roman"/>
          <w:b/>
          <w:bCs/>
          <w:iCs/>
        </w:rPr>
        <w:t xml:space="preserve">Рыбниковым Виктором Александровичем </w:t>
      </w:r>
      <w:r w:rsidR="00BB1A46">
        <w:rPr>
          <w:rFonts w:ascii="Times New Roman" w:hAnsi="Times New Roman"/>
          <w:iCs/>
        </w:rPr>
        <w:t>(</w:t>
      </w:r>
      <w:r w:rsidR="00BB1A46">
        <w:rPr>
          <w:rFonts w:ascii="Times New Roman" w:hAnsi="Times New Roman"/>
        </w:rPr>
        <w:t xml:space="preserve">дата рождения: </w:t>
      </w:r>
      <w:r w:rsidR="00BB1A46">
        <w:rPr>
          <w:rFonts w:ascii="Times New Roman" w:hAnsi="Times New Roman"/>
          <w:bdr w:val="none" w:sz="0" w:space="0" w:color="auto" w:frame="1"/>
        </w:rPr>
        <w:t>27.02.1964</w:t>
      </w:r>
      <w:r w:rsidR="00BB1A46">
        <w:rPr>
          <w:rFonts w:ascii="Times New Roman" w:hAnsi="Times New Roman"/>
        </w:rPr>
        <w:t xml:space="preserve">, место рождения: г. Москва, место жительства: </w:t>
      </w:r>
      <w:r w:rsidR="00BB1A46">
        <w:rPr>
          <w:rFonts w:ascii="Times New Roman" w:hAnsi="Times New Roman"/>
          <w:bdr w:val="none" w:sz="0" w:space="0" w:color="auto" w:frame="1"/>
        </w:rPr>
        <w:t>г. Москва, Пересветов переулок, д. 1, корп. 2, кв. 23</w:t>
      </w:r>
      <w:r w:rsidR="00BB1A46">
        <w:rPr>
          <w:rFonts w:ascii="Times New Roman" w:hAnsi="Times New Roman"/>
        </w:rPr>
        <w:t xml:space="preserve">, ИНН </w:t>
      </w:r>
      <w:r w:rsidR="00BB1A46">
        <w:rPr>
          <w:rFonts w:ascii="Times New Roman" w:hAnsi="Times New Roman"/>
          <w:bdr w:val="none" w:sz="0" w:space="0" w:color="auto" w:frame="1"/>
        </w:rPr>
        <w:t>772500173320</w:t>
      </w:r>
      <w:r w:rsidRPr="002300B5">
        <w:rPr>
          <w:rFonts w:ascii="Times New Roman" w:hAnsi="Times New Roman"/>
        </w:rPr>
        <w:t xml:space="preserve">)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BB1A46">
        <w:rPr>
          <w:rFonts w:ascii="Times New Roman" w:hAnsi="Times New Roman"/>
          <w:b/>
        </w:rPr>
        <w:t xml:space="preserve">Кузнецова Дмитрия Николаевича </w:t>
      </w:r>
      <w:r w:rsidR="00BB1A46">
        <w:rPr>
          <w:rFonts w:ascii="Times New Roman" w:hAnsi="Times New Roman"/>
        </w:rPr>
        <w:t xml:space="preserve">(ИНН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532119008807</w:t>
      </w:r>
      <w:r w:rsidR="00BB1A46">
        <w:rPr>
          <w:rFonts w:ascii="Times New Roman" w:hAnsi="Times New Roman"/>
        </w:rPr>
        <w:t xml:space="preserve">, СНИЛС </w:t>
      </w:r>
      <w:r w:rsidR="00BB1A46">
        <w:rPr>
          <w:rFonts w:ascii="Times New Roman" w:hAnsi="Times New Roman"/>
          <w:bdr w:val="none" w:sz="0" w:space="0" w:color="auto" w:frame="1"/>
        </w:rPr>
        <w:t>130-282-248 14</w:t>
      </w:r>
      <w:r w:rsidR="00BB1A46">
        <w:rPr>
          <w:rFonts w:ascii="Times New Roman" w:hAnsi="Times New Roman"/>
        </w:rPr>
        <w:t xml:space="preserve">, рег. номер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17429</w:t>
      </w:r>
      <w:r w:rsidR="00BB1A46">
        <w:rPr>
          <w:rFonts w:ascii="Times New Roman" w:hAnsi="Times New Roman"/>
        </w:rPr>
        <w:t xml:space="preserve">, адрес для корреспонденции: 127220, г. Москва, а/я 36, член </w:t>
      </w:r>
      <w:r w:rsidR="00BB1A46">
        <w:rPr>
          <w:rFonts w:ascii="Times New Roman" w:hAnsi="Times New Roman"/>
          <w:bdr w:val="none" w:sz="0" w:space="0" w:color="auto" w:frame="1"/>
        </w:rPr>
        <w:t>Союза "Саморегулируемая организация "Гильдия арбитражных управляющих"</w:t>
      </w:r>
      <w:r w:rsidR="00BB1A46">
        <w:rPr>
          <w:rFonts w:ascii="Times New Roman" w:hAnsi="Times New Roman"/>
        </w:rPr>
        <w:t xml:space="preserve"> (ОГРН </w:t>
      </w:r>
      <w:r w:rsidR="00BB1A46">
        <w:rPr>
          <w:rFonts w:ascii="Times New Roman" w:hAnsi="Times New Roman"/>
          <w:bdr w:val="none" w:sz="0" w:space="0" w:color="auto" w:frame="1"/>
        </w:rPr>
        <w:t>1021603626098</w:t>
      </w:r>
      <w:r w:rsidR="00BB1A46">
        <w:rPr>
          <w:rFonts w:ascii="Times New Roman" w:hAnsi="Times New Roman"/>
        </w:rPr>
        <w:t xml:space="preserve">, ИНН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1660062005</w:t>
      </w:r>
      <w:r w:rsidR="00BB1A46">
        <w:rPr>
          <w:rFonts w:ascii="Times New Roman" w:hAnsi="Times New Roman"/>
        </w:rPr>
        <w:t xml:space="preserve">, адрес: 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420034, г/ Казань, ул. Соловецких Юнг, д. 7, оф. 1004</w:t>
      </w:r>
      <w:r w:rsidR="000200A6" w:rsidRPr="002300B5">
        <w:rPr>
          <w:rFonts w:ascii="Times New Roman" w:hAnsi="Times New Roman"/>
        </w:rPr>
        <w:t>)</w:t>
      </w:r>
      <w:r w:rsidRPr="002300B5">
        <w:rPr>
          <w:rFonts w:ascii="Times New Roman" w:hAnsi="Times New Roman"/>
        </w:rPr>
        <w:t xml:space="preserve">) 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BB1A46">
        <w:rPr>
          <w:rFonts w:ascii="Times New Roman" w:hAnsi="Times New Roman"/>
        </w:rPr>
        <w:t>05.04.2018 по делу № А40-232483/2017</w:t>
      </w:r>
      <w:r w:rsidRPr="002300B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BB1A46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</w:p>
    <w:p w14:paraId="72C103FC" w14:textId="77777777" w:rsidR="00BB1A46" w:rsidRDefault="00EE7E39" w:rsidP="00BB1A46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Продаже на Торгах </w:t>
      </w:r>
      <w:r w:rsidRPr="002300B5">
        <w:rPr>
          <w:rFonts w:ascii="Times New Roman" w:hAnsi="Times New Roman"/>
          <w:b/>
          <w:bCs/>
        </w:rPr>
        <w:t xml:space="preserve">отдельными лотами </w:t>
      </w:r>
      <w:r w:rsidRPr="002300B5">
        <w:rPr>
          <w:rFonts w:ascii="Times New Roman" w:hAnsi="Times New Roman"/>
        </w:rPr>
        <w:t xml:space="preserve">подлежит </w:t>
      </w:r>
      <w:r w:rsidR="00BB1A46">
        <w:rPr>
          <w:rFonts w:ascii="Times New Roman" w:hAnsi="Times New Roman"/>
        </w:rPr>
        <w:t>следующее</w:t>
      </w:r>
      <w:r w:rsidRPr="002300B5">
        <w:rPr>
          <w:rFonts w:ascii="Times New Roman" w:hAnsi="Times New Roman"/>
        </w:rPr>
        <w:t xml:space="preserve"> имущество (далее – Имущество, Лоты)</w:t>
      </w:r>
      <w:r w:rsidR="00BB1A46">
        <w:rPr>
          <w:rFonts w:ascii="Times New Roman" w:hAnsi="Times New Roman"/>
        </w:rPr>
        <w:t>:</w:t>
      </w:r>
    </w:p>
    <w:p w14:paraId="41402D18" w14:textId="6DE43A3A" w:rsidR="00BB1A46" w:rsidRDefault="00BB1A46" w:rsidP="00BB1A46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>
        <w:rPr>
          <w:rFonts w:ascii="Times New Roman" w:hAnsi="Times New Roman"/>
        </w:rPr>
        <w:t xml:space="preserve">земельный участок площадью 2 230 кв. м., расположенный по адресу: Московская обл., Раменский район, </w:t>
      </w:r>
      <w:proofErr w:type="spellStart"/>
      <w:r>
        <w:rPr>
          <w:rFonts w:ascii="Times New Roman" w:hAnsi="Times New Roman"/>
        </w:rPr>
        <w:t>д.п</w:t>
      </w:r>
      <w:proofErr w:type="spellEnd"/>
      <w:r>
        <w:rPr>
          <w:rFonts w:ascii="Times New Roman" w:hAnsi="Times New Roman"/>
        </w:rPr>
        <w:t xml:space="preserve">. Удельная, ул. Ольховая, участок № 12, кадастровый номер: 50:23:0070104:139, категория земель: земли населенных пунктов, вид разрешенного использования: под малоэтажное жилищное строительство. </w:t>
      </w:r>
      <w:r w:rsidRPr="00BB1A46">
        <w:rPr>
          <w:rFonts w:ascii="Times New Roman" w:hAnsi="Times New Roman"/>
          <w:b/>
          <w:bCs/>
        </w:rPr>
        <w:t>Начальная цена Лота 1: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26 718 187,50 руб.</w:t>
      </w:r>
      <w:r>
        <w:rPr>
          <w:rFonts w:ascii="Times New Roman" w:hAnsi="Times New Roman"/>
        </w:rPr>
        <w:t xml:space="preserve">; </w:t>
      </w:r>
    </w:p>
    <w:p w14:paraId="531A636F" w14:textId="77777777" w:rsidR="004A01BB" w:rsidRDefault="00BB1A46" w:rsidP="004A01BB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2: </w:t>
      </w:r>
      <w:r>
        <w:rPr>
          <w:rFonts w:ascii="Times New Roman" w:hAnsi="Times New Roman"/>
        </w:rPr>
        <w:t xml:space="preserve">земельный участок площадью 3 400 кв. м., расположенный по адресу: Московская обл., Раменский район, </w:t>
      </w:r>
      <w:proofErr w:type="spellStart"/>
      <w:r>
        <w:rPr>
          <w:rFonts w:ascii="Times New Roman" w:hAnsi="Times New Roman"/>
        </w:rPr>
        <w:t>д.п</w:t>
      </w:r>
      <w:proofErr w:type="spellEnd"/>
      <w:r>
        <w:rPr>
          <w:rFonts w:ascii="Times New Roman" w:hAnsi="Times New Roman"/>
        </w:rPr>
        <w:t xml:space="preserve">. Удельная, ул. Ольховая, участок № 11, кадастровый номер: 50:23:0070104:130, категория земель: земли населенных пунктов, вид разрешенного использования: под малоэтажное жилищное строительство. </w:t>
      </w:r>
      <w:r w:rsidRPr="00BB1A46">
        <w:rPr>
          <w:rFonts w:ascii="Times New Roman" w:hAnsi="Times New Roman"/>
          <w:b/>
          <w:bCs/>
        </w:rPr>
        <w:t xml:space="preserve">Начальная цена Лота </w:t>
      </w:r>
      <w:r>
        <w:rPr>
          <w:rFonts w:ascii="Times New Roman" w:hAnsi="Times New Roman"/>
          <w:b/>
          <w:bCs/>
        </w:rPr>
        <w:t>2</w:t>
      </w:r>
      <w:r w:rsidRPr="00BB1A46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40 736 250,00 руб</w:t>
      </w:r>
      <w:r>
        <w:rPr>
          <w:rFonts w:ascii="Times New Roman" w:hAnsi="Times New Roman"/>
        </w:rPr>
        <w:t xml:space="preserve">. </w:t>
      </w:r>
    </w:p>
    <w:p w14:paraId="2E7E023B" w14:textId="65977865" w:rsidR="004A01BB" w:rsidRPr="004A01BB" w:rsidRDefault="004A01BB" w:rsidP="004A01BB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Обременение Имущества (Лотов): </w:t>
      </w:r>
      <w:r>
        <w:rPr>
          <w:rFonts w:ascii="Times New Roman" w:hAnsi="Times New Roman"/>
          <w:color w:val="000000" w:themeColor="text1"/>
        </w:rPr>
        <w:t>залог имущества (ипотека) в пользу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</w:rPr>
        <w:t>АО «РУССТРОЙБАНК».</w:t>
      </w:r>
    </w:p>
    <w:p w14:paraId="379C94EE" w14:textId="77777777" w:rsidR="0065526E" w:rsidRDefault="00BB1A46" w:rsidP="0065526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Ознакомление с Лотами производится по адресам местонахождения Имущества по предварительной договоренности в рабочие дни с 10:00 часов по 18:00 часов</w:t>
      </w:r>
      <w:r>
        <w:t xml:space="preserve">, </w:t>
      </w:r>
      <w:r>
        <w:rPr>
          <w:rFonts w:ascii="Times New Roman" w:hAnsi="Times New Roman"/>
          <w:iCs/>
        </w:rPr>
        <w:t xml:space="preserve">тел. </w:t>
      </w:r>
      <w:r>
        <w:rPr>
          <w:rFonts w:ascii="Times New Roman" w:hAnsi="Times New Roman"/>
        </w:rPr>
        <w:t xml:space="preserve">+7 903 116 18 50, </w:t>
      </w:r>
      <w:r>
        <w:rPr>
          <w:rFonts w:ascii="Times New Roman" w:hAnsi="Times New Roman"/>
          <w:iCs/>
        </w:rPr>
        <w:t xml:space="preserve">адрес. эл. почты: </w:t>
      </w:r>
      <w:hyperlink r:id="rId4" w:history="1">
        <w:r>
          <w:rPr>
            <w:rStyle w:val="a4"/>
            <w:rFonts w:ascii="Times New Roman" w:hAnsi="Times New Roman"/>
          </w:rPr>
          <w:t>dmitriy.kuznetsov7@mail.ru</w:t>
        </w:r>
      </w:hyperlink>
      <w:r>
        <w:rPr>
          <w:rFonts w:ascii="Times New Roman" w:hAnsi="Times New Roman"/>
        </w:rPr>
        <w:t>, Кузнецов Дмитрий Николаевич</w:t>
      </w:r>
      <w:r w:rsidR="00EE7E39" w:rsidRPr="002300B5">
        <w:rPr>
          <w:rFonts w:ascii="Times New Roman" w:hAnsi="Times New Roman"/>
          <w:iCs/>
        </w:rPr>
        <w:t>.</w:t>
      </w:r>
      <w:r w:rsidR="00EE7E39" w:rsidRPr="002300B5">
        <w:rPr>
          <w:rFonts w:ascii="Times New Roman" w:hAnsi="Times New Roman"/>
        </w:rPr>
        <w:t xml:space="preserve"> Ознакомление с документами в отношении Лотов производится Организатором торгов в рабочие дни с 9.00 до 18.00 (время </w:t>
      </w:r>
      <w:proofErr w:type="spellStart"/>
      <w:r w:rsidR="00EE7E39" w:rsidRPr="002300B5">
        <w:rPr>
          <w:rFonts w:ascii="Times New Roman" w:hAnsi="Times New Roman"/>
        </w:rPr>
        <w:t>мск</w:t>
      </w:r>
      <w:proofErr w:type="spellEnd"/>
      <w:r w:rsidR="00EE7E39" w:rsidRPr="002300B5">
        <w:rPr>
          <w:rFonts w:ascii="Times New Roman" w:hAnsi="Times New Roman"/>
        </w:rPr>
        <w:t xml:space="preserve">), тел. 8 (812) 334-20-50, </w:t>
      </w:r>
      <w:hyperlink r:id="rId5" w:history="1">
        <w:r w:rsidR="00EE7E39" w:rsidRPr="002300B5">
          <w:rPr>
            <w:rStyle w:val="a4"/>
            <w:rFonts w:ascii="Times New Roman" w:hAnsi="Times New Roman"/>
            <w:color w:val="auto"/>
          </w:rPr>
          <w:t>inform</w:t>
        </w:r>
        <w:r w:rsidR="00EE7E39" w:rsidRPr="002300B5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EE7E39" w:rsidRPr="002300B5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EE7E39" w:rsidRPr="002300B5">
        <w:rPr>
          <w:rFonts w:ascii="Times New Roman" w:hAnsi="Times New Roman"/>
        </w:rPr>
        <w:t>.</w:t>
      </w:r>
    </w:p>
    <w:p w14:paraId="7C7D544F" w14:textId="7B8AFF11" w:rsidR="00B80F27" w:rsidRPr="002300B5" w:rsidRDefault="00B80F27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b/>
          <w:bCs/>
        </w:rPr>
        <w:t>Дата начала приема заявок –</w:t>
      </w:r>
      <w:r w:rsidRPr="002300B5">
        <w:rPr>
          <w:rFonts w:ascii="Times New Roman" w:hAnsi="Times New Roman"/>
        </w:rPr>
        <w:t xml:space="preserve"> </w:t>
      </w:r>
      <w:r w:rsidR="00BB1A46">
        <w:rPr>
          <w:rFonts w:ascii="Times New Roman" w:hAnsi="Times New Roman"/>
          <w:b/>
        </w:rPr>
        <w:t>24</w:t>
      </w:r>
      <w:r w:rsidRPr="002300B5">
        <w:rPr>
          <w:rFonts w:ascii="Times New Roman" w:hAnsi="Times New Roman"/>
          <w:b/>
        </w:rPr>
        <w:t>.0</w:t>
      </w:r>
      <w:r w:rsidR="00BB1A46">
        <w:rPr>
          <w:rFonts w:ascii="Times New Roman" w:hAnsi="Times New Roman"/>
          <w:b/>
        </w:rPr>
        <w:t>3</w:t>
      </w:r>
      <w:r w:rsidRPr="002300B5">
        <w:rPr>
          <w:rFonts w:ascii="Times New Roman" w:hAnsi="Times New Roman"/>
          <w:b/>
        </w:rPr>
        <w:t>.202</w:t>
      </w:r>
      <w:r w:rsidR="00EE7E39" w:rsidRPr="002300B5">
        <w:rPr>
          <w:rFonts w:ascii="Times New Roman" w:hAnsi="Times New Roman"/>
          <w:b/>
        </w:rPr>
        <w:t>2</w:t>
      </w:r>
      <w:r w:rsidRPr="002300B5">
        <w:rPr>
          <w:rFonts w:ascii="Times New Roman" w:hAnsi="Times New Roman"/>
          <w:b/>
        </w:rPr>
        <w:t xml:space="preserve"> с 17 час.00 мин. (</w:t>
      </w:r>
      <w:proofErr w:type="spellStart"/>
      <w:r w:rsidRPr="002300B5">
        <w:rPr>
          <w:rFonts w:ascii="Times New Roman" w:hAnsi="Times New Roman"/>
          <w:b/>
        </w:rPr>
        <w:t>мск</w:t>
      </w:r>
      <w:proofErr w:type="spellEnd"/>
      <w:r w:rsidRPr="002300B5">
        <w:rPr>
          <w:rFonts w:ascii="Times New Roman" w:hAnsi="Times New Roman"/>
          <w:b/>
        </w:rPr>
        <w:t>).</w:t>
      </w:r>
      <w:r w:rsidRPr="002300B5">
        <w:rPr>
          <w:rFonts w:ascii="Times New Roman" w:hAnsi="Times New Roman"/>
        </w:rPr>
        <w:t xml:space="preserve"> Сокращение: календарный день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</w:rPr>
        <w:t xml:space="preserve">к/день. Прием заявок составляет: в 1-ом периоде </w:t>
      </w:r>
      <w:r w:rsidRPr="002300B5">
        <w:rPr>
          <w:rFonts w:ascii="Times New Roman" w:eastAsia="Times New Roman" w:hAnsi="Times New Roman"/>
        </w:rPr>
        <w:t xml:space="preserve">– </w:t>
      </w:r>
      <w:r w:rsidR="00BB1A46">
        <w:rPr>
          <w:rFonts w:ascii="Times New Roman" w:hAnsi="Times New Roman"/>
          <w:bCs/>
        </w:rPr>
        <w:t>14</w:t>
      </w:r>
      <w:r w:rsidRPr="002300B5">
        <w:rPr>
          <w:rFonts w:ascii="Times New Roman" w:hAnsi="Times New Roman"/>
          <w:bCs/>
        </w:rPr>
        <w:t xml:space="preserve"> (</w:t>
      </w:r>
      <w:r w:rsidR="00BB1A46">
        <w:rPr>
          <w:rFonts w:ascii="Times New Roman" w:hAnsi="Times New Roman"/>
          <w:bCs/>
        </w:rPr>
        <w:t>четырнадцать</w:t>
      </w:r>
      <w:r w:rsidRPr="002300B5">
        <w:rPr>
          <w:rFonts w:ascii="Times New Roman" w:hAnsi="Times New Roman"/>
          <w:bCs/>
        </w:rPr>
        <w:t>) к/ дней с даты начала приёма заявок</w:t>
      </w:r>
      <w:r w:rsidRPr="002300B5">
        <w:rPr>
          <w:rFonts w:ascii="Times New Roman" w:hAnsi="Times New Roman"/>
        </w:rPr>
        <w:t xml:space="preserve">, без изменения начальной цены, со 2-го по </w:t>
      </w:r>
      <w:r w:rsidR="00EE7E39" w:rsidRPr="002300B5">
        <w:rPr>
          <w:rFonts w:ascii="Times New Roman" w:hAnsi="Times New Roman"/>
        </w:rPr>
        <w:t>10</w:t>
      </w:r>
      <w:r w:rsidRPr="002300B5">
        <w:rPr>
          <w:rFonts w:ascii="Times New Roman" w:hAnsi="Times New Roman"/>
        </w:rPr>
        <w:t xml:space="preserve">-й периоды </w:t>
      </w:r>
      <w:r w:rsidRPr="002300B5">
        <w:rPr>
          <w:rFonts w:ascii="Times New Roman" w:eastAsia="Times New Roman" w:hAnsi="Times New Roman"/>
        </w:rPr>
        <w:t>–</w:t>
      </w:r>
      <w:r w:rsidRPr="002300B5">
        <w:rPr>
          <w:rFonts w:ascii="Times New Roman" w:hAnsi="Times New Roman"/>
        </w:rPr>
        <w:t xml:space="preserve"> 7 (семь) к/дней, величина</w:t>
      </w:r>
      <w:r w:rsidRPr="002300B5">
        <w:rPr>
          <w:rFonts w:ascii="Times New Roman" w:hAnsi="Times New Roman"/>
          <w:b/>
        </w:rPr>
        <w:t xml:space="preserve"> </w:t>
      </w:r>
      <w:r w:rsidRPr="002300B5">
        <w:rPr>
          <w:rFonts w:ascii="Times New Roman" w:hAnsi="Times New Roman"/>
        </w:rPr>
        <w:t xml:space="preserve">снижения </w:t>
      </w:r>
      <w:r w:rsidRPr="002300B5">
        <w:rPr>
          <w:rFonts w:ascii="Times New Roman" w:eastAsia="Times New Roman" w:hAnsi="Times New Roman"/>
        </w:rPr>
        <w:t xml:space="preserve">– </w:t>
      </w:r>
      <w:r w:rsidR="00BB1A46">
        <w:rPr>
          <w:rFonts w:ascii="Times New Roman" w:hAnsi="Times New Roman"/>
        </w:rPr>
        <w:t>9</w:t>
      </w:r>
      <w:r w:rsidRPr="002300B5">
        <w:rPr>
          <w:rFonts w:ascii="Times New Roman" w:hAnsi="Times New Roman"/>
        </w:rPr>
        <w:t>% от начальной цены Лота, установленной на первом периоде Торгов. Минимальная цена (цена отсечения) составляет</w:t>
      </w:r>
      <w:r w:rsidR="0065526E">
        <w:rPr>
          <w:rFonts w:ascii="Times New Roman" w:hAnsi="Times New Roman"/>
        </w:rPr>
        <w:t>:</w:t>
      </w:r>
      <w:r w:rsidR="0065526E" w:rsidRPr="0065526E">
        <w:rPr>
          <w:rFonts w:ascii="Times New Roman" w:hAnsi="Times New Roman"/>
        </w:rPr>
        <w:t xml:space="preserve"> </w:t>
      </w:r>
      <w:r w:rsidR="0065526E">
        <w:rPr>
          <w:rFonts w:ascii="Times New Roman" w:hAnsi="Times New Roman"/>
        </w:rPr>
        <w:t xml:space="preserve">Лот 1: 5 076 455,63 руб. Лот 2: 7 739 887,50 руб. 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2300B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1BBB0756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300B5">
        <w:rPr>
          <w:rFonts w:ascii="Times New Roman" w:hAnsi="Times New Roman"/>
        </w:rPr>
        <w:t xml:space="preserve">Задаток - </w:t>
      </w:r>
      <w:r w:rsidR="0065526E">
        <w:rPr>
          <w:rFonts w:ascii="Times New Roman" w:hAnsi="Times New Roman"/>
        </w:rPr>
        <w:t>2</w:t>
      </w:r>
      <w:r w:rsidRPr="002300B5">
        <w:rPr>
          <w:rFonts w:ascii="Times New Roman" w:hAnsi="Times New Roman"/>
        </w:rPr>
        <w:t xml:space="preserve">0 % от начальной цены </w:t>
      </w:r>
      <w:r w:rsidR="00EE7E39" w:rsidRPr="002300B5">
        <w:rPr>
          <w:rFonts w:ascii="Times New Roman" w:hAnsi="Times New Roman"/>
        </w:rPr>
        <w:t xml:space="preserve">каждого </w:t>
      </w:r>
      <w:r w:rsidRPr="002300B5">
        <w:rPr>
          <w:rFonts w:ascii="Times New Roman" w:hAnsi="Times New Roman"/>
        </w:rPr>
        <w:t>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EE7E39" w:rsidRPr="002300B5">
        <w:rPr>
          <w:rFonts w:ascii="Times New Roman" w:hAnsi="Times New Roman"/>
        </w:rPr>
        <w:t>, К</w:t>
      </w:r>
      <w:proofErr w:type="gramEnd"/>
      <w:r w:rsidR="00EE7E39" w:rsidRPr="002300B5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EE7E39" w:rsidRPr="002300B5">
        <w:rPr>
          <w:rFonts w:ascii="Times New Roman" w:hAnsi="Times New Roman"/>
          <w:b/>
          <w:bCs/>
        </w:rPr>
        <w:t>«№ Л/с</w:t>
      </w:r>
      <w:proofErr w:type="gramStart"/>
      <w:r w:rsidR="00EE7E39" w:rsidRPr="002300B5">
        <w:rPr>
          <w:rFonts w:ascii="Times New Roman" w:hAnsi="Times New Roman"/>
          <w:b/>
          <w:bCs/>
        </w:rPr>
        <w:t xml:space="preserve"> ....</w:t>
      </w:r>
      <w:proofErr w:type="gramEnd"/>
      <w:r w:rsidR="00EE7E39" w:rsidRPr="002300B5">
        <w:rPr>
          <w:rFonts w:ascii="Times New Roman" w:hAnsi="Times New Roman"/>
          <w:b/>
          <w:bCs/>
        </w:rPr>
        <w:t xml:space="preserve">Задаток для участия в торгах».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</w:t>
      </w:r>
      <w:r w:rsidRPr="002300B5">
        <w:rPr>
          <w:rFonts w:ascii="Times New Roman" w:hAnsi="Times New Roman"/>
        </w:rPr>
        <w:lastRenderedPageBreak/>
        <w:t>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425D9A31" w14:textId="77777777" w:rsidR="0065526E" w:rsidRDefault="00C8525E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625A7E23" w:rsidR="006545B7" w:rsidRDefault="005F12B5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2300B5">
        <w:rPr>
          <w:rFonts w:ascii="Times New Roman" w:hAnsi="Times New Roman"/>
        </w:rPr>
        <w:t>договора купли-продажи</w:t>
      </w:r>
      <w:r w:rsidRPr="002300B5">
        <w:rPr>
          <w:rFonts w:ascii="Times New Roman" w:hAnsi="Times New Roman"/>
        </w:rPr>
        <w:t xml:space="preserve"> на счет Должника: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Pr="002300B5">
        <w:rPr>
          <w:rStyle w:val="Bodytext2"/>
          <w:color w:val="auto"/>
          <w:sz w:val="22"/>
        </w:rPr>
        <w:t xml:space="preserve">р/с </w:t>
      </w:r>
      <w:r w:rsidR="00C2158B" w:rsidRPr="00C2158B">
        <w:rPr>
          <w:rFonts w:ascii="Times New Roman" w:hAnsi="Times New Roman"/>
        </w:rPr>
        <w:t>40817810300040000088</w:t>
      </w:r>
      <w:r w:rsidRPr="002300B5">
        <w:rPr>
          <w:rFonts w:ascii="Times New Roman" w:hAnsi="Times New Roman"/>
          <w:bCs/>
          <w:iCs/>
        </w:rPr>
        <w:t xml:space="preserve"> </w:t>
      </w:r>
      <w:r w:rsidR="001B1962" w:rsidRPr="002300B5">
        <w:rPr>
          <w:rFonts w:ascii="Times New Roman" w:hAnsi="Times New Roman"/>
          <w:bCs/>
          <w:iCs/>
        </w:rPr>
        <w:t xml:space="preserve">в </w:t>
      </w:r>
      <w:r w:rsidR="0065526E">
        <w:rPr>
          <w:rFonts w:ascii="Times New Roman" w:hAnsi="Times New Roman"/>
          <w:bCs/>
          <w:iCs/>
        </w:rPr>
        <w:t>БАНК ООО МИБ "ДАЛЕНА"</w:t>
      </w:r>
      <w:r w:rsidRPr="002300B5">
        <w:rPr>
          <w:rFonts w:ascii="Times New Roman" w:hAnsi="Times New Roman"/>
        </w:rPr>
        <w:t>, к/с №</w:t>
      </w:r>
      <w:r w:rsidR="002F5550" w:rsidRPr="002300B5">
        <w:rPr>
          <w:rFonts w:ascii="Times New Roman" w:hAnsi="Times New Roman"/>
        </w:rPr>
        <w:t> </w:t>
      </w:r>
      <w:r w:rsidR="0065526E">
        <w:rPr>
          <w:rFonts w:ascii="Times New Roman" w:hAnsi="Times New Roman"/>
          <w:bCs/>
          <w:iCs/>
        </w:rPr>
        <w:t>30101810845250000371</w:t>
      </w:r>
      <w:r w:rsidRPr="002300B5">
        <w:rPr>
          <w:rFonts w:ascii="Times New Roman" w:hAnsi="Times New Roman"/>
        </w:rPr>
        <w:t>, БИК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="0065526E">
        <w:rPr>
          <w:rFonts w:ascii="Times New Roman" w:hAnsi="Times New Roman"/>
          <w:bCs/>
          <w:iCs/>
        </w:rPr>
        <w:t>044525371</w:t>
      </w:r>
      <w:r w:rsidRPr="002300B5">
        <w:rPr>
          <w:rFonts w:ascii="Times New Roman" w:hAnsi="Times New Roman"/>
        </w:rPr>
        <w:t>.</w:t>
      </w:r>
    </w:p>
    <w:p w14:paraId="2B96D0E7" w14:textId="77777777" w:rsidR="00EA1DC1" w:rsidRPr="00C20102" w:rsidRDefault="00EA1DC1" w:rsidP="00EA1DC1">
      <w:pPr>
        <w:spacing w:after="0"/>
        <w:ind w:left="-851" w:firstLine="567"/>
        <w:jc w:val="both"/>
        <w:rPr>
          <w:rFonts w:ascii="Times New Roman" w:hAnsi="Times New Roman"/>
        </w:rPr>
      </w:pPr>
      <w:r w:rsidRPr="00C20102">
        <w:rPr>
          <w:rFonts w:ascii="Times New Roman" w:hAnsi="Times New Roman"/>
        </w:rPr>
        <w:t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РФ».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Риски,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связанные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с отказом </w:t>
      </w:r>
      <w:r>
        <w:rPr>
          <w:rFonts w:ascii="Times New Roman" w:hAnsi="Times New Roman"/>
        </w:rPr>
        <w:t xml:space="preserve">в </w:t>
      </w:r>
      <w:r w:rsidRPr="00C20102">
        <w:rPr>
          <w:rFonts w:ascii="Times New Roman" w:hAnsi="Times New Roman"/>
        </w:rPr>
        <w:t>заключении </w:t>
      </w:r>
      <w:r>
        <w:rPr>
          <w:rFonts w:ascii="Times New Roman" w:hAnsi="Times New Roman"/>
        </w:rPr>
        <w:t>с</w:t>
      </w:r>
      <w:r w:rsidRPr="00C20102">
        <w:rPr>
          <w:rFonts w:ascii="Times New Roman" w:hAnsi="Times New Roman"/>
        </w:rPr>
        <w:t>делки по итогам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торгов с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proofErr w:type="gramStart"/>
      <w:r w:rsidRPr="00C20102">
        <w:rPr>
          <w:rFonts w:ascii="Times New Roman" w:hAnsi="Times New Roman"/>
        </w:rPr>
        <w:t>положений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Указа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Президента РФ</w:t>
      </w:r>
      <w:proofErr w:type="gramEnd"/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несёт покупатель.</w:t>
      </w:r>
    </w:p>
    <w:p w14:paraId="44A5E6DF" w14:textId="77777777" w:rsidR="00EA1DC1" w:rsidRPr="002300B5" w:rsidRDefault="00EA1DC1" w:rsidP="0065526E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EA1DC1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A0559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300B5"/>
    <w:rsid w:val="00243852"/>
    <w:rsid w:val="00285D2A"/>
    <w:rsid w:val="002F5550"/>
    <w:rsid w:val="00342685"/>
    <w:rsid w:val="003475F3"/>
    <w:rsid w:val="003B2409"/>
    <w:rsid w:val="00411917"/>
    <w:rsid w:val="00430EB8"/>
    <w:rsid w:val="00475ED0"/>
    <w:rsid w:val="004A01BB"/>
    <w:rsid w:val="004B3052"/>
    <w:rsid w:val="004B5591"/>
    <w:rsid w:val="004D71D4"/>
    <w:rsid w:val="00500D6D"/>
    <w:rsid w:val="00574C58"/>
    <w:rsid w:val="0057689D"/>
    <w:rsid w:val="00584985"/>
    <w:rsid w:val="005D1D44"/>
    <w:rsid w:val="005D3B49"/>
    <w:rsid w:val="005F12B5"/>
    <w:rsid w:val="005F6468"/>
    <w:rsid w:val="006474DF"/>
    <w:rsid w:val="006545B7"/>
    <w:rsid w:val="0065526E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D131C"/>
    <w:rsid w:val="009F6367"/>
    <w:rsid w:val="00A00E78"/>
    <w:rsid w:val="00A37B7C"/>
    <w:rsid w:val="00AD2A7E"/>
    <w:rsid w:val="00B34C71"/>
    <w:rsid w:val="00B60DD7"/>
    <w:rsid w:val="00B80F27"/>
    <w:rsid w:val="00BB1A46"/>
    <w:rsid w:val="00C2158B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D0125"/>
    <w:rsid w:val="00DE1960"/>
    <w:rsid w:val="00E919B2"/>
    <w:rsid w:val="00EA1DC1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mitriy.kuznetsov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955</Words>
  <Characters>6549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49</cp:revision>
  <dcterms:created xsi:type="dcterms:W3CDTF">2020-12-09T12:24:00Z</dcterms:created>
  <dcterms:modified xsi:type="dcterms:W3CDTF">2022-03-17T13:23:00Z</dcterms:modified>
</cp:coreProperties>
</file>