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F3D1" w14:textId="66B44EF2" w:rsidR="00AA78FC" w:rsidRPr="007360AF" w:rsidRDefault="007360AF" w:rsidP="007360AF">
      <w:pPr>
        <w:jc w:val="both"/>
        <w:rPr>
          <w:rFonts w:ascii="Times New Roman" w:hAnsi="Times New Roman" w:cs="Times New Roman"/>
        </w:rPr>
      </w:pPr>
      <w:r w:rsidRPr="007360AF"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 w:rsidRPr="007360AF">
        <w:rPr>
          <w:rFonts w:ascii="Times New Roman" w:hAnsi="Times New Roman" w:cs="Times New Roman"/>
        </w:rPr>
        <w:t xml:space="preserve"> 8</w:t>
      </w:r>
      <w:r w:rsidRPr="007360AF"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 w:rsidRPr="007360AF"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 w:rsidRPr="007360AF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7360AF">
        <w:rPr>
          <w:rFonts w:ascii="Times New Roman" w:eastAsia="Times New Roman" w:hAnsi="Times New Roman" w:cs="Times New Roman"/>
          <w:color w:val="000000"/>
          <w:lang w:eastAsia="ru-RU"/>
        </w:rPr>
        <w:t>) (далее–АО «РАД», Организатор торгов, ОТ), действующее на основании договора поручения с</w:t>
      </w:r>
      <w:r w:rsidRPr="007360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360A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 w:rsidRPr="007360AF">
        <w:rPr>
          <w:rFonts w:ascii="Times New Roman" w:hAnsi="Times New Roman" w:cs="Times New Roman"/>
          <w:b/>
          <w:bCs/>
        </w:rPr>
        <w:t>«ТЕПЛОКОМ-ДЕВЕЛОПМЕНТ»</w:t>
      </w:r>
      <w:r w:rsidRPr="007360AF">
        <w:rPr>
          <w:rFonts w:ascii="Times New Roman" w:hAnsi="Times New Roman" w:cs="Times New Roman"/>
        </w:rPr>
        <w:t xml:space="preserve"> (ИНН 7802749478</w:t>
      </w:r>
      <w:r w:rsidRPr="007360AF"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(далее–Должник) в лице конкурсного управляющего </w:t>
      </w:r>
      <w:r w:rsidRPr="007360AF">
        <w:rPr>
          <w:rFonts w:ascii="Times New Roman" w:hAnsi="Times New Roman" w:cs="Times New Roman"/>
          <w:b/>
          <w:bCs/>
        </w:rPr>
        <w:t>Жиндецкой Алёны Сергеевны</w:t>
      </w:r>
      <w:r w:rsidRPr="007360AF">
        <w:rPr>
          <w:rFonts w:ascii="Times New Roman" w:hAnsi="Times New Roman" w:cs="Times New Roman"/>
          <w:b/>
        </w:rPr>
        <w:t xml:space="preserve"> </w:t>
      </w:r>
      <w:r w:rsidRPr="007360AF">
        <w:rPr>
          <w:rFonts w:ascii="Times New Roman" w:hAnsi="Times New Roman" w:cs="Times New Roman"/>
        </w:rPr>
        <w:t xml:space="preserve">(ИНН 780242440441) </w:t>
      </w:r>
      <w:r w:rsidRPr="007360AF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(далее–КУ), действующей на основании решения </w:t>
      </w:r>
      <w:r w:rsidRPr="007360AF">
        <w:rPr>
          <w:rFonts w:ascii="Times New Roman" w:hAnsi="Times New Roman" w:cs="Times New Roman"/>
        </w:rPr>
        <w:t>Арбитражного суда</w:t>
      </w:r>
      <w:r w:rsidRPr="007360AF">
        <w:rPr>
          <w:rFonts w:ascii="Times New Roman" w:hAnsi="Times New Roman" w:cs="Times New Roman"/>
          <w:color w:val="FF0000"/>
        </w:rPr>
        <w:t xml:space="preserve"> </w:t>
      </w:r>
      <w:r w:rsidRPr="007360AF">
        <w:rPr>
          <w:rFonts w:ascii="Times New Roman" w:hAnsi="Times New Roman" w:cs="Times New Roman"/>
          <w:color w:val="000000"/>
        </w:rPr>
        <w:t>г. Санкт-Петербурга и Ленинградской обл.</w:t>
      </w:r>
      <w:r w:rsidRPr="007360AF">
        <w:rPr>
          <w:rFonts w:ascii="Times New Roman" w:hAnsi="Times New Roman" w:cs="Times New Roman"/>
        </w:rPr>
        <w:t xml:space="preserve"> от </w:t>
      </w:r>
      <w:r w:rsidRPr="007360AF">
        <w:rPr>
          <w:rFonts w:ascii="Times New Roman" w:hAnsi="Times New Roman" w:cs="Times New Roman"/>
          <w:color w:val="333333"/>
        </w:rPr>
        <w:t xml:space="preserve">23.10.2019 </w:t>
      </w:r>
      <w:r w:rsidRPr="007360AF">
        <w:rPr>
          <w:rFonts w:ascii="Times New Roman" w:hAnsi="Times New Roman" w:cs="Times New Roman"/>
        </w:rPr>
        <w:t xml:space="preserve">по делу №А56-100797/2019, сообщает </w:t>
      </w:r>
      <w:r w:rsidRPr="007360A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7360AF">
        <w:rPr>
          <w:rFonts w:ascii="Times New Roman" w:eastAsia="Times New Roman" w:hAnsi="Times New Roman" w:cs="Times New Roman"/>
          <w:b/>
          <w:lang w:eastAsia="ru-RU"/>
        </w:rPr>
        <w:t>06.05.2022 в 09 час.00 мин. (время мск)</w:t>
      </w:r>
      <w:r w:rsidRPr="007360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</w:t>
      </w:r>
      <w:r w:rsidRPr="007360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360A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торговой площадке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 АО «РАД» </w:t>
      </w:r>
      <w:r w:rsidRPr="007360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адресу: </w:t>
      </w:r>
      <w:hyperlink r:id="rId5" w:history="1">
        <w:r w:rsidRPr="007360AF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Pr="007360AF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Pr="007360AF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7360AF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Pr="007360AF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.ru/(далее–ЭП)</w:t>
        </w:r>
      </w:hyperlink>
      <w:r w:rsidRPr="007360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360A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повторных</w:t>
      </w:r>
      <w:r w:rsidRPr="007360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в форме аукциона, открытого по составу участников с открытой формой подачи предложений о цене (далее–Торги). 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7360AF">
        <w:rPr>
          <w:rFonts w:ascii="Times New Roman" w:eastAsia="Times New Roman" w:hAnsi="Times New Roman" w:cs="Times New Roman"/>
          <w:b/>
          <w:lang w:eastAsia="ru-RU"/>
        </w:rPr>
        <w:t>с 09 час. 00 мин. (время мск) 26.03.2022 по 04.05.2022 до 23 час. 00 мин.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7360AF">
        <w:rPr>
          <w:rFonts w:ascii="Times New Roman" w:eastAsia="Times New Roman" w:hAnsi="Times New Roman" w:cs="Times New Roman"/>
          <w:b/>
          <w:lang w:eastAsia="ru-RU"/>
        </w:rPr>
        <w:t>05.05.2022 в 17 час. 00 мин.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7360AF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7360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 w:rsidRPr="007360AF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движимое имущество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 (349 позиций) (далее–Имущество, Лот). </w:t>
      </w:r>
      <w:r w:rsidRPr="007360AF">
        <w:rPr>
          <w:rFonts w:ascii="Times New Roman" w:hAnsi="Times New Roman" w:cs="Times New Roman"/>
        </w:rPr>
        <w:t xml:space="preserve">Полный перечень и подробное описание Имущества размещены в Едином федеральном реестре сведений о банкротстве по адресу: </w:t>
      </w:r>
      <w:hyperlink r:id="rId6" w:history="1">
        <w:r w:rsidRPr="007360AF">
          <w:rPr>
            <w:rStyle w:val="a3"/>
            <w:rFonts w:ascii="Times New Roman" w:hAnsi="Times New Roman" w:cs="Times New Roman"/>
          </w:rPr>
          <w:t>http://fedresurs.ru/</w:t>
        </w:r>
      </w:hyperlink>
      <w:r w:rsidRPr="007360AF">
        <w:rPr>
          <w:rFonts w:ascii="Times New Roman" w:hAnsi="Times New Roman" w:cs="Times New Roman"/>
        </w:rPr>
        <w:t>, а также на сайте ЭП.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60AF">
        <w:rPr>
          <w:rFonts w:ascii="Times New Roman" w:hAnsi="Times New Roman" w:cs="Times New Roman"/>
          <w:b/>
          <w:color w:val="000000"/>
        </w:rPr>
        <w:t xml:space="preserve">Местонахождение Имущества: </w:t>
      </w:r>
      <w:r w:rsidRPr="007360AF">
        <w:rPr>
          <w:rFonts w:ascii="Times New Roman" w:hAnsi="Times New Roman" w:cs="Times New Roman"/>
          <w:bCs/>
          <w:color w:val="000000"/>
        </w:rPr>
        <w:t>Ленинградская область, Всево</w:t>
      </w:r>
      <w:r w:rsidRPr="007360AF">
        <w:rPr>
          <w:rFonts w:ascii="Times New Roman" w:hAnsi="Times New Roman" w:cs="Times New Roman"/>
          <w:bCs/>
        </w:rPr>
        <w:t>ложский район, Романовское с/п, п. Углово, д. 18/90.</w:t>
      </w:r>
      <w:r w:rsidRPr="007360AF">
        <w:rPr>
          <w:rFonts w:ascii="Times New Roman" w:hAnsi="Times New Roman" w:cs="Times New Roman"/>
          <w:b/>
        </w:rPr>
        <w:t xml:space="preserve"> </w:t>
      </w:r>
      <w:r w:rsidRPr="007360AF">
        <w:rPr>
          <w:rFonts w:ascii="Times New Roman" w:hAnsi="Times New Roman" w:cs="Times New Roman"/>
          <w:b/>
          <w:bCs/>
        </w:rPr>
        <w:t xml:space="preserve">Обременение Имущества: </w:t>
      </w:r>
      <w:r w:rsidRPr="007360AF">
        <w:rPr>
          <w:rFonts w:ascii="Times New Roman" w:hAnsi="Times New Roman" w:cs="Times New Roman"/>
        </w:rPr>
        <w:t>залог в пользу ПАО «Объединенный финансовый капитал Банк».</w:t>
      </w:r>
      <w:r w:rsidRPr="007360AF">
        <w:rPr>
          <w:rFonts w:ascii="Times New Roman" w:hAnsi="Times New Roman" w:cs="Times New Roman"/>
          <w:b/>
        </w:rPr>
        <w:t xml:space="preserve"> </w:t>
      </w:r>
      <w:r w:rsidRPr="007360AF">
        <w:rPr>
          <w:rFonts w:ascii="Times New Roman" w:hAnsi="Times New Roman" w:cs="Times New Roman"/>
          <w:b/>
          <w:bCs/>
        </w:rPr>
        <w:t>Начальная цена Лота – 41 098 935,11 руб.</w:t>
      </w:r>
      <w:r w:rsidRPr="007360A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</w:t>
      </w:r>
      <w:r w:rsidRPr="007360AF">
        <w:rPr>
          <w:rFonts w:ascii="Times New Roman" w:hAnsi="Times New Roman" w:cs="Times New Roman"/>
          <w:iCs/>
        </w:rPr>
        <w:t xml:space="preserve">по адресу местонахождения </w:t>
      </w:r>
      <w:r w:rsidRPr="007360AF">
        <w:rPr>
          <w:rFonts w:ascii="Times New Roman" w:hAnsi="Times New Roman" w:cs="Times New Roman"/>
        </w:rPr>
        <w:t xml:space="preserve"> </w:t>
      </w:r>
      <w:r w:rsidRPr="007360AF">
        <w:rPr>
          <w:rFonts w:ascii="Times New Roman" w:hAnsi="Times New Roman" w:cs="Times New Roman"/>
          <w:iCs/>
        </w:rPr>
        <w:t xml:space="preserve">Имущества в рабочие дни с 14:00 до 18:00, эл.почта: </w:t>
      </w:r>
      <w:r w:rsidRPr="007360AF">
        <w:rPr>
          <w:rFonts w:ascii="Times New Roman" w:hAnsi="Times New Roman" w:cs="Times New Roman"/>
          <w:iCs/>
          <w:u w:val="single"/>
        </w:rPr>
        <w:t>arbitrazh78rus@mail.ru</w:t>
      </w:r>
      <w:r w:rsidRPr="007360AF">
        <w:rPr>
          <w:rFonts w:ascii="Times New Roman" w:hAnsi="Times New Roman" w:cs="Times New Roman"/>
          <w:iCs/>
        </w:rPr>
        <w:t>, тел. +7(905)201-69-92 (КУ)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, а также: тел. 8(812)334-20-50 (с 9:00 до 18:00 по мск. времени в раб.дни), </w:t>
      </w:r>
      <w:hyperlink r:id="rId7" w:history="1">
        <w:r w:rsidRPr="007360AF">
          <w:rPr>
            <w:rStyle w:val="a3"/>
            <w:rFonts w:ascii="Times New Roman" w:eastAsia="Times New Roman" w:hAnsi="Times New Roman" w:cs="Times New Roman"/>
            <w:lang w:eastAsia="ru-RU"/>
          </w:rPr>
          <w:t>inform</w:t>
        </w:r>
        <w:r w:rsidRPr="007360AF">
          <w:rPr>
            <w:rStyle w:val="a3"/>
            <w:rFonts w:ascii="Times New Roman" w:eastAsia="Times New Roman" w:hAnsi="Times New Roman" w:cs="Times New Roman"/>
            <w:lang w:val="en-US" w:eastAsia="ru-RU"/>
          </w:rPr>
          <w:t>spb</w:t>
        </w:r>
        <w:r w:rsidRPr="007360AF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7360AF">
        <w:rPr>
          <w:rStyle w:val="a3"/>
          <w:rFonts w:ascii="Times New Roman" w:eastAsia="Times New Roman" w:hAnsi="Times New Roman" w:cs="Times New Roman"/>
          <w:lang w:eastAsia="ru-RU"/>
        </w:rPr>
        <w:t xml:space="preserve"> (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ОТ). </w:t>
      </w:r>
      <w:r w:rsidRPr="007360AF">
        <w:rPr>
          <w:rFonts w:ascii="Times New Roman" w:eastAsia="Times New Roman" w:hAnsi="Times New Roman" w:cs="Times New Roman"/>
          <w:bCs/>
          <w:lang w:eastAsia="ru-RU"/>
        </w:rPr>
        <w:t xml:space="preserve">Задаток-10 % от начальной цены Лота. Шаг аукциона-5 %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7360AF"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7360AF">
        <w:rPr>
          <w:rFonts w:ascii="Times New Roman" w:hAnsi="Times New Roman" w:cs="Times New Roman"/>
          <w:b/>
          <w:bCs/>
        </w:rPr>
        <w:t>«№ Л/с.... Задаток для участия в торгах».</w:t>
      </w:r>
      <w:r w:rsidRPr="007360A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360AF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60AF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7360AF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заявителя, и должна содержать сведения и копии документов согласно требованиям п. 11 ст. 110 ФЗ от 26.10.2002 №127-ФЗ "О несостоятельности (банкротстве)": а) выписку из ЕГРЮЛ (для юр. лица), выписку из ЕГРИП (для индивидуального предпринимателя, ИП), документы, удостоверяющие личность (для физ. лица), надлежащим образом заверенный перевод на русский язык документов о гос. регистрации юр.лица или гос. регистрации физ.лица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почтовый адрес (для юр.лица); г) ФИО, паспортные данные, сведения о месте жительства (для физ.лица), номер телефона, адрес эл.почты;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(далее–ПТ)-лицо, предложившее наиболее высокую цену. Результаты торгов подводятся ОТ в день и в месте проведения торгов на сайте ЭП,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(далее–ДКП) размещен на ЭП. ДКП заключается с ПТ в течение 5 дней с даты получения победителем торгов ДКП от КУ. Оплата ДКП на спец.счет Должника </w:t>
      </w:r>
      <w:r w:rsidRPr="007360AF">
        <w:rPr>
          <w:rFonts w:ascii="Times New Roman" w:hAnsi="Times New Roman" w:cs="Times New Roman"/>
        </w:rPr>
        <w:t>№ 40702810955000101742 в СЕВЕРО-ЗАПАДНЫЙ БАНК ПАО СБЕРБАНК, к/с № 30101810500000000653, БИК 044030653, в течение 30 дней со дня его подписания.</w:t>
      </w:r>
    </w:p>
    <w:sectPr w:rsidR="00AA78FC" w:rsidRPr="0073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0"/>
    <w:rsid w:val="001E30B7"/>
    <w:rsid w:val="006E5600"/>
    <w:rsid w:val="007360AF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1A7C"/>
  <w15:chartTrackingRefBased/>
  <w15:docId w15:val="{E464B01E-9AC0-4B33-B087-AB5CBA4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lot-online.ru/(&#1076;&#1072;&#1083;&#1077;&#1077;&#8211;&#1069;&#1055;)" TargetMode="External"/><Relationship Id="rId4" Type="http://schemas.openxmlformats.org/officeDocument/2006/relationships/hyperlink" Target="mailto:shtikov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2022-03-23T09:44:00Z</dcterms:created>
  <dcterms:modified xsi:type="dcterms:W3CDTF">2022-03-23T09:45:00Z</dcterms:modified>
</cp:coreProperties>
</file>