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214B64D4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A1BAA">
        <w:rPr>
          <w:rFonts w:ascii="Times New Roman" w:hAnsi="Times New Roman" w:cs="Times New Roman"/>
          <w:b/>
          <w:sz w:val="24"/>
          <w:szCs w:val="24"/>
        </w:rPr>
        <w:t>2</w:t>
      </w:r>
      <w:r w:rsidR="00A365D0">
        <w:rPr>
          <w:rFonts w:ascii="Times New Roman" w:hAnsi="Times New Roman" w:cs="Times New Roman"/>
          <w:b/>
          <w:sz w:val="24"/>
          <w:szCs w:val="24"/>
        </w:rPr>
        <w:t>8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BF5545">
        <w:rPr>
          <w:rFonts w:ascii="Times New Roman" w:hAnsi="Times New Roman" w:cs="Times New Roman"/>
          <w:b/>
          <w:sz w:val="24"/>
          <w:szCs w:val="24"/>
        </w:rPr>
        <w:t>3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866FE7">
        <w:rPr>
          <w:rFonts w:ascii="Times New Roman" w:hAnsi="Times New Roman" w:cs="Times New Roman"/>
          <w:b/>
          <w:sz w:val="24"/>
          <w:szCs w:val="24"/>
        </w:rPr>
        <w:t>2</w:t>
      </w:r>
      <w:r w:rsidR="00A365D0">
        <w:rPr>
          <w:rFonts w:ascii="Times New Roman" w:hAnsi="Times New Roman" w:cs="Times New Roman"/>
          <w:b/>
          <w:sz w:val="24"/>
          <w:szCs w:val="24"/>
        </w:rPr>
        <w:t>9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A365D0">
        <w:rPr>
          <w:rFonts w:ascii="Times New Roman" w:hAnsi="Times New Roman" w:cs="Times New Roman"/>
          <w:b/>
          <w:sz w:val="24"/>
          <w:szCs w:val="24"/>
        </w:rPr>
        <w:t>4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F45F97" w:rsidRPr="00F45F97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79582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120C4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3560A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6D32A9E9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1: Нежилое помещение, площадь: 565 кв. м, назначение: нежилое помещение, номер, тип этажа на котором расположено помещение: Этаж № подвал, Этаж №1, кадастровый номер 56:44:0222001:771, расположенное по адресу: Оренбургская область, г. Оренбург, ул. Туркестанская, д.7;</w:t>
      </w:r>
    </w:p>
    <w:p w14:paraId="4BAD3E03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2: Доля в праве общей долевой собственности на земельный участок – 0,021 га, кадастровый номер 56:44:0222001:5, категория земель: земли населенных пунктов, вид разрешенного использования: среднеэтажная жилая застройка, магазины, банковская и страховая деятельность, общественное питание (коды 2.5, 4.4, 4.5, 4.6 приложения к приказу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группы 1, 5, 7 приложения №9 к постановлению администрации города Оренбурга от 29.11.2016 №3698-п «Об утверждении результатов государственной кадастровой оценки земель, входящих в состав территории муниципального образования «город Оренбург»), общей площадью 0,173 га, расположенного по адресу: местоположение установлено относительно ориентира, расположенного в границах участка. Ориентир здание кафе. Почтовый адрес ориентира: обл. Оренбургская, г. Оренбург, ул. Туркестанская, №7</w:t>
      </w:r>
    </w:p>
    <w:p w14:paraId="7F4EE124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21 407 564 </w:t>
      </w: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руб., с учетом НДС 20%, </w:t>
      </w: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 том числе:</w:t>
      </w:r>
    </w:p>
    <w:p w14:paraId="10202C79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1 – 19 664 764 руб., включая НДС 20%.</w:t>
      </w:r>
    </w:p>
    <w:p w14:paraId="3D56E451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2 – 1 742 800 руб., НДС не облагается.</w:t>
      </w:r>
    </w:p>
    <w:p w14:paraId="4981C068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2 140 756 руб. 40 коп.</w:t>
      </w:r>
    </w:p>
    <w:p w14:paraId="11BF2C7A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– </w:t>
      </w:r>
      <w:r w:rsidRPr="003560A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500 000 руб. </w:t>
      </w:r>
    </w:p>
    <w:p w14:paraId="6E19FDDD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762CF44E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0A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35A53944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E92B2F5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3560A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14:paraId="7CE81EE4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ограничения прав на Объект 2, предусмотренные статьями 56, 56.1 Земельного кодекса Российской Федерации; срок действия: c 22.10.2020; реквизиты документа-основания: приказ «О типовых правилах охраны коммунальных тепловых сетей» от 17.08.1992 № 197 выдан: Министерство архитектуры, строительства и жилищно-коммунального хозяйства Российской Федерации; </w:t>
      </w:r>
    </w:p>
    <w:p w14:paraId="6FF61260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ограничения прав на Объект 2, предусмотренные статьями 56, 56.1 Земельного кодекса Российской Федерации; срок действия: c 21.10.2021; реквизиты документа-основания: постановление "О введении в действие санитарных правил и нормативов САНПИН 2.1.8/2.2.4.1190-03" от 13.03.2003 № 18 выдан: Министерство здравоохранения РФ; постановление "О введении в действие санитарных правил и нормативов - САНПИН 2.1.8/2.2.4.1383-03" от 09.06.2003 № 135 выдан: Министерство здравоохранения РФ; </w:t>
      </w:r>
    </w:p>
    <w:p w14:paraId="4E2BEF53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ограничения прав на Объект 2, предусмотренные статьями 56, 56.1 Земельного кодекса Российской Федерации; срок действия: c 26.10.2021; реквизиты документа-основания: постановление "О введении в действие санитарных правил и нормативов САНПИН 2.1.8/2.2.4.1190-03" от 13.03.2003 № 18 выдан: Министерство здравоохранения РФ; постановление "О введении в действие санитарных правил и нормативов - САНПИН 2.1.8/2.2.4.1383-03" от 09.06.2003 № 135 выдан: Министерство здравоохранения РФ;</w:t>
      </w:r>
    </w:p>
    <w:p w14:paraId="06892623" w14:textId="784D013F" w:rsidR="003560AB" w:rsidRPr="00BF5545" w:rsidRDefault="003560AB" w:rsidP="003560A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45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</w:t>
      </w:r>
      <w:bookmarkStart w:id="0" w:name="_Hlk87954159"/>
      <w:r w:rsidR="00BF5545" w:rsidRPr="00BF5545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аукциона (единственным участником аукциона) по форме, являющейся приложением к аукционной документации, договора аренды нежилых помещений общей площадью 391,4 кв. м, расположенных на 1 этаже Объекта 1, сроком на 10 лет,  номера на поэтажном плане: ком. №1-(21,3) кв. м;  ком. №2- (215,2) кв. м; ком.№3-(12,1) кв. м; </w:t>
      </w:r>
      <w:r w:rsidR="00BF5545" w:rsidRPr="00BF5545">
        <w:rPr>
          <w:rFonts w:ascii="Times New Roman" w:hAnsi="Times New Roman" w:cs="Times New Roman"/>
          <w:sz w:val="24"/>
          <w:szCs w:val="24"/>
        </w:rPr>
        <w:lastRenderedPageBreak/>
        <w:t>ком.№4-(9,5) кв. м.; ком.№5-( 9,3) кв. м; ком.№6-(9,6) кв. м;  ком. №7-(9,1) кв. м; ком. №8-(6,0)кв. м; ком.№9-(4,8) кв. м; ком.№10-(4,0)кв. м; ком.№11-(4,4) кв. м;  ком.№12-(6,0)кв. м; ком.№13-(2,2) кв. м; ком.№14-(10,5)кв. м; ком.№15-(2,0) кв. м; ком.№16-(14,3)кв. м; ком.№17-(6,0)кв. м; ком.№18-(10,2)кв. м; ком.№19-(3,8) кв. м; ком.№20- (5,6) кв. м; ком. №21-(5,9) кв. м; ком. №22-(2,7) кв. м; ком. №23-(10,1) кв. м; ком. №24-(2,4) кв. м; ком. №25-(1,1) кв. м; ком. №26-(1,1) кв. м; ком. №27-(2,2) кв. м по ставке 532 рубля за 1 кв. м с учетом НДС без учета коммунальных и эксплуатационных расходов</w:t>
      </w:r>
      <w:r w:rsidRPr="00BF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bookmarkEnd w:id="0"/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6EB59FA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78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="00F27849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69293D1E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9A1B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78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278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55620663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9A1B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78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278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52E13804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9A1B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78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278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AB3458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4BE9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560AB"/>
    <w:rsid w:val="00374166"/>
    <w:rsid w:val="0038059A"/>
    <w:rsid w:val="003B5744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0705"/>
    <w:rsid w:val="00613B1D"/>
    <w:rsid w:val="006301D2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1BAA"/>
    <w:rsid w:val="009A6008"/>
    <w:rsid w:val="009B40DB"/>
    <w:rsid w:val="009B526A"/>
    <w:rsid w:val="009C1A0C"/>
    <w:rsid w:val="009E125E"/>
    <w:rsid w:val="009E235C"/>
    <w:rsid w:val="009F033E"/>
    <w:rsid w:val="00A06973"/>
    <w:rsid w:val="00A365D0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B3458"/>
    <w:rsid w:val="00AC2171"/>
    <w:rsid w:val="00AD2316"/>
    <w:rsid w:val="00AE6A68"/>
    <w:rsid w:val="00B26D1E"/>
    <w:rsid w:val="00B55588"/>
    <w:rsid w:val="00B5777D"/>
    <w:rsid w:val="00BB17D9"/>
    <w:rsid w:val="00BF5545"/>
    <w:rsid w:val="00C10887"/>
    <w:rsid w:val="00C15CB4"/>
    <w:rsid w:val="00C206A8"/>
    <w:rsid w:val="00C261E2"/>
    <w:rsid w:val="00C452C3"/>
    <w:rsid w:val="00C568AA"/>
    <w:rsid w:val="00CC10BC"/>
    <w:rsid w:val="00CC710F"/>
    <w:rsid w:val="00CE2BA2"/>
    <w:rsid w:val="00CE3746"/>
    <w:rsid w:val="00D04257"/>
    <w:rsid w:val="00D10963"/>
    <w:rsid w:val="00D12F30"/>
    <w:rsid w:val="00D33F0D"/>
    <w:rsid w:val="00D37C78"/>
    <w:rsid w:val="00D50FA3"/>
    <w:rsid w:val="00D50FB2"/>
    <w:rsid w:val="00D573C4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27849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0483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kEv0Nz126BAXQpjCSIYQe7Rw5UZp0N1e0jnJYVmWTOE=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8UWG5O1di/g1NvEMKQ8JbkE8r37x4aDTjUtUxdckLk4=</DigestValue>
    </Reference>
  </SignedInfo>
  <SignatureValue>mxi3oGl6nY/A992LJZYwQ8Y9ErE6RPUCD2Gqm3MoSVEEvXMXptyi4pZDOB1trstW
PGsPFeumgVKhdMOJ4+zbBw==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N5sMkjI95Jc35W9jNj+chYJM1L0=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l9yjKQb/D56oFW97gjhzko5pNng=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mgtvMo/c/fCZ3dkSfJ1t8gWl/X4=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2022-03-24T06:53:30Z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2022-03-24T06:53:30Z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2022-03-24T06:28:00Z</dcterms:created>
  <dcterms:modified xsi:type="dcterms:W3CDTF">2022-03-24T06:46:00Z</dcterms:modified>
</cp:coreProperties>
</file>