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E5317E">
        <w:rPr>
          <w:rFonts w:ascii="Cambria" w:hAnsi="Cambria" w:cs="Times New Roman"/>
          <w:sz w:val="24"/>
          <w:szCs w:val="24"/>
        </w:rPr>
        <w:t>2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E5317E" w:rsidRDefault="00E5317E" w:rsidP="00E5317E">
      <w:pPr>
        <w:pStyle w:val="a7"/>
        <w:ind w:firstLine="567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5317E">
        <w:rPr>
          <w:rFonts w:ascii="Calibri Light" w:hAnsi="Calibri Light"/>
          <w:b/>
          <w:bCs/>
          <w:sz w:val="24"/>
          <w:szCs w:val="24"/>
          <w:lang w:eastAsia="en-US"/>
        </w:rPr>
        <w:t>Лот №16</w:t>
      </w:r>
      <w:r w:rsidRPr="00E5317E">
        <w:rPr>
          <w:rFonts w:ascii="Calibri Light" w:hAnsi="Calibri Light"/>
          <w:bCs/>
          <w:sz w:val="24"/>
          <w:szCs w:val="24"/>
          <w:lang w:eastAsia="en-US"/>
        </w:rPr>
        <w:t xml:space="preserve"> – </w:t>
      </w:r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Полуприцеп KASSBOHRER XS, 2011 </w:t>
      </w:r>
      <w:proofErr w:type="spellStart"/>
      <w:r w:rsidRPr="0065789B">
        <w:rPr>
          <w:rFonts w:ascii="Cambria" w:hAnsi="Cambria"/>
          <w:sz w:val="24"/>
          <w:szCs w:val="24"/>
          <w:shd w:val="clear" w:color="auto" w:fill="FFFFFF"/>
        </w:rPr>
        <w:t>г.в</w:t>
      </w:r>
      <w:proofErr w:type="spellEnd"/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., VIN: WKVDAF30300037775, </w:t>
      </w:r>
      <w:proofErr w:type="spellStart"/>
      <w:r w:rsidRPr="0065789B">
        <w:rPr>
          <w:rFonts w:ascii="Cambria" w:hAnsi="Cambria"/>
          <w:sz w:val="24"/>
          <w:szCs w:val="24"/>
          <w:shd w:val="clear" w:color="auto" w:fill="FFFFFF"/>
        </w:rPr>
        <w:t>гос</w:t>
      </w:r>
      <w:proofErr w:type="spellEnd"/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 номер ЕР 7510 23 </w:t>
      </w:r>
      <w:r>
        <w:rPr>
          <w:rFonts w:ascii="Cambria" w:hAnsi="Cambria"/>
          <w:sz w:val="24"/>
          <w:szCs w:val="24"/>
          <w:shd w:val="clear" w:color="auto" w:fill="FFFFFF"/>
        </w:rPr>
        <w:t>–</w:t>
      </w:r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начальная цена 958 404,60</w:t>
      </w:r>
      <w:r w:rsidRPr="0065789B">
        <w:rPr>
          <w:rFonts w:ascii="Cambria" w:hAnsi="Cambria"/>
          <w:sz w:val="24"/>
          <w:szCs w:val="24"/>
          <w:shd w:val="clear" w:color="auto" w:fill="FFFFFF"/>
        </w:rPr>
        <w:t xml:space="preserve"> руб.</w:t>
      </w:r>
    </w:p>
    <w:p w:rsidR="00E5317E" w:rsidRDefault="00E5317E" w:rsidP="00E5317E">
      <w:pPr>
        <w:pStyle w:val="a7"/>
        <w:ind w:firstLine="567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A0923">
        <w:rPr>
          <w:rFonts w:ascii="Cambria" w:hAnsi="Cambria"/>
          <w:b/>
          <w:sz w:val="24"/>
          <w:szCs w:val="24"/>
          <w:shd w:val="clear" w:color="auto" w:fill="FFFFFF"/>
        </w:rPr>
        <w:t>Лот №18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- </w:t>
      </w:r>
      <w:r w:rsidRPr="00C04671">
        <w:rPr>
          <w:rFonts w:ascii="Cambria" w:hAnsi="Cambria"/>
          <w:sz w:val="24"/>
          <w:szCs w:val="24"/>
          <w:shd w:val="clear" w:color="auto" w:fill="FFFFFF"/>
        </w:rPr>
        <w:t xml:space="preserve">Полуприцеп SCHMITZ SСS 24/L 13.62 ЕВ, 2012 </w:t>
      </w:r>
      <w:proofErr w:type="spellStart"/>
      <w:r w:rsidRPr="00C04671">
        <w:rPr>
          <w:rFonts w:ascii="Cambria" w:hAnsi="Cambria"/>
          <w:sz w:val="24"/>
          <w:szCs w:val="24"/>
          <w:shd w:val="clear" w:color="auto" w:fill="FFFFFF"/>
        </w:rPr>
        <w:t>г.в</w:t>
      </w:r>
      <w:proofErr w:type="spellEnd"/>
      <w:r w:rsidRPr="00C04671">
        <w:rPr>
          <w:rFonts w:ascii="Cambria" w:hAnsi="Cambria"/>
          <w:sz w:val="24"/>
          <w:szCs w:val="24"/>
          <w:shd w:val="clear" w:color="auto" w:fill="FFFFFF"/>
        </w:rPr>
        <w:t xml:space="preserve">., VIN: WSМ00000003160223 </w:t>
      </w:r>
      <w:r>
        <w:rPr>
          <w:rFonts w:ascii="Cambria" w:hAnsi="Cambria"/>
          <w:sz w:val="24"/>
          <w:szCs w:val="24"/>
          <w:shd w:val="clear" w:color="auto" w:fill="FFFFFF"/>
        </w:rPr>
        <w:t>–</w:t>
      </w:r>
      <w:r w:rsidRPr="00C04671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  <w:shd w:val="clear" w:color="auto" w:fill="FFFFFF"/>
        </w:rPr>
        <w:t>начальная цена 1 309 368,60</w:t>
      </w:r>
      <w:r w:rsidRPr="00C04671">
        <w:rPr>
          <w:rFonts w:ascii="Cambria" w:hAnsi="Cambria"/>
          <w:sz w:val="24"/>
          <w:szCs w:val="24"/>
          <w:shd w:val="clear" w:color="auto" w:fill="FFFFFF"/>
        </w:rPr>
        <w:t xml:space="preserve"> 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E5317E">
        <w:rPr>
          <w:rFonts w:ascii="Cambria" w:hAnsi="Cambria" w:cs="Times New Roman"/>
          <w:sz w:val="24"/>
          <w:szCs w:val="24"/>
          <w:highlight w:val="yellow"/>
        </w:rPr>
        <w:t>____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.5. Обязательства Покупателя по оплате стоимости имущества считаются выполненными с момента поступления денежных средств на расчетный счет </w:t>
      </w:r>
      <w:r w:rsidR="00C45A82" w:rsidRPr="00574B8E">
        <w:rPr>
          <w:rFonts w:ascii="Cambria" w:hAnsi="Cambria" w:cs="Times New Roman"/>
          <w:sz w:val="24"/>
          <w:szCs w:val="24"/>
        </w:rPr>
        <w:lastRenderedPageBreak/>
        <w:t>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62D54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5317E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10</cp:revision>
  <cp:lastPrinted>2014-12-05T07:44:00Z</cp:lastPrinted>
  <dcterms:created xsi:type="dcterms:W3CDTF">2017-11-13T14:19:00Z</dcterms:created>
  <dcterms:modified xsi:type="dcterms:W3CDTF">2022-03-21T16:56:00Z</dcterms:modified>
</cp:coreProperties>
</file>