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7FFE11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CB6CCC" w:rsidRPr="00CB6C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B6CCC" w:rsidRPr="00CB6C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B6CCC" w:rsidRPr="00CB6CC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CB6CCC" w:rsidRPr="00CB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6CCC" w:rsidRPr="00CB6CC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="00CB6CCC" w:rsidRPr="00CB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6CCC" w:rsidRPr="00CB6CCC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CA6C7C2" w:rsidR="00914D34" w:rsidRPr="00B3415F" w:rsidRDefault="00AA583C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AA583C">
        <w:rPr>
          <w:rFonts w:ascii="Times New Roman" w:hAnsi="Times New Roman" w:cs="Times New Roman"/>
          <w:color w:val="000000"/>
          <w:sz w:val="24"/>
          <w:szCs w:val="24"/>
        </w:rPr>
        <w:t>Nissan</w:t>
      </w:r>
      <w:proofErr w:type="spellEnd"/>
      <w:r w:rsidRPr="00AA5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83C">
        <w:rPr>
          <w:rFonts w:ascii="Times New Roman" w:hAnsi="Times New Roman" w:cs="Times New Roman"/>
          <w:color w:val="000000"/>
          <w:sz w:val="24"/>
          <w:szCs w:val="24"/>
        </w:rPr>
        <w:t>Teana</w:t>
      </w:r>
      <w:proofErr w:type="spellEnd"/>
      <w:r w:rsidRPr="00AA583C">
        <w:rPr>
          <w:rFonts w:ascii="Times New Roman" w:hAnsi="Times New Roman" w:cs="Times New Roman"/>
          <w:color w:val="000000"/>
          <w:sz w:val="24"/>
          <w:szCs w:val="24"/>
        </w:rPr>
        <w:t>, черный, 2013, 106 212 км, 2.4 АТ (182 л. с.), бензин, передний, VIN Z8NBBUJ32DS050287, ограничения и обременения: запрет на регистрационные действия, г. Уфа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A583C">
        <w:rPr>
          <w:rFonts w:ascii="Times New Roman" w:hAnsi="Times New Roman" w:cs="Times New Roman"/>
          <w:color w:val="000000"/>
          <w:sz w:val="24"/>
          <w:szCs w:val="24"/>
        </w:rPr>
        <w:t>552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83C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59DC3B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A583C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222A2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583C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44CE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A583C">
        <w:rPr>
          <w:color w:val="000000"/>
        </w:rPr>
        <w:t xml:space="preserve"> </w:t>
      </w:r>
      <w:r w:rsidR="00AA583C" w:rsidRPr="00AA583C">
        <w:rPr>
          <w:rFonts w:ascii="Times New Roman CYR" w:hAnsi="Times New Roman CYR" w:cs="Times New Roman CYR"/>
          <w:b/>
          <w:color w:val="000000"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AA583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5732A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81E36" w:rsidRPr="00B81E36">
        <w:t>17 мая 2022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81E36" w:rsidRPr="00B81E36">
        <w:rPr>
          <w:b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81E3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81E3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81E36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ABC64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627FC" w:rsidRPr="007627FC">
        <w:rPr>
          <w:b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627F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E62E8">
        <w:rPr>
          <w:b/>
        </w:rPr>
        <w:t>23</w:t>
      </w:r>
      <w:r w:rsidR="007627FC" w:rsidRPr="007627FC">
        <w:rPr>
          <w:b/>
        </w:rPr>
        <w:t xml:space="preserve"> мая</w:t>
      </w:r>
      <w:r w:rsidR="007627FC">
        <w:t xml:space="preserve"> </w:t>
      </w:r>
      <w:r w:rsidR="00E12685">
        <w:rPr>
          <w:b/>
        </w:rPr>
        <w:t>202</w:t>
      </w:r>
      <w:r w:rsidR="007627F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7C9DD0D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7FC" w:rsidRPr="0076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Уфа, ул. </w:t>
      </w:r>
      <w:proofErr w:type="spellStart"/>
      <w:r w:rsidR="007627FC" w:rsidRPr="0076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7627FC" w:rsidRPr="0076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22, оф. 111, тел. +7(347) 291-99-99, доб. 1017; </w:t>
      </w:r>
      <w:proofErr w:type="gramStart"/>
      <w:r w:rsidR="007627FC" w:rsidRPr="0076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627FC" w:rsidRPr="0076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ekb@auction-house.ru, </w:t>
      </w:r>
      <w:proofErr w:type="gramStart"/>
      <w:r w:rsidR="007627FC" w:rsidRPr="0076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</w:t>
      </w:r>
      <w:proofErr w:type="gramEnd"/>
      <w:r w:rsidR="007627FC" w:rsidRPr="0076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Корник, тел.  8(922) 173-78-22, 8 (3433)793555.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627FC"/>
    <w:rsid w:val="007E62E8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583C"/>
    <w:rsid w:val="00B81E36"/>
    <w:rsid w:val="00B83E9D"/>
    <w:rsid w:val="00BE0BF1"/>
    <w:rsid w:val="00BE1559"/>
    <w:rsid w:val="00C11EFF"/>
    <w:rsid w:val="00C24053"/>
    <w:rsid w:val="00C643CB"/>
    <w:rsid w:val="00C9585C"/>
    <w:rsid w:val="00CB6CCC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1225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dcterms:created xsi:type="dcterms:W3CDTF">2021-08-23T09:07:00Z</dcterms:created>
  <dcterms:modified xsi:type="dcterms:W3CDTF">2022-03-21T13:21:00Z</dcterms:modified>
</cp:coreProperties>
</file>