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A091E77" w:rsidR="00D717B7" w:rsidRPr="009F2709" w:rsidRDefault="0015312E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31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5312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Обществом с ограниченной ответственностью «Витас Банк» (ООО «Витас Банк») (ОГРН 1027739287355, ИНН 7716079036, адрес регистрации: 129327, г. Москва, ул. Енисейская, д. 22, корп. 2), конкурсным управляющим (ликвидатором) которого на основании решения Арбитражного суда г. Москвы от 8 августа 2012 г. по делу №А40-93565/12-101-53 «Б»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6B02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3703E" w:rsidRPr="0093703E">
        <w:rPr>
          <w:rFonts w:ascii="Times New Roman" w:hAnsi="Times New Roman" w:cs="Times New Roman"/>
          <w:sz w:val="24"/>
          <w:szCs w:val="24"/>
          <w:lang w:eastAsia="ru-RU"/>
        </w:rPr>
        <w:t>сообщение №02030115358 в газете АО «Коммерсантъ» от 22.01.2022 г. №11(7212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143FE6"/>
    <w:rsid w:val="0015312E"/>
    <w:rsid w:val="001645DF"/>
    <w:rsid w:val="001E148B"/>
    <w:rsid w:val="002114DD"/>
    <w:rsid w:val="00241523"/>
    <w:rsid w:val="002417DD"/>
    <w:rsid w:val="00274A2B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75FAC"/>
    <w:rsid w:val="00684B7A"/>
    <w:rsid w:val="006976E2"/>
    <w:rsid w:val="006A4ED8"/>
    <w:rsid w:val="006B02B8"/>
    <w:rsid w:val="006C4380"/>
    <w:rsid w:val="006D6AA1"/>
    <w:rsid w:val="006F1158"/>
    <w:rsid w:val="007C1324"/>
    <w:rsid w:val="007C5037"/>
    <w:rsid w:val="00816D7C"/>
    <w:rsid w:val="008E1C3A"/>
    <w:rsid w:val="0093703E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cp:lastPrinted>2016-10-26T09:11:00Z</cp:lastPrinted>
  <dcterms:created xsi:type="dcterms:W3CDTF">2022-03-25T10:41:00Z</dcterms:created>
  <dcterms:modified xsi:type="dcterms:W3CDTF">2022-03-25T12:12:00Z</dcterms:modified>
</cp:coreProperties>
</file>