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2D95" w14:textId="3345E27E" w:rsidR="002473E8" w:rsidRPr="00681830" w:rsidRDefault="002473E8" w:rsidP="00681830">
      <w:pPr>
        <w:widowControl w:val="0"/>
        <w:spacing w:after="0" w:line="240" w:lineRule="auto"/>
        <w:jc w:val="center"/>
        <w:rPr>
          <w:rFonts w:ascii="Verdana" w:hAnsi="Verdana"/>
          <w:b/>
          <w:sz w:val="20"/>
          <w:szCs w:val="20"/>
        </w:rPr>
      </w:pPr>
      <w:r w:rsidRPr="00681830">
        <w:rPr>
          <w:rFonts w:ascii="Verdana" w:hAnsi="Verdana"/>
          <w:b/>
          <w:sz w:val="20"/>
          <w:szCs w:val="20"/>
        </w:rPr>
        <w:t>ДОГОВОР №</w:t>
      </w:r>
    </w:p>
    <w:p w14:paraId="3EE2718A" w14:textId="77777777" w:rsidR="002473E8" w:rsidRPr="00681830" w:rsidRDefault="002473E8" w:rsidP="00681830">
      <w:pPr>
        <w:widowControl w:val="0"/>
        <w:spacing w:after="0" w:line="240" w:lineRule="auto"/>
        <w:jc w:val="center"/>
        <w:rPr>
          <w:rFonts w:ascii="Verdana" w:hAnsi="Verdana"/>
          <w:b/>
          <w:sz w:val="20"/>
          <w:szCs w:val="20"/>
        </w:rPr>
      </w:pPr>
      <w:r w:rsidRPr="00681830">
        <w:rPr>
          <w:rFonts w:ascii="Verdana" w:hAnsi="Verdana"/>
          <w:b/>
          <w:sz w:val="20"/>
          <w:szCs w:val="20"/>
        </w:rPr>
        <w:t>уступки прав требований</w:t>
      </w:r>
    </w:p>
    <w:p w14:paraId="102A8EC2" w14:textId="77777777" w:rsidR="002473E8" w:rsidRPr="00681830" w:rsidRDefault="002473E8" w:rsidP="00B506BC">
      <w:pPr>
        <w:spacing w:after="120" w:line="240" w:lineRule="auto"/>
        <w:rPr>
          <w:rFonts w:ascii="Verdana" w:hAnsi="Verdana"/>
          <w:sz w:val="20"/>
          <w:szCs w:val="20"/>
        </w:rPr>
      </w:pPr>
    </w:p>
    <w:p w14:paraId="4BB350DD" w14:textId="7A27B804" w:rsidR="002473E8" w:rsidRPr="00681830" w:rsidRDefault="002473E8" w:rsidP="00B506BC">
      <w:pPr>
        <w:spacing w:after="120" w:line="240" w:lineRule="auto"/>
        <w:jc w:val="center"/>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Москва</w:t>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B2908" w:rsidRPr="000B7724">
        <w:rPr>
          <w:rFonts w:ascii="Verdana" w:eastAsia="Times New Roman" w:hAnsi="Verdana" w:cs="Times New Roman"/>
          <w:color w:val="000000"/>
          <w:sz w:val="20"/>
          <w:szCs w:val="20"/>
          <w:lang w:eastAsia="ru-RU"/>
        </w:rPr>
        <w:tab/>
      </w:r>
      <w:r w:rsidR="0061550E" w:rsidRPr="000B7724">
        <w:rPr>
          <w:rFonts w:ascii="Verdana" w:eastAsia="Times New Roman" w:hAnsi="Verdana" w:cs="Times New Roman"/>
          <w:color w:val="000000"/>
          <w:sz w:val="20"/>
          <w:szCs w:val="20"/>
          <w:lang w:eastAsia="ru-RU"/>
        </w:rPr>
        <w:tab/>
      </w:r>
      <w:r w:rsidR="00300977" w:rsidRPr="000B7724">
        <w:rPr>
          <w:rFonts w:ascii="Verdana" w:eastAsia="Times New Roman" w:hAnsi="Verdana" w:cs="Times New Roman"/>
          <w:color w:val="000000"/>
          <w:sz w:val="20"/>
          <w:szCs w:val="20"/>
          <w:lang w:eastAsia="ru-RU"/>
        </w:rPr>
        <w:t>«</w:t>
      </w:r>
      <w:r w:rsidR="002A32F8" w:rsidRPr="00681830">
        <w:rPr>
          <w:rFonts w:ascii="Verdana" w:eastAsia="Times New Roman" w:hAnsi="Verdana" w:cs="Times New Roman"/>
          <w:color w:val="000000"/>
          <w:sz w:val="20"/>
          <w:szCs w:val="20"/>
          <w:lang w:eastAsia="ru-RU"/>
        </w:rPr>
        <w:t>__</w:t>
      </w:r>
      <w:r w:rsidR="00300977" w:rsidRPr="00681830">
        <w:rPr>
          <w:rFonts w:ascii="Verdana" w:eastAsia="Times New Roman" w:hAnsi="Verdana" w:cs="Times New Roman"/>
          <w:color w:val="000000"/>
          <w:sz w:val="20"/>
          <w:szCs w:val="20"/>
          <w:lang w:eastAsia="ru-RU"/>
        </w:rPr>
        <w:t xml:space="preserve">» </w:t>
      </w:r>
      <w:r w:rsidR="002A32F8" w:rsidRPr="00681830">
        <w:rPr>
          <w:rFonts w:ascii="Verdana" w:eastAsia="Times New Roman" w:hAnsi="Verdana" w:cs="Times New Roman"/>
          <w:color w:val="000000"/>
          <w:sz w:val="20"/>
          <w:szCs w:val="20"/>
          <w:lang w:eastAsia="ru-RU"/>
        </w:rPr>
        <w:t>______</w:t>
      </w:r>
      <w:r w:rsidR="00300977" w:rsidRPr="00681830">
        <w:rPr>
          <w:rFonts w:ascii="Verdana" w:eastAsia="Times New Roman" w:hAnsi="Verdana" w:cs="Times New Roman"/>
          <w:color w:val="000000"/>
          <w:sz w:val="20"/>
          <w:szCs w:val="20"/>
          <w:lang w:eastAsia="ru-RU"/>
        </w:rPr>
        <w:t xml:space="preserve"> </w:t>
      </w:r>
      <w:r w:rsidR="00233333" w:rsidRPr="00681830">
        <w:rPr>
          <w:rFonts w:ascii="Verdana" w:eastAsia="Times New Roman" w:hAnsi="Verdana" w:cs="Times New Roman"/>
          <w:color w:val="000000"/>
          <w:sz w:val="20"/>
          <w:szCs w:val="20"/>
          <w:lang w:eastAsia="ru-RU"/>
        </w:rPr>
        <w:t>20</w:t>
      </w:r>
      <w:r w:rsidR="00A911F2" w:rsidRPr="00681830">
        <w:rPr>
          <w:rFonts w:ascii="Verdana" w:eastAsia="Times New Roman" w:hAnsi="Verdana" w:cs="Times New Roman"/>
          <w:color w:val="000000"/>
          <w:sz w:val="20"/>
          <w:szCs w:val="20"/>
          <w:lang w:eastAsia="ru-RU"/>
        </w:rPr>
        <w:t>2</w:t>
      </w:r>
      <w:r w:rsidR="002A32F8" w:rsidRPr="00681830">
        <w:rPr>
          <w:rFonts w:ascii="Verdana" w:eastAsia="Times New Roman" w:hAnsi="Verdana" w:cs="Times New Roman"/>
          <w:color w:val="000000"/>
          <w:sz w:val="20"/>
          <w:szCs w:val="20"/>
          <w:lang w:eastAsia="ru-RU"/>
        </w:rPr>
        <w:t>__</w:t>
      </w:r>
      <w:r w:rsidRPr="00681830">
        <w:rPr>
          <w:rFonts w:ascii="Verdana" w:eastAsia="Times New Roman" w:hAnsi="Verdana" w:cs="Times New Roman"/>
          <w:color w:val="000000"/>
          <w:sz w:val="20"/>
          <w:szCs w:val="20"/>
          <w:lang w:eastAsia="ru-RU"/>
        </w:rPr>
        <w:t xml:space="preserve"> г.</w:t>
      </w:r>
    </w:p>
    <w:p w14:paraId="39320474" w14:textId="5A1B1B16" w:rsidR="002473E8" w:rsidRPr="00681830" w:rsidRDefault="00990C39"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Публичное акционерное общество Национальный банк «ТРАСТ»</w:t>
      </w:r>
      <w:r w:rsidR="002473E8" w:rsidRPr="00681830">
        <w:rPr>
          <w:rFonts w:ascii="Verdana" w:eastAsia="Times New Roman" w:hAnsi="Verdana" w:cs="Times New Roman"/>
          <w:color w:val="000000"/>
          <w:sz w:val="20"/>
          <w:szCs w:val="20"/>
          <w:lang w:eastAsia="ru-RU"/>
        </w:rPr>
        <w:t>, в</w:t>
      </w:r>
      <w:r w:rsidR="002473E8" w:rsidRPr="00681830">
        <w:rPr>
          <w:rFonts w:ascii="Verdana" w:eastAsia="Times New Roman" w:hAnsi="Verdana" w:cs="Times New Roman"/>
          <w:bCs/>
          <w:color w:val="000000"/>
          <w:sz w:val="20"/>
          <w:szCs w:val="20"/>
          <w:lang w:eastAsia="ru-RU"/>
        </w:rPr>
        <w:t xml:space="preserve"> лице </w:t>
      </w:r>
      <w:r w:rsidRPr="00681830">
        <w:rPr>
          <w:rFonts w:ascii="Verdana" w:eastAsia="Times New Roman" w:hAnsi="Verdana" w:cs="Times New Roman"/>
          <w:color w:val="000000"/>
          <w:sz w:val="20"/>
          <w:szCs w:val="20"/>
          <w:lang w:eastAsia="ru-RU"/>
        </w:rPr>
        <w:t>Президента-Председателя Правления Соколова Александра Константиновича</w:t>
      </w:r>
      <w:r w:rsidR="00233333" w:rsidRPr="00681830">
        <w:rPr>
          <w:rFonts w:ascii="Verdana" w:eastAsia="Times New Roman" w:hAnsi="Verdana" w:cs="Times New Roman"/>
          <w:color w:val="000000"/>
          <w:sz w:val="20"/>
          <w:szCs w:val="20"/>
          <w:lang w:eastAsia="ru-RU"/>
        </w:rPr>
        <w:t xml:space="preserve">, действующего на основании </w:t>
      </w:r>
      <w:r w:rsidRPr="00681830">
        <w:rPr>
          <w:rFonts w:ascii="Verdana" w:eastAsia="Times New Roman" w:hAnsi="Verdana" w:cs="Times New Roman"/>
          <w:color w:val="000000"/>
          <w:sz w:val="20"/>
          <w:szCs w:val="20"/>
          <w:lang w:eastAsia="ru-RU"/>
        </w:rPr>
        <w:t>Устава</w:t>
      </w:r>
      <w:r w:rsidR="002473E8" w:rsidRPr="00681830">
        <w:rPr>
          <w:rFonts w:ascii="Verdana" w:eastAsia="Times New Roman" w:hAnsi="Verdana" w:cs="Times New Roman"/>
          <w:color w:val="000000"/>
          <w:sz w:val="20"/>
          <w:szCs w:val="20"/>
          <w:lang w:eastAsia="ru-RU"/>
        </w:rPr>
        <w:t xml:space="preserve">, именуемое в дальнейшем «Цедент» или «Банк», с одной стороны, и </w:t>
      </w:r>
      <w:r w:rsidR="002A32F8" w:rsidRPr="00681830">
        <w:rPr>
          <w:rFonts w:ascii="Verdana" w:eastAsia="Times New Roman" w:hAnsi="Verdana" w:cs="Times New Roman"/>
          <w:color w:val="000000"/>
          <w:sz w:val="20"/>
          <w:szCs w:val="20"/>
          <w:lang w:eastAsia="ru-RU"/>
        </w:rPr>
        <w:t>_________________</w:t>
      </w:r>
      <w:r w:rsidR="002473E8" w:rsidRPr="00681830">
        <w:rPr>
          <w:rFonts w:ascii="Verdana" w:eastAsia="Times New Roman" w:hAnsi="Verdana" w:cs="Times New Roman"/>
          <w:color w:val="000000"/>
          <w:sz w:val="20"/>
          <w:szCs w:val="20"/>
          <w:lang w:eastAsia="ru-RU"/>
        </w:rPr>
        <w:t xml:space="preserve"> в лице </w:t>
      </w:r>
      <w:r w:rsidR="002A32F8" w:rsidRPr="00681830">
        <w:rPr>
          <w:rFonts w:ascii="Verdana" w:eastAsia="Times New Roman" w:hAnsi="Verdana" w:cs="Times New Roman"/>
          <w:color w:val="000000"/>
          <w:sz w:val="20"/>
          <w:szCs w:val="20"/>
          <w:lang w:eastAsia="ru-RU"/>
        </w:rPr>
        <w:t>______________________</w:t>
      </w:r>
      <w:r w:rsidR="002473E8" w:rsidRPr="00681830">
        <w:rPr>
          <w:rFonts w:ascii="Verdana" w:eastAsia="Times New Roman" w:hAnsi="Verdana" w:cs="Times New Roman"/>
          <w:color w:val="000000"/>
          <w:sz w:val="20"/>
          <w:szCs w:val="20"/>
          <w:lang w:eastAsia="ru-RU"/>
        </w:rPr>
        <w:t xml:space="preserve">, действующего на основании </w:t>
      </w:r>
      <w:r w:rsidR="002A32F8" w:rsidRPr="00681830">
        <w:rPr>
          <w:rFonts w:ascii="Verdana" w:eastAsia="Times New Roman" w:hAnsi="Verdana" w:cs="Times New Roman"/>
          <w:color w:val="000000"/>
          <w:sz w:val="20"/>
          <w:szCs w:val="20"/>
          <w:lang w:eastAsia="ru-RU"/>
        </w:rPr>
        <w:t>_______</w:t>
      </w:r>
      <w:r w:rsidR="002473E8" w:rsidRPr="00681830">
        <w:rPr>
          <w:rFonts w:ascii="Verdana" w:eastAsia="Times New Roman" w:hAnsi="Verdana" w:cs="Times New Roman"/>
          <w:color w:val="000000"/>
          <w:sz w:val="20"/>
          <w:szCs w:val="20"/>
          <w:lang w:eastAsia="ru-RU"/>
        </w:rPr>
        <w:t xml:space="preserve">, именуемое в дальнейшем </w:t>
      </w:r>
      <w:r w:rsidR="002473E8" w:rsidRPr="00681830">
        <w:rPr>
          <w:rFonts w:ascii="Verdana" w:eastAsia="Times New Roman" w:hAnsi="Verdana" w:cs="Times New Roman"/>
          <w:iCs/>
          <w:color w:val="000000"/>
          <w:sz w:val="20"/>
          <w:szCs w:val="20"/>
          <w:lang w:eastAsia="ru-RU"/>
        </w:rPr>
        <w:t>«Цессионарий»</w:t>
      </w:r>
      <w:r w:rsidR="002473E8" w:rsidRPr="00681830">
        <w:rPr>
          <w:rFonts w:ascii="Verdana" w:eastAsia="Times New Roman" w:hAnsi="Verdana" w:cs="Times New Roman"/>
          <w:color w:val="000000"/>
          <w:sz w:val="20"/>
          <w:szCs w:val="20"/>
          <w:lang w:eastAsia="ru-RU"/>
        </w:rPr>
        <w:t xml:space="preserve">, - с другой стороны, вместе именуемые в дальнейшем «Стороны», заключили настоящий договор уступки прав </w:t>
      </w:r>
      <w:r w:rsidR="002C3DD9" w:rsidRPr="00681830">
        <w:rPr>
          <w:rFonts w:ascii="Verdana" w:eastAsia="Times New Roman" w:hAnsi="Verdana" w:cs="Times New Roman"/>
          <w:color w:val="000000"/>
          <w:sz w:val="20"/>
          <w:szCs w:val="20"/>
          <w:lang w:eastAsia="ru-RU"/>
        </w:rPr>
        <w:t>требований</w:t>
      </w:r>
      <w:r w:rsidR="002473E8" w:rsidRPr="00681830">
        <w:rPr>
          <w:rFonts w:ascii="Verdana" w:eastAsia="Times New Roman" w:hAnsi="Verdana" w:cs="Times New Roman"/>
          <w:color w:val="000000"/>
          <w:sz w:val="20"/>
          <w:szCs w:val="20"/>
          <w:lang w:eastAsia="ru-RU"/>
        </w:rPr>
        <w:t>, далее – Договор, о нижеследующем.</w:t>
      </w:r>
    </w:p>
    <w:p w14:paraId="4EE1ABA2" w14:textId="34068045" w:rsidR="002473E8" w:rsidRPr="00681830" w:rsidRDefault="002473E8"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Для целей исполнения Договора Стороны используют термины и определения:</w:t>
      </w:r>
    </w:p>
    <w:p w14:paraId="459DD416" w14:textId="77777777" w:rsidR="009C7D94" w:rsidRPr="00681830" w:rsidRDefault="009C7D94"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Акт приема-передачи Прав требования</w:t>
      </w:r>
      <w:r w:rsidRPr="00681830">
        <w:rPr>
          <w:rFonts w:ascii="Verdana" w:eastAsia="Times New Roman" w:hAnsi="Verdana" w:cs="Times New Roman"/>
          <w:color w:val="000000"/>
          <w:sz w:val="20"/>
          <w:szCs w:val="20"/>
          <w:lang w:eastAsia="ru-RU"/>
        </w:rPr>
        <w:t xml:space="preserve"> – акт, которым оформляется сделка по приему-передаче уступаемых прав, составляется по форме Приложения №5 к Договору.</w:t>
      </w:r>
    </w:p>
    <w:p w14:paraId="74809209" w14:textId="77777777" w:rsidR="009C7D94" w:rsidRPr="00681830" w:rsidRDefault="009C7D94" w:rsidP="00B506BC">
      <w:pPr>
        <w:pStyle w:val="af4"/>
        <w:spacing w:after="120"/>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Дата сделки</w:t>
      </w:r>
      <w:r w:rsidRPr="00681830">
        <w:rPr>
          <w:rFonts w:ascii="Verdana" w:eastAsia="Times New Roman" w:hAnsi="Verdana" w:cs="Times New Roman"/>
          <w:color w:val="000000"/>
          <w:sz w:val="20"/>
          <w:szCs w:val="20"/>
          <w:lang w:eastAsia="ru-RU"/>
        </w:rPr>
        <w:t xml:space="preserve"> – дата перехода Прав требования от Цедента к Цессионарию.</w:t>
      </w:r>
    </w:p>
    <w:p w14:paraId="0B2A386F" w14:textId="474E7BCF" w:rsidR="009C7D94" w:rsidRPr="00681830" w:rsidRDefault="00581C77" w:rsidP="00B506BC">
      <w:pPr>
        <w:spacing w:after="120" w:line="240" w:lineRule="auto"/>
        <w:jc w:val="both"/>
        <w:rPr>
          <w:rFonts w:ascii="Verdana" w:eastAsia="Times New Roman" w:hAnsi="Verdana" w:cs="Times New Roman"/>
          <w:b/>
          <w:color w:val="000000"/>
          <w:sz w:val="20"/>
          <w:szCs w:val="20"/>
          <w:lang w:eastAsia="ru-RU"/>
        </w:rPr>
      </w:pPr>
      <w:r w:rsidRPr="00681830">
        <w:rPr>
          <w:rFonts w:ascii="Verdana" w:eastAsia="Times New Roman" w:hAnsi="Verdana" w:cs="Times New Roman"/>
          <w:b/>
          <w:color w:val="000000"/>
          <w:sz w:val="20"/>
          <w:szCs w:val="20"/>
          <w:lang w:eastAsia="ru-RU"/>
        </w:rPr>
        <w:t xml:space="preserve">Обеспечительные </w:t>
      </w:r>
      <w:r w:rsidR="00EE0DF1" w:rsidRPr="00681830">
        <w:rPr>
          <w:rFonts w:ascii="Verdana" w:eastAsia="Times New Roman" w:hAnsi="Verdana" w:cs="Times New Roman"/>
          <w:b/>
          <w:color w:val="000000"/>
          <w:sz w:val="20"/>
          <w:szCs w:val="20"/>
          <w:lang w:eastAsia="ru-RU"/>
        </w:rPr>
        <w:t>д</w:t>
      </w:r>
      <w:r w:rsidR="009C7D94" w:rsidRPr="00681830">
        <w:rPr>
          <w:rFonts w:ascii="Verdana" w:eastAsia="Times New Roman" w:hAnsi="Verdana" w:cs="Times New Roman"/>
          <w:b/>
          <w:color w:val="000000"/>
          <w:sz w:val="20"/>
          <w:szCs w:val="20"/>
          <w:lang w:eastAsia="ru-RU"/>
        </w:rPr>
        <w:t>оговор</w:t>
      </w:r>
      <w:r w:rsidRPr="00681830">
        <w:rPr>
          <w:rFonts w:ascii="Verdana" w:eastAsia="Times New Roman" w:hAnsi="Verdana" w:cs="Times New Roman"/>
          <w:b/>
          <w:color w:val="000000"/>
          <w:sz w:val="20"/>
          <w:szCs w:val="20"/>
          <w:lang w:eastAsia="ru-RU"/>
        </w:rPr>
        <w:t>ы</w:t>
      </w:r>
      <w:r w:rsidR="009C7D94" w:rsidRPr="00681830">
        <w:rPr>
          <w:rFonts w:ascii="Verdana" w:eastAsia="Times New Roman" w:hAnsi="Verdana" w:cs="Times New Roman"/>
          <w:b/>
          <w:color w:val="000000"/>
          <w:sz w:val="20"/>
          <w:szCs w:val="20"/>
          <w:lang w:eastAsia="ru-RU"/>
        </w:rPr>
        <w:t xml:space="preserve"> </w:t>
      </w:r>
      <w:r w:rsidR="009C7D94" w:rsidRPr="00681830">
        <w:rPr>
          <w:rFonts w:ascii="Verdana" w:eastAsia="Times New Roman" w:hAnsi="Verdana" w:cs="Times New Roman"/>
          <w:color w:val="000000"/>
          <w:sz w:val="20"/>
          <w:szCs w:val="20"/>
          <w:lang w:eastAsia="ru-RU"/>
        </w:rPr>
        <w:t>– письменное соглашение Цедента (либо кредитной организации, реорганизованной в форме присоединения к Цеденту) и Залогодателя</w:t>
      </w:r>
      <w:r w:rsidRPr="00681830">
        <w:rPr>
          <w:rFonts w:ascii="Verdana" w:eastAsia="Times New Roman" w:hAnsi="Verdana" w:cs="Times New Roman"/>
          <w:color w:val="000000"/>
          <w:sz w:val="20"/>
          <w:szCs w:val="20"/>
          <w:lang w:eastAsia="ru-RU"/>
        </w:rPr>
        <w:t>/Поручителя (при наличии)</w:t>
      </w:r>
      <w:r w:rsidR="009C7D94" w:rsidRPr="00681830">
        <w:rPr>
          <w:rFonts w:ascii="Verdana" w:eastAsia="Times New Roman" w:hAnsi="Verdana" w:cs="Times New Roman"/>
          <w:color w:val="000000"/>
          <w:sz w:val="20"/>
          <w:szCs w:val="20"/>
          <w:lang w:eastAsia="ru-RU"/>
        </w:rPr>
        <w:t xml:space="preserve"> о предоставлении обеспечения (залога) по Кредитному договору, заключенному между Цедентом (либо кредитной организацией, реорганизованной в форме присоединения к Цеденту) и Залогодателем</w:t>
      </w:r>
      <w:r w:rsidR="00232F98" w:rsidRPr="00681830">
        <w:rPr>
          <w:rFonts w:ascii="Verdana" w:eastAsia="Times New Roman" w:hAnsi="Verdana" w:cs="Times New Roman"/>
          <w:color w:val="000000"/>
          <w:sz w:val="20"/>
          <w:szCs w:val="20"/>
          <w:lang w:eastAsia="ru-RU"/>
        </w:rPr>
        <w:t>/Поручител</w:t>
      </w:r>
      <w:r w:rsidR="00EE0DF1" w:rsidRPr="00681830">
        <w:rPr>
          <w:rFonts w:ascii="Verdana" w:eastAsia="Times New Roman" w:hAnsi="Verdana" w:cs="Times New Roman"/>
          <w:color w:val="000000"/>
          <w:sz w:val="20"/>
          <w:szCs w:val="20"/>
          <w:lang w:eastAsia="ru-RU"/>
        </w:rPr>
        <w:t>ем</w:t>
      </w:r>
      <w:r w:rsidR="00232F98" w:rsidRPr="00681830">
        <w:rPr>
          <w:rFonts w:ascii="Verdana" w:eastAsia="Times New Roman" w:hAnsi="Verdana" w:cs="Times New Roman"/>
          <w:color w:val="000000"/>
          <w:sz w:val="20"/>
          <w:szCs w:val="20"/>
          <w:lang w:eastAsia="ru-RU"/>
        </w:rPr>
        <w:t xml:space="preserve"> (при наличии)</w:t>
      </w:r>
      <w:r w:rsidR="009C7D94" w:rsidRPr="00681830">
        <w:rPr>
          <w:rFonts w:ascii="Verdana" w:eastAsia="Times New Roman" w:hAnsi="Verdana" w:cs="Times New Roman"/>
          <w:color w:val="000000"/>
          <w:sz w:val="20"/>
          <w:szCs w:val="20"/>
          <w:lang w:eastAsia="ru-RU"/>
        </w:rPr>
        <w:t>.</w:t>
      </w:r>
    </w:p>
    <w:p w14:paraId="4282495B" w14:textId="532B82B4" w:rsidR="001D70A2" w:rsidRPr="00681830" w:rsidRDefault="001D70A2"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Заемщик</w:t>
      </w:r>
      <w:r w:rsidR="00D23C42" w:rsidRPr="00681830">
        <w:rPr>
          <w:rFonts w:ascii="Verdana" w:eastAsia="Times New Roman" w:hAnsi="Verdana" w:cs="Times New Roman"/>
          <w:b/>
          <w:color w:val="000000"/>
          <w:sz w:val="20"/>
          <w:szCs w:val="20"/>
          <w:lang w:eastAsia="ru-RU"/>
        </w:rPr>
        <w:t>и</w:t>
      </w:r>
      <w:r w:rsidRPr="00681830">
        <w:rPr>
          <w:rFonts w:ascii="Verdana" w:eastAsia="Times New Roman" w:hAnsi="Verdana" w:cs="Times New Roman"/>
          <w:color w:val="000000"/>
          <w:sz w:val="20"/>
          <w:szCs w:val="20"/>
          <w:lang w:eastAsia="ru-RU"/>
        </w:rPr>
        <w:t xml:space="preserve"> </w:t>
      </w:r>
      <w:r w:rsidR="00792EC5"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w:t>
      </w:r>
      <w:r w:rsidR="00493932" w:rsidRPr="00681830">
        <w:rPr>
          <w:rFonts w:ascii="Verdana" w:eastAsia="Times New Roman" w:hAnsi="Verdana" w:cs="Times New Roman"/>
          <w:color w:val="000000"/>
          <w:sz w:val="20"/>
          <w:szCs w:val="20"/>
          <w:lang w:eastAsia="ru-RU"/>
        </w:rPr>
        <w:t>юридические лица</w:t>
      </w:r>
      <w:r w:rsidR="00B44BA0" w:rsidRPr="00681830">
        <w:rPr>
          <w:rFonts w:ascii="Verdana" w:eastAsia="Times New Roman" w:hAnsi="Verdana" w:cs="Times New Roman"/>
          <w:color w:val="000000"/>
          <w:sz w:val="20"/>
          <w:szCs w:val="20"/>
          <w:lang w:eastAsia="ru-RU"/>
        </w:rPr>
        <w:t>, физические лица</w:t>
      </w:r>
      <w:r w:rsidR="00493932" w:rsidRPr="00681830">
        <w:rPr>
          <w:rFonts w:ascii="Verdana" w:eastAsia="Times New Roman" w:hAnsi="Verdana" w:cs="Times New Roman"/>
          <w:color w:val="000000"/>
          <w:sz w:val="20"/>
          <w:szCs w:val="20"/>
          <w:lang w:eastAsia="ru-RU"/>
        </w:rPr>
        <w:t xml:space="preserve"> или индивидуальные предприниматели </w:t>
      </w:r>
      <w:r w:rsidR="00D23C42" w:rsidRPr="00681830">
        <w:rPr>
          <w:rFonts w:ascii="Verdana" w:eastAsia="Times New Roman" w:hAnsi="Verdana" w:cs="Times New Roman"/>
          <w:color w:val="000000"/>
          <w:sz w:val="20"/>
          <w:szCs w:val="20"/>
          <w:lang w:eastAsia="ru-RU"/>
        </w:rPr>
        <w:t>ранее заключившие с Цедентом Кредитные договоры, права кредитора по которым подлежат уступке Цедентом Цессионарию в соответствии с Договором</w:t>
      </w:r>
      <w:r w:rsidR="001E77A1" w:rsidRPr="00681830">
        <w:rPr>
          <w:rFonts w:ascii="Verdana" w:eastAsia="Times New Roman" w:hAnsi="Verdana" w:cs="Times New Roman"/>
          <w:color w:val="000000"/>
          <w:sz w:val="20"/>
          <w:szCs w:val="20"/>
          <w:lang w:eastAsia="ru-RU"/>
        </w:rPr>
        <w:t>.</w:t>
      </w:r>
    </w:p>
    <w:p w14:paraId="00689F2B" w14:textId="59978CB8" w:rsidR="009C7D94" w:rsidRPr="00681830" w:rsidRDefault="009C7D94"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Залогодатели</w:t>
      </w:r>
      <w:r w:rsidR="00916B0E" w:rsidRPr="00681830">
        <w:rPr>
          <w:rFonts w:ascii="Verdana" w:eastAsia="Times New Roman" w:hAnsi="Verdana" w:cs="Times New Roman"/>
          <w:b/>
          <w:color w:val="000000"/>
          <w:sz w:val="20"/>
          <w:szCs w:val="20"/>
          <w:lang w:eastAsia="ru-RU"/>
        </w:rPr>
        <w:t>/Поручители</w:t>
      </w:r>
      <w:r w:rsidRPr="00681830">
        <w:rPr>
          <w:rFonts w:ascii="Verdana" w:eastAsia="Times New Roman" w:hAnsi="Verdana" w:cs="Times New Roman"/>
          <w:b/>
          <w:color w:val="000000"/>
          <w:sz w:val="20"/>
          <w:szCs w:val="20"/>
          <w:lang w:eastAsia="ru-RU"/>
        </w:rPr>
        <w:t xml:space="preserve"> </w:t>
      </w:r>
      <w:r w:rsidRPr="00681830">
        <w:rPr>
          <w:rFonts w:ascii="Verdana" w:eastAsia="Times New Roman" w:hAnsi="Verdana" w:cs="Times New Roman"/>
          <w:color w:val="000000"/>
          <w:sz w:val="20"/>
          <w:szCs w:val="20"/>
          <w:lang w:eastAsia="ru-RU"/>
        </w:rPr>
        <w:t>– физические лица, юридические лица или индивидуальные предприниматели, ранее заключившие с Цедентом (либо кредитной организацией, реорганизованной в форме присоединения к Цеденту) Договоры залога</w:t>
      </w:r>
      <w:r w:rsidR="00916B0E" w:rsidRPr="00681830">
        <w:rPr>
          <w:rFonts w:ascii="Verdana" w:eastAsia="Times New Roman" w:hAnsi="Verdana" w:cs="Times New Roman"/>
          <w:color w:val="000000"/>
          <w:sz w:val="20"/>
          <w:szCs w:val="20"/>
          <w:lang w:eastAsia="ru-RU"/>
        </w:rPr>
        <w:t>/поручительства</w:t>
      </w:r>
      <w:r w:rsidRPr="00681830">
        <w:rPr>
          <w:rFonts w:ascii="Verdana" w:eastAsia="Times New Roman" w:hAnsi="Verdana" w:cs="Times New Roman"/>
          <w:color w:val="000000"/>
          <w:sz w:val="20"/>
          <w:szCs w:val="20"/>
          <w:lang w:eastAsia="ru-RU"/>
        </w:rPr>
        <w:t xml:space="preserve"> в обеспечение Кредитных договоров, права кредитора по которым подлежат уступке Цедентом Цессионарию в соответствии с Договором.</w:t>
      </w:r>
    </w:p>
    <w:p w14:paraId="1B450A4B" w14:textId="4AC07097" w:rsidR="00BF6F26" w:rsidRPr="00681830" w:rsidRDefault="00AC0BF8"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 xml:space="preserve">Кредитный </w:t>
      </w:r>
      <w:r w:rsidR="001D70A2" w:rsidRPr="00681830">
        <w:rPr>
          <w:rFonts w:ascii="Verdana" w:eastAsia="Times New Roman" w:hAnsi="Verdana" w:cs="Times New Roman"/>
          <w:b/>
          <w:color w:val="000000"/>
          <w:sz w:val="20"/>
          <w:szCs w:val="20"/>
          <w:lang w:eastAsia="ru-RU"/>
        </w:rPr>
        <w:t>договор</w:t>
      </w:r>
      <w:r w:rsidR="001D70A2" w:rsidRPr="00681830">
        <w:rPr>
          <w:rFonts w:ascii="Verdana" w:eastAsia="Times New Roman" w:hAnsi="Verdana" w:cs="Times New Roman"/>
          <w:color w:val="000000"/>
          <w:sz w:val="20"/>
          <w:szCs w:val="20"/>
          <w:lang w:eastAsia="ru-RU"/>
        </w:rPr>
        <w:t xml:space="preserve"> </w:t>
      </w:r>
      <w:r w:rsidR="00792EC5" w:rsidRPr="00681830">
        <w:rPr>
          <w:rFonts w:ascii="Verdana" w:eastAsia="Times New Roman" w:hAnsi="Verdana" w:cs="Times New Roman"/>
          <w:color w:val="000000"/>
          <w:sz w:val="20"/>
          <w:szCs w:val="20"/>
          <w:lang w:eastAsia="ru-RU"/>
        </w:rPr>
        <w:t>–</w:t>
      </w:r>
      <w:r w:rsidR="001D70A2"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письменное соглашение Цедента и Заемщика о предоставлении Цедентом Заемщику денежных средств (Кредит) в размере и на условиях, предусмотренных Кредитным договором, и об обязанности возврата Заемщиком полученной денежной суммы и уплаты процентов на нее.</w:t>
      </w:r>
    </w:p>
    <w:p w14:paraId="42A897BE" w14:textId="5848C240" w:rsidR="00FD782A" w:rsidRPr="00681830" w:rsidRDefault="001D70A2"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Права требования</w:t>
      </w:r>
      <w:r w:rsidRPr="00681830">
        <w:rPr>
          <w:rFonts w:ascii="Verdana" w:eastAsia="Times New Roman" w:hAnsi="Verdana" w:cs="Times New Roman"/>
          <w:color w:val="000000"/>
          <w:sz w:val="20"/>
          <w:szCs w:val="20"/>
          <w:lang w:eastAsia="ru-RU"/>
        </w:rPr>
        <w:t xml:space="preserve"> </w:t>
      </w:r>
      <w:r w:rsidR="00792EC5" w:rsidRPr="00681830">
        <w:rPr>
          <w:rFonts w:ascii="Verdana" w:eastAsia="Times New Roman" w:hAnsi="Verdana" w:cs="Times New Roman"/>
          <w:color w:val="000000"/>
          <w:sz w:val="20"/>
          <w:szCs w:val="20"/>
          <w:lang w:eastAsia="ru-RU"/>
        </w:rPr>
        <w:t>–</w:t>
      </w:r>
      <w:r w:rsidR="00945476" w:rsidRPr="00681830">
        <w:rPr>
          <w:rFonts w:ascii="Verdana" w:eastAsia="Times New Roman" w:hAnsi="Verdana" w:cs="Times New Roman"/>
          <w:color w:val="000000"/>
          <w:sz w:val="20"/>
          <w:szCs w:val="20"/>
          <w:lang w:eastAsia="ru-RU"/>
        </w:rPr>
        <w:t xml:space="preserve"> </w:t>
      </w:r>
      <w:r w:rsidR="003819F3" w:rsidRPr="00681830">
        <w:rPr>
          <w:rFonts w:ascii="Verdana" w:eastAsia="Times New Roman" w:hAnsi="Verdana" w:cs="Times New Roman"/>
          <w:color w:val="000000"/>
          <w:sz w:val="20"/>
          <w:szCs w:val="20"/>
          <w:lang w:eastAsia="ru-RU"/>
        </w:rPr>
        <w:t xml:space="preserve">все </w:t>
      </w:r>
      <w:r w:rsidRPr="00681830">
        <w:rPr>
          <w:rFonts w:ascii="Verdana" w:eastAsia="Times New Roman" w:hAnsi="Verdana" w:cs="Times New Roman"/>
          <w:color w:val="000000"/>
          <w:sz w:val="20"/>
          <w:szCs w:val="20"/>
          <w:lang w:eastAsia="ru-RU"/>
        </w:rPr>
        <w:t>права требования</w:t>
      </w:r>
      <w:r w:rsidR="003819F3" w:rsidRPr="00681830">
        <w:rPr>
          <w:rFonts w:ascii="Verdana" w:eastAsia="Times New Roman" w:hAnsi="Verdana" w:cs="Times New Roman"/>
          <w:color w:val="000000"/>
          <w:sz w:val="20"/>
          <w:szCs w:val="20"/>
          <w:lang w:eastAsia="ru-RU"/>
        </w:rPr>
        <w:t xml:space="preserve"> Цедента</w:t>
      </w:r>
      <w:r w:rsidRPr="00681830">
        <w:rPr>
          <w:rFonts w:ascii="Verdana" w:eastAsia="Times New Roman" w:hAnsi="Verdana" w:cs="Times New Roman"/>
          <w:color w:val="000000"/>
          <w:sz w:val="20"/>
          <w:szCs w:val="20"/>
          <w:lang w:eastAsia="ru-RU"/>
        </w:rPr>
        <w:t xml:space="preserve"> по кредитным и иным обязательствам (в том числе по судебным актам и исполнительным документам), вытекающим из</w:t>
      </w:r>
      <w:r w:rsidR="00172584" w:rsidRPr="00681830">
        <w:rPr>
          <w:rFonts w:ascii="Verdana" w:eastAsia="Times New Roman" w:hAnsi="Verdana" w:cs="Times New Roman"/>
          <w:color w:val="000000"/>
          <w:sz w:val="20"/>
          <w:szCs w:val="20"/>
          <w:lang w:eastAsia="ru-RU"/>
        </w:rPr>
        <w:t xml:space="preserve"> каждого</w:t>
      </w:r>
      <w:r w:rsidRPr="00681830">
        <w:rPr>
          <w:rFonts w:ascii="Verdana" w:eastAsia="Times New Roman" w:hAnsi="Verdana" w:cs="Times New Roman"/>
          <w:color w:val="000000"/>
          <w:sz w:val="20"/>
          <w:szCs w:val="20"/>
          <w:lang w:eastAsia="ru-RU"/>
        </w:rPr>
        <w:t xml:space="preserve"> Кредитн</w:t>
      </w:r>
      <w:r w:rsidR="00172584" w:rsidRPr="00681830">
        <w:rPr>
          <w:rFonts w:ascii="Verdana" w:eastAsia="Times New Roman" w:hAnsi="Verdana" w:cs="Times New Roman"/>
          <w:color w:val="000000"/>
          <w:sz w:val="20"/>
          <w:szCs w:val="20"/>
          <w:lang w:eastAsia="ru-RU"/>
        </w:rPr>
        <w:t>ого</w:t>
      </w:r>
      <w:r w:rsidRPr="00681830">
        <w:rPr>
          <w:rFonts w:ascii="Verdana" w:eastAsia="Times New Roman" w:hAnsi="Verdana" w:cs="Times New Roman"/>
          <w:color w:val="000000"/>
          <w:sz w:val="20"/>
          <w:szCs w:val="20"/>
          <w:lang w:eastAsia="ru-RU"/>
        </w:rPr>
        <w:t xml:space="preserve"> договор</w:t>
      </w:r>
      <w:r w:rsidR="00172584" w:rsidRPr="00681830">
        <w:rPr>
          <w:rFonts w:ascii="Verdana" w:eastAsia="Times New Roman" w:hAnsi="Verdana" w:cs="Times New Roman"/>
          <w:color w:val="000000"/>
          <w:sz w:val="20"/>
          <w:szCs w:val="20"/>
          <w:lang w:eastAsia="ru-RU"/>
        </w:rPr>
        <w:t>а</w:t>
      </w:r>
      <w:r w:rsidR="00CA6AEF" w:rsidRPr="00681830">
        <w:rPr>
          <w:rFonts w:ascii="Verdana" w:eastAsia="Times New Roman" w:hAnsi="Verdana" w:cs="Times New Roman"/>
          <w:color w:val="000000"/>
          <w:sz w:val="20"/>
          <w:szCs w:val="20"/>
          <w:lang w:eastAsia="ru-RU"/>
        </w:rPr>
        <w:t>.</w:t>
      </w:r>
    </w:p>
    <w:p w14:paraId="26B4E475" w14:textId="468DD632" w:rsidR="002473E8" w:rsidRPr="00681830" w:rsidRDefault="002473E8"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Текущий счет</w:t>
      </w:r>
      <w:r w:rsidRPr="00681830">
        <w:rPr>
          <w:rFonts w:ascii="Verdana" w:eastAsia="Times New Roman" w:hAnsi="Verdana" w:cs="Times New Roman"/>
          <w:color w:val="000000"/>
          <w:sz w:val="20"/>
          <w:szCs w:val="20"/>
          <w:lang w:eastAsia="ru-RU"/>
        </w:rPr>
        <w:t xml:space="preserve"> </w:t>
      </w:r>
      <w:r w:rsidR="009C7D94" w:rsidRPr="00681830">
        <w:rPr>
          <w:rFonts w:ascii="Verdana" w:eastAsia="Times New Roman" w:hAnsi="Verdana" w:cs="Times New Roman"/>
          <w:color w:val="000000"/>
          <w:sz w:val="20"/>
          <w:szCs w:val="20"/>
          <w:lang w:eastAsia="ru-RU"/>
        </w:rPr>
        <w:t>–</w:t>
      </w:r>
      <w:r w:rsidR="00945476"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счет в валюте кредита, открытый Банком по заявлению Заемщика</w:t>
      </w:r>
      <w:r w:rsidR="00531CB7" w:rsidRPr="00681830">
        <w:rPr>
          <w:rFonts w:ascii="Verdana" w:eastAsia="Times New Roman" w:hAnsi="Verdana" w:cs="Times New Roman"/>
          <w:color w:val="000000"/>
          <w:sz w:val="20"/>
          <w:szCs w:val="20"/>
          <w:lang w:eastAsia="ru-RU"/>
        </w:rPr>
        <w:t>, либо в рамках Кредитного договора</w:t>
      </w:r>
      <w:r w:rsidRPr="00681830">
        <w:rPr>
          <w:rFonts w:ascii="Verdana" w:eastAsia="Times New Roman" w:hAnsi="Verdana" w:cs="Times New Roman"/>
          <w:color w:val="000000"/>
          <w:sz w:val="20"/>
          <w:szCs w:val="20"/>
          <w:lang w:eastAsia="ru-RU"/>
        </w:rPr>
        <w:t xml:space="preserve"> в целях осуществления расчетов в рамках заключенного кредитного договора.</w:t>
      </w:r>
    </w:p>
    <w:p w14:paraId="4A5F28E2" w14:textId="665C04CB" w:rsidR="009C7D94" w:rsidRPr="00681830" w:rsidRDefault="009C7D94"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 xml:space="preserve">Торги </w:t>
      </w:r>
      <w:r w:rsidRPr="00681830">
        <w:rPr>
          <w:rFonts w:ascii="Verdana" w:eastAsia="Times New Roman" w:hAnsi="Verdana" w:cs="Times New Roman"/>
          <w:color w:val="000000"/>
          <w:sz w:val="20"/>
          <w:szCs w:val="20"/>
          <w:lang w:eastAsia="ru-RU"/>
        </w:rPr>
        <w:t>– открытые торги, проведенные в электронной форме по продаже (уступке) Прав требований, принадлежащих Цеденту, по лоту, в дату и время проведения торгов, указанных в Преамбуле Договора.</w:t>
      </w:r>
    </w:p>
    <w:p w14:paraId="02F338C9" w14:textId="554A5470" w:rsidR="004133E4" w:rsidRPr="00681830" w:rsidRDefault="004133E4" w:rsidP="00B506BC">
      <w:pPr>
        <w:pStyle w:val="af4"/>
        <w:spacing w:after="120"/>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Предварительная цена</w:t>
      </w:r>
      <w:r w:rsidRPr="00681830">
        <w:rPr>
          <w:rFonts w:ascii="Verdana" w:eastAsia="Times New Roman" w:hAnsi="Verdana" w:cs="Times New Roman"/>
          <w:color w:val="000000"/>
          <w:sz w:val="20"/>
          <w:szCs w:val="20"/>
          <w:lang w:eastAsia="ru-RU"/>
        </w:rPr>
        <w:t xml:space="preserve"> – стоимость уступаемых Прав требований по Договору (определённая по итогам Торгов) на день подписания Договора и с учетом предварительного расчета объема Прав требования в соответствии с Реестром заемщиков (Приложение № 1).</w:t>
      </w:r>
    </w:p>
    <w:p w14:paraId="47D63762" w14:textId="5C7A8550" w:rsidR="004133E4" w:rsidRPr="00681830" w:rsidRDefault="004133E4"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b/>
          <w:color w:val="000000"/>
          <w:sz w:val="20"/>
          <w:szCs w:val="20"/>
          <w:lang w:eastAsia="ru-RU"/>
        </w:rPr>
        <w:t>Окончательная цена</w:t>
      </w:r>
      <w:r w:rsidRPr="00681830">
        <w:rPr>
          <w:rFonts w:ascii="Verdana" w:eastAsia="Times New Roman" w:hAnsi="Verdana" w:cs="Times New Roman"/>
          <w:color w:val="000000"/>
          <w:sz w:val="20"/>
          <w:szCs w:val="20"/>
          <w:lang w:eastAsia="ru-RU"/>
        </w:rPr>
        <w:t xml:space="preserve"> - окончательная стоимость уступаемых Прав требования, рассчитанная из фактического объема уступаемых Прав требования, зафиксированного на Дату сделки, определяемая и указываемая в Акте</w:t>
      </w:r>
      <w:r w:rsidRPr="00681830">
        <w:rPr>
          <w:rFonts w:ascii="Verdana" w:hAnsi="Verdana" w:cs="Times New Roman"/>
          <w:sz w:val="20"/>
          <w:szCs w:val="20"/>
        </w:rPr>
        <w:t xml:space="preserve"> приема-передачи Прав требования</w:t>
      </w:r>
      <w:r w:rsidRPr="00681830">
        <w:rPr>
          <w:rFonts w:ascii="Verdana" w:eastAsia="Times New Roman" w:hAnsi="Verdana" w:cs="Times New Roman"/>
          <w:color w:val="000000"/>
          <w:sz w:val="20"/>
          <w:szCs w:val="20"/>
          <w:lang w:eastAsia="ru-RU"/>
        </w:rPr>
        <w:t>.</w:t>
      </w:r>
    </w:p>
    <w:p w14:paraId="2AC7D80A" w14:textId="77777777" w:rsidR="00B506BC" w:rsidRDefault="00B506BC">
      <w:pPr>
        <w:spacing w:after="120" w:line="240" w:lineRule="auto"/>
        <w:ind w:left="567"/>
        <w:jc w:val="center"/>
        <w:rPr>
          <w:rFonts w:ascii="Verdana" w:eastAsia="Times New Roman" w:hAnsi="Verdana" w:cs="Times New Roman"/>
          <w:b/>
          <w:color w:val="000000"/>
          <w:sz w:val="20"/>
          <w:szCs w:val="20"/>
          <w:lang w:eastAsia="ru-RU"/>
        </w:rPr>
      </w:pPr>
    </w:p>
    <w:p w14:paraId="3E234E4C" w14:textId="77777777" w:rsidR="00B506BC" w:rsidRDefault="00B506BC">
      <w:pPr>
        <w:spacing w:after="120" w:line="240" w:lineRule="auto"/>
        <w:ind w:left="567"/>
        <w:jc w:val="center"/>
        <w:rPr>
          <w:rFonts w:ascii="Verdana" w:eastAsia="Times New Roman" w:hAnsi="Verdana" w:cs="Times New Roman"/>
          <w:b/>
          <w:color w:val="000000"/>
          <w:sz w:val="20"/>
          <w:szCs w:val="20"/>
          <w:lang w:eastAsia="ru-RU"/>
        </w:rPr>
      </w:pPr>
    </w:p>
    <w:p w14:paraId="7F662EF7" w14:textId="77777777" w:rsidR="00B506BC" w:rsidRDefault="00B506BC">
      <w:pPr>
        <w:spacing w:after="120" w:line="240" w:lineRule="auto"/>
        <w:ind w:left="567"/>
        <w:jc w:val="center"/>
        <w:rPr>
          <w:rFonts w:ascii="Verdana" w:eastAsia="Times New Roman" w:hAnsi="Verdana" w:cs="Times New Roman"/>
          <w:b/>
          <w:color w:val="000000"/>
          <w:sz w:val="20"/>
          <w:szCs w:val="20"/>
          <w:lang w:eastAsia="ru-RU"/>
        </w:rPr>
      </w:pPr>
    </w:p>
    <w:p w14:paraId="76E07EFF" w14:textId="340A04C8" w:rsidR="005605BD" w:rsidRPr="00681830" w:rsidRDefault="005605BD">
      <w:pPr>
        <w:spacing w:after="120" w:line="240" w:lineRule="auto"/>
        <w:ind w:left="567"/>
        <w:jc w:val="center"/>
        <w:rPr>
          <w:rFonts w:ascii="Verdana" w:eastAsia="Times New Roman" w:hAnsi="Verdana" w:cs="Times New Roman"/>
          <w:b/>
          <w:color w:val="000000"/>
          <w:sz w:val="20"/>
          <w:szCs w:val="20"/>
          <w:lang w:eastAsia="ru-RU"/>
        </w:rPr>
      </w:pPr>
      <w:r w:rsidRPr="00681830">
        <w:rPr>
          <w:rFonts w:ascii="Verdana" w:eastAsia="Times New Roman" w:hAnsi="Verdana" w:cs="Times New Roman"/>
          <w:b/>
          <w:color w:val="000000"/>
          <w:sz w:val="20"/>
          <w:szCs w:val="20"/>
          <w:lang w:eastAsia="ru-RU"/>
        </w:rPr>
        <w:lastRenderedPageBreak/>
        <w:t>ПРЕАМБУЛА</w:t>
      </w:r>
    </w:p>
    <w:p w14:paraId="25E5FE72" w14:textId="67F104DD" w:rsidR="005605BD" w:rsidRPr="00681830" w:rsidRDefault="005605BD" w:rsidP="00B506BC">
      <w:pPr>
        <w:spacing w:after="120" w:line="240" w:lineRule="auto"/>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Цедент и Цессионарий  по результату проведения открытых торгов в электронной форме по продаже (уступке)  прав требований, принадлежащих Цеденту, по лоту №____ (заявка на проведение торгов № ____; дата и время проведения торгов: __________202_г. ______(далее</w:t>
      </w:r>
      <w:r w:rsidR="002A39EE"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 Торги), протокол №____ от ________ (далее</w:t>
      </w:r>
      <w:r w:rsidR="002A39EE"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 Протокол), проведенного в порядке и на условиях, указанных в сообщении №________________ о проведении Торгов, опубликованном ____________________</w:t>
      </w:r>
      <w:r w:rsidR="002A39EE"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заключили настоящий Договор уступки прав (требований).</w:t>
      </w:r>
    </w:p>
    <w:p w14:paraId="5F7C473A" w14:textId="77777777" w:rsidR="002473E8" w:rsidRPr="00681830" w:rsidRDefault="002473E8" w:rsidP="00B506BC">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681830">
        <w:rPr>
          <w:rFonts w:ascii="Verdana" w:eastAsia="Times New Roman" w:hAnsi="Verdana" w:cs="Times New Roman"/>
          <w:b/>
          <w:bCs/>
          <w:color w:val="000000"/>
          <w:kern w:val="28"/>
          <w:sz w:val="20"/>
          <w:szCs w:val="20"/>
          <w:lang w:eastAsia="ru-RU"/>
        </w:rPr>
        <w:t>ПРЕДМЕТ ДОГОВОРА</w:t>
      </w:r>
    </w:p>
    <w:p w14:paraId="22EA877F" w14:textId="59C8F212" w:rsidR="006F3D17" w:rsidRPr="00681830" w:rsidRDefault="00B2153F" w:rsidP="00B506BC">
      <w:pPr>
        <w:pStyle w:val="af1"/>
        <w:numPr>
          <w:ilvl w:val="1"/>
          <w:numId w:val="7"/>
        </w:numPr>
        <w:tabs>
          <w:tab w:val="num" w:pos="-1701"/>
        </w:tabs>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В соответствии с Договором </w:t>
      </w:r>
      <w:r w:rsidR="002473E8" w:rsidRPr="00681830">
        <w:rPr>
          <w:rFonts w:ascii="Verdana" w:eastAsia="Times New Roman" w:hAnsi="Verdana" w:cs="Times New Roman"/>
          <w:color w:val="000000"/>
          <w:sz w:val="20"/>
          <w:szCs w:val="20"/>
          <w:lang w:eastAsia="ru-RU"/>
        </w:rPr>
        <w:t xml:space="preserve">Цедент </w:t>
      </w:r>
      <w:r w:rsidRPr="00681830">
        <w:rPr>
          <w:rFonts w:ascii="Verdana" w:eastAsia="Times New Roman" w:hAnsi="Verdana" w:cs="Times New Roman"/>
          <w:color w:val="000000"/>
          <w:sz w:val="20"/>
          <w:szCs w:val="20"/>
          <w:lang w:eastAsia="ru-RU"/>
        </w:rPr>
        <w:t>обязуется передать</w:t>
      </w:r>
      <w:r w:rsidR="002473E8" w:rsidRPr="00681830">
        <w:rPr>
          <w:rFonts w:ascii="Verdana" w:eastAsia="Times New Roman" w:hAnsi="Verdana" w:cs="Times New Roman"/>
          <w:color w:val="000000"/>
          <w:sz w:val="20"/>
          <w:szCs w:val="20"/>
          <w:lang w:eastAsia="ru-RU"/>
        </w:rPr>
        <w:t xml:space="preserve">, а Цессионарий </w:t>
      </w:r>
      <w:r w:rsidR="002C3DD9" w:rsidRPr="00681830">
        <w:rPr>
          <w:rFonts w:ascii="Verdana" w:eastAsia="Times New Roman" w:hAnsi="Verdana" w:cs="Times New Roman"/>
          <w:color w:val="000000"/>
          <w:sz w:val="20"/>
          <w:szCs w:val="20"/>
          <w:lang w:eastAsia="ru-RU"/>
        </w:rPr>
        <w:t>принять и оплатить</w:t>
      </w:r>
      <w:r w:rsidR="002473E8" w:rsidRPr="00681830">
        <w:rPr>
          <w:rFonts w:ascii="Verdana" w:eastAsia="Times New Roman" w:hAnsi="Verdana" w:cs="Times New Roman"/>
          <w:color w:val="000000"/>
          <w:sz w:val="20"/>
          <w:szCs w:val="20"/>
          <w:lang w:eastAsia="ru-RU"/>
        </w:rPr>
        <w:t xml:space="preserve"> Права требования </w:t>
      </w:r>
      <w:r w:rsidRPr="00681830">
        <w:rPr>
          <w:rFonts w:ascii="Verdana" w:eastAsia="Times New Roman" w:hAnsi="Verdana" w:cs="Times New Roman"/>
          <w:color w:val="000000"/>
          <w:sz w:val="20"/>
          <w:szCs w:val="20"/>
          <w:lang w:eastAsia="ru-RU"/>
        </w:rPr>
        <w:t xml:space="preserve">по </w:t>
      </w:r>
      <w:r w:rsidR="002C3DD9" w:rsidRPr="00681830">
        <w:rPr>
          <w:rFonts w:ascii="Verdana" w:eastAsia="Times New Roman" w:hAnsi="Verdana" w:cs="Times New Roman"/>
          <w:color w:val="000000"/>
          <w:sz w:val="20"/>
          <w:szCs w:val="20"/>
          <w:lang w:eastAsia="ru-RU"/>
        </w:rPr>
        <w:t>Кредитным договорам</w:t>
      </w:r>
      <w:r w:rsidRPr="00681830">
        <w:rPr>
          <w:rFonts w:ascii="Verdana" w:eastAsia="Times New Roman" w:hAnsi="Verdana" w:cs="Times New Roman"/>
          <w:color w:val="000000"/>
          <w:sz w:val="20"/>
          <w:szCs w:val="20"/>
          <w:lang w:eastAsia="ru-RU"/>
        </w:rPr>
        <w:t xml:space="preserve">, </w:t>
      </w:r>
      <w:r w:rsidR="00F315C0" w:rsidRPr="00681830">
        <w:rPr>
          <w:rFonts w:ascii="Verdana" w:eastAsia="Times New Roman" w:hAnsi="Verdana" w:cs="Times New Roman"/>
          <w:color w:val="000000"/>
          <w:sz w:val="20"/>
          <w:szCs w:val="20"/>
          <w:lang w:eastAsia="ru-RU"/>
        </w:rPr>
        <w:t xml:space="preserve">заключенным </w:t>
      </w:r>
      <w:r w:rsidR="002C3DD9" w:rsidRPr="00681830">
        <w:rPr>
          <w:rFonts w:ascii="Verdana" w:eastAsia="Times New Roman" w:hAnsi="Verdana" w:cs="Times New Roman"/>
          <w:color w:val="000000"/>
          <w:sz w:val="20"/>
          <w:szCs w:val="20"/>
          <w:lang w:eastAsia="ru-RU"/>
        </w:rPr>
        <w:t>Цедентом с Заемщиками</w:t>
      </w:r>
      <w:r w:rsidRPr="00681830">
        <w:rPr>
          <w:rFonts w:ascii="Verdana" w:eastAsia="Times New Roman" w:hAnsi="Verdana" w:cs="Times New Roman"/>
          <w:color w:val="000000"/>
          <w:sz w:val="20"/>
          <w:szCs w:val="20"/>
          <w:lang w:eastAsia="ru-RU"/>
        </w:rPr>
        <w:t xml:space="preserve">, в объеме и на условиях, которые существуют </w:t>
      </w:r>
      <w:r w:rsidR="00377D6D" w:rsidRPr="00681830">
        <w:rPr>
          <w:rFonts w:ascii="Verdana" w:eastAsia="Times New Roman" w:hAnsi="Verdana" w:cs="Times New Roman"/>
          <w:color w:val="000000"/>
          <w:sz w:val="20"/>
          <w:szCs w:val="20"/>
          <w:lang w:eastAsia="ru-RU"/>
        </w:rPr>
        <w:t>на дату подписания Акт приема-передачи Прав требования</w:t>
      </w:r>
      <w:r w:rsidR="00C57605" w:rsidRPr="00681830">
        <w:rPr>
          <w:rFonts w:ascii="Verdana" w:eastAsia="Times New Roman" w:hAnsi="Verdana" w:cs="Times New Roman"/>
          <w:color w:val="000000"/>
          <w:sz w:val="20"/>
          <w:szCs w:val="20"/>
          <w:lang w:eastAsia="ru-RU"/>
        </w:rPr>
        <w:t>.</w:t>
      </w:r>
    </w:p>
    <w:p w14:paraId="503C754C" w14:textId="0CFB7C87" w:rsidR="007640A0" w:rsidRPr="00681830" w:rsidRDefault="009B6F25" w:rsidP="00B506BC">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Одновременно с переходом Прав требований по Кредитным договорам от Цедента к Цессионарию в полном объеме переходят Права требования по договорам, заключенным в обеспечение исполнения обязательств по Кредитным договорам</w:t>
      </w:r>
      <w:r w:rsidR="006F3D17" w:rsidRPr="00681830">
        <w:rPr>
          <w:rFonts w:ascii="Verdana" w:eastAsia="Times New Roman" w:hAnsi="Verdana" w:cs="Times New Roman"/>
          <w:color w:val="000000"/>
          <w:sz w:val="20"/>
          <w:szCs w:val="20"/>
          <w:lang w:eastAsia="ru-RU"/>
        </w:rPr>
        <w:t xml:space="preserve"> (Обеспечительные договоры)</w:t>
      </w:r>
      <w:r w:rsidR="001C23FA" w:rsidRPr="00681830">
        <w:rPr>
          <w:rFonts w:ascii="Verdana" w:eastAsia="Times New Roman" w:hAnsi="Verdana" w:cs="Times New Roman"/>
          <w:color w:val="000000"/>
          <w:sz w:val="20"/>
          <w:szCs w:val="20"/>
          <w:lang w:eastAsia="ru-RU"/>
        </w:rPr>
        <w:t>.</w:t>
      </w:r>
    </w:p>
    <w:p w14:paraId="7ACFDC8E" w14:textId="26E4EE4F" w:rsidR="007640A0" w:rsidRPr="00681830" w:rsidRDefault="00C57605" w:rsidP="00B506BC">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Перечень Кредитных договоров, Заемщиков</w:t>
      </w:r>
      <w:r w:rsidR="0020399A" w:rsidRPr="00681830">
        <w:rPr>
          <w:rFonts w:ascii="Verdana" w:eastAsia="Times New Roman" w:hAnsi="Verdana" w:cs="Times New Roman"/>
          <w:iCs/>
          <w:color w:val="000000"/>
          <w:sz w:val="20"/>
          <w:szCs w:val="20"/>
          <w:lang w:eastAsia="ru-RU"/>
        </w:rPr>
        <w:t>/Залогодателей</w:t>
      </w:r>
      <w:r w:rsidR="006F3D17" w:rsidRPr="00681830">
        <w:rPr>
          <w:rFonts w:ascii="Verdana" w:eastAsia="Times New Roman" w:hAnsi="Verdana" w:cs="Times New Roman"/>
          <w:iCs/>
          <w:color w:val="000000"/>
          <w:sz w:val="20"/>
          <w:szCs w:val="20"/>
          <w:lang w:eastAsia="ru-RU"/>
        </w:rPr>
        <w:t>/Поручителей</w:t>
      </w:r>
      <w:r w:rsidR="00B2153F" w:rsidRPr="00681830">
        <w:rPr>
          <w:rFonts w:ascii="Verdana" w:eastAsia="Times New Roman" w:hAnsi="Verdana" w:cs="Times New Roman"/>
          <w:color w:val="000000"/>
          <w:sz w:val="20"/>
          <w:szCs w:val="20"/>
          <w:lang w:eastAsia="ru-RU"/>
        </w:rPr>
        <w:t>, состав и объем требов</w:t>
      </w:r>
      <w:r w:rsidR="002C3DD9" w:rsidRPr="00681830">
        <w:rPr>
          <w:rFonts w:ascii="Verdana" w:eastAsia="Times New Roman" w:hAnsi="Verdana" w:cs="Times New Roman"/>
          <w:color w:val="000000"/>
          <w:sz w:val="20"/>
          <w:szCs w:val="20"/>
          <w:lang w:eastAsia="ru-RU"/>
        </w:rPr>
        <w:t>аний к ним содержится в реестре, подписываемом</w:t>
      </w:r>
      <w:r w:rsidR="00B2153F" w:rsidRPr="00681830">
        <w:rPr>
          <w:rFonts w:ascii="Verdana" w:eastAsia="Times New Roman" w:hAnsi="Verdana" w:cs="Times New Roman"/>
          <w:color w:val="000000"/>
          <w:sz w:val="20"/>
          <w:szCs w:val="20"/>
          <w:lang w:eastAsia="ru-RU"/>
        </w:rPr>
        <w:t xml:space="preserve"> Сторонами по форме Приложения №1, являющегося неотъемлемой частью о Договора</w:t>
      </w:r>
      <w:r w:rsidR="00945D73" w:rsidRPr="00681830">
        <w:rPr>
          <w:rFonts w:ascii="Verdana" w:eastAsia="Times New Roman" w:hAnsi="Verdana" w:cs="Times New Roman"/>
          <w:color w:val="000000"/>
          <w:sz w:val="20"/>
          <w:szCs w:val="20"/>
          <w:lang w:eastAsia="ru-RU"/>
        </w:rPr>
        <w:t xml:space="preserve"> (далее</w:t>
      </w:r>
      <w:r w:rsidR="0005204E" w:rsidRPr="00681830">
        <w:rPr>
          <w:rFonts w:ascii="Verdana" w:eastAsia="Times New Roman" w:hAnsi="Verdana" w:cs="Times New Roman"/>
          <w:color w:val="000000"/>
          <w:sz w:val="20"/>
          <w:szCs w:val="20"/>
          <w:lang w:eastAsia="ru-RU"/>
        </w:rPr>
        <w:t xml:space="preserve"> </w:t>
      </w:r>
      <w:r w:rsidR="00945D73" w:rsidRPr="00681830">
        <w:rPr>
          <w:rFonts w:ascii="Verdana" w:eastAsia="Times New Roman" w:hAnsi="Verdana" w:cs="Times New Roman"/>
          <w:color w:val="000000"/>
          <w:sz w:val="20"/>
          <w:szCs w:val="20"/>
          <w:lang w:eastAsia="ru-RU"/>
        </w:rPr>
        <w:t xml:space="preserve">- </w:t>
      </w:r>
      <w:r w:rsidR="00EE499D" w:rsidRPr="00681830">
        <w:rPr>
          <w:rFonts w:ascii="Verdana" w:eastAsia="Times New Roman" w:hAnsi="Verdana" w:cs="Times New Roman"/>
          <w:color w:val="000000"/>
          <w:sz w:val="20"/>
          <w:szCs w:val="20"/>
          <w:lang w:eastAsia="ru-RU"/>
        </w:rPr>
        <w:t>Реестр</w:t>
      </w:r>
      <w:r w:rsidR="00945D73" w:rsidRPr="00681830">
        <w:rPr>
          <w:rFonts w:ascii="Verdana" w:eastAsia="Times New Roman" w:hAnsi="Verdana" w:cs="Times New Roman"/>
          <w:color w:val="000000"/>
          <w:sz w:val="20"/>
          <w:szCs w:val="20"/>
          <w:lang w:eastAsia="ru-RU"/>
        </w:rPr>
        <w:t xml:space="preserve"> </w:t>
      </w:r>
      <w:r w:rsidR="00EE499D" w:rsidRPr="00681830">
        <w:rPr>
          <w:rFonts w:ascii="Verdana" w:eastAsia="Times New Roman" w:hAnsi="Verdana" w:cs="Times New Roman"/>
          <w:color w:val="000000"/>
          <w:sz w:val="20"/>
          <w:szCs w:val="20"/>
          <w:lang w:eastAsia="ru-RU"/>
        </w:rPr>
        <w:t>З</w:t>
      </w:r>
      <w:r w:rsidR="00945D73" w:rsidRPr="00681830">
        <w:rPr>
          <w:rFonts w:ascii="Verdana" w:eastAsia="Times New Roman" w:hAnsi="Verdana" w:cs="Times New Roman"/>
          <w:color w:val="000000"/>
          <w:sz w:val="20"/>
          <w:szCs w:val="20"/>
          <w:lang w:eastAsia="ru-RU"/>
        </w:rPr>
        <w:t>аемщиков)</w:t>
      </w:r>
      <w:r w:rsidR="00B44D82" w:rsidRPr="00681830">
        <w:rPr>
          <w:rFonts w:ascii="Verdana" w:eastAsia="Times New Roman" w:hAnsi="Verdana" w:cs="Times New Roman"/>
          <w:color w:val="000000"/>
          <w:sz w:val="20"/>
          <w:szCs w:val="20"/>
          <w:lang w:eastAsia="ru-RU"/>
        </w:rPr>
        <w:t>.</w:t>
      </w:r>
    </w:p>
    <w:p w14:paraId="3DC56BF0" w14:textId="5508AAAB" w:rsidR="005A05A5" w:rsidRPr="00681830" w:rsidRDefault="00B44D82" w:rsidP="00B506BC">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Права требования </w:t>
      </w:r>
      <w:r w:rsidR="00C57605" w:rsidRPr="00681830">
        <w:rPr>
          <w:rFonts w:ascii="Verdana" w:eastAsia="Times New Roman" w:hAnsi="Verdana" w:cs="Times New Roman"/>
          <w:color w:val="000000"/>
          <w:sz w:val="20"/>
          <w:szCs w:val="20"/>
          <w:lang w:eastAsia="ru-RU"/>
        </w:rPr>
        <w:t>к Заемщикам</w:t>
      </w:r>
      <w:r w:rsidR="0020399A" w:rsidRPr="00681830">
        <w:rPr>
          <w:rFonts w:ascii="Verdana" w:eastAsia="Times New Roman" w:hAnsi="Verdana" w:cs="Times New Roman"/>
          <w:iCs/>
          <w:color w:val="000000"/>
          <w:sz w:val="20"/>
          <w:szCs w:val="20"/>
          <w:lang w:eastAsia="ru-RU"/>
        </w:rPr>
        <w:t>/Залогодателям</w:t>
      </w:r>
      <w:r w:rsidR="006F3D17" w:rsidRPr="00681830">
        <w:rPr>
          <w:rFonts w:ascii="Verdana" w:eastAsia="Times New Roman" w:hAnsi="Verdana" w:cs="Times New Roman"/>
          <w:iCs/>
          <w:color w:val="000000"/>
          <w:sz w:val="20"/>
          <w:szCs w:val="20"/>
          <w:lang w:eastAsia="ru-RU"/>
        </w:rPr>
        <w:t>/Поручителям</w:t>
      </w:r>
      <w:r w:rsidR="00B2153F" w:rsidRPr="00681830">
        <w:rPr>
          <w:rFonts w:ascii="Verdana" w:eastAsia="Times New Roman" w:hAnsi="Verdana" w:cs="Times New Roman"/>
          <w:color w:val="000000"/>
          <w:sz w:val="20"/>
          <w:szCs w:val="20"/>
          <w:lang w:eastAsia="ru-RU"/>
        </w:rPr>
        <w:t xml:space="preserve"> передаются в составе и размере, существующем </w:t>
      </w:r>
      <w:r w:rsidR="00FC2F61" w:rsidRPr="00681830">
        <w:rPr>
          <w:rFonts w:ascii="Verdana" w:eastAsia="Times New Roman" w:hAnsi="Verdana" w:cs="Times New Roman"/>
          <w:color w:val="000000"/>
          <w:sz w:val="20"/>
          <w:szCs w:val="20"/>
          <w:lang w:eastAsia="ru-RU"/>
        </w:rPr>
        <w:t>на дату</w:t>
      </w:r>
      <w:r w:rsidR="00B2153F" w:rsidRPr="00681830">
        <w:rPr>
          <w:rFonts w:ascii="Verdana" w:eastAsia="Times New Roman" w:hAnsi="Verdana" w:cs="Times New Roman"/>
          <w:color w:val="000000"/>
          <w:sz w:val="20"/>
          <w:szCs w:val="20"/>
          <w:lang w:eastAsia="ru-RU"/>
        </w:rPr>
        <w:t xml:space="preserve"> подписания Ст</w:t>
      </w:r>
      <w:r w:rsidRPr="00681830">
        <w:rPr>
          <w:rFonts w:ascii="Verdana" w:eastAsia="Times New Roman" w:hAnsi="Verdana" w:cs="Times New Roman"/>
          <w:color w:val="000000"/>
          <w:sz w:val="20"/>
          <w:szCs w:val="20"/>
          <w:lang w:eastAsia="ru-RU"/>
        </w:rPr>
        <w:t>оронами Акта приема-передачи Прав требования</w:t>
      </w:r>
      <w:r w:rsidR="00A61957" w:rsidRPr="00681830">
        <w:rPr>
          <w:rFonts w:ascii="Verdana" w:eastAsia="Times New Roman" w:hAnsi="Verdana" w:cs="Times New Roman"/>
          <w:color w:val="000000"/>
          <w:sz w:val="20"/>
          <w:szCs w:val="20"/>
          <w:lang w:eastAsia="ru-RU"/>
        </w:rPr>
        <w:t xml:space="preserve"> по форме Приложения №5, являющегося неотъемлемой частью Договора</w:t>
      </w:r>
      <w:r w:rsidRPr="00681830">
        <w:rPr>
          <w:rFonts w:ascii="Verdana" w:eastAsia="Times New Roman" w:hAnsi="Verdana" w:cs="Times New Roman"/>
          <w:color w:val="000000"/>
          <w:sz w:val="20"/>
          <w:szCs w:val="20"/>
          <w:lang w:eastAsia="ru-RU"/>
        </w:rPr>
        <w:t>.</w:t>
      </w:r>
    </w:p>
    <w:p w14:paraId="1A578768" w14:textId="21AA25CE" w:rsidR="002473E8" w:rsidRPr="00681830" w:rsidRDefault="005A05A5" w:rsidP="00B506BC">
      <w:pPr>
        <w:tabs>
          <w:tab w:val="num" w:pos="-1701"/>
        </w:tabs>
        <w:spacing w:after="120" w:line="240" w:lineRule="auto"/>
        <w:ind w:left="851"/>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К</w:t>
      </w:r>
      <w:r w:rsidR="002473E8" w:rsidRPr="00681830">
        <w:rPr>
          <w:rFonts w:ascii="Verdana" w:eastAsia="Times New Roman" w:hAnsi="Verdana" w:cs="Times New Roman"/>
          <w:color w:val="000000"/>
          <w:sz w:val="20"/>
          <w:szCs w:val="20"/>
          <w:lang w:eastAsia="ru-RU"/>
        </w:rPr>
        <w:t>редитные договоры, требования по которым передаются в рамках Договора, заключены между Цедентом и Заемщиками –</w:t>
      </w:r>
      <w:r w:rsidR="00614B75" w:rsidRPr="00681830">
        <w:rPr>
          <w:rFonts w:ascii="Verdana" w:hAnsi="Verdana"/>
          <w:sz w:val="20"/>
          <w:szCs w:val="20"/>
        </w:rPr>
        <w:t xml:space="preserve"> </w:t>
      </w:r>
      <w:r w:rsidR="00493932" w:rsidRPr="00681830">
        <w:rPr>
          <w:rFonts w:ascii="Verdana" w:eastAsia="Times New Roman" w:hAnsi="Verdana" w:cs="Times New Roman"/>
          <w:color w:val="000000"/>
          <w:sz w:val="20"/>
          <w:szCs w:val="20"/>
          <w:lang w:eastAsia="ru-RU"/>
        </w:rPr>
        <w:t>юридическими лицами</w:t>
      </w:r>
      <w:r w:rsidR="001C23FA" w:rsidRPr="00681830">
        <w:rPr>
          <w:rFonts w:ascii="Verdana" w:eastAsia="Times New Roman" w:hAnsi="Verdana" w:cs="Times New Roman"/>
          <w:color w:val="000000"/>
          <w:sz w:val="20"/>
          <w:szCs w:val="20"/>
          <w:lang w:eastAsia="ru-RU"/>
        </w:rPr>
        <w:t>, физическими лицами</w:t>
      </w:r>
      <w:r w:rsidR="00493932" w:rsidRPr="00681830">
        <w:rPr>
          <w:rFonts w:ascii="Verdana" w:eastAsia="Times New Roman" w:hAnsi="Verdana" w:cs="Times New Roman"/>
          <w:color w:val="000000"/>
          <w:sz w:val="20"/>
          <w:szCs w:val="20"/>
          <w:lang w:eastAsia="ru-RU"/>
        </w:rPr>
        <w:t xml:space="preserve"> или индивидуальными предпринимателями</w:t>
      </w:r>
      <w:r w:rsidR="001E77A1" w:rsidRPr="00681830">
        <w:rPr>
          <w:rFonts w:ascii="Verdana" w:eastAsia="Times New Roman" w:hAnsi="Verdana" w:cs="Times New Roman"/>
          <w:color w:val="000000"/>
          <w:sz w:val="20"/>
          <w:szCs w:val="20"/>
          <w:lang w:eastAsia="ru-RU"/>
        </w:rPr>
        <w:t>.</w:t>
      </w:r>
    </w:p>
    <w:p w14:paraId="2AF27035" w14:textId="0C1C14D1" w:rsidR="002473E8" w:rsidRPr="00681830" w:rsidRDefault="002473E8" w:rsidP="00B506BC">
      <w:pPr>
        <w:pStyle w:val="af1"/>
        <w:numPr>
          <w:ilvl w:val="1"/>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0" w:name="OLE_LINK1"/>
      <w:r w:rsidRPr="00681830">
        <w:rPr>
          <w:rFonts w:ascii="Verdana" w:eastAsia="Times New Roman" w:hAnsi="Verdana" w:cs="Times New Roman"/>
          <w:color w:val="000000"/>
          <w:sz w:val="20"/>
          <w:szCs w:val="20"/>
          <w:lang w:eastAsia="ru-RU"/>
        </w:rPr>
        <w:t>Целью Цедента не является привлечение от Цессионария финансирования под уступку денежного требования.</w:t>
      </w:r>
    </w:p>
    <w:p w14:paraId="510F5AD4" w14:textId="77777777" w:rsidR="0061550E" w:rsidRPr="00681830" w:rsidRDefault="0061550E" w:rsidP="00B506BC">
      <w:pPr>
        <w:pStyle w:val="af1"/>
        <w:numPr>
          <w:ilvl w:val="1"/>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К Цессионарию переходят:</w:t>
      </w:r>
    </w:p>
    <w:p w14:paraId="551C69F4" w14:textId="3FDA4237" w:rsidR="0061550E" w:rsidRPr="00681830" w:rsidRDefault="0061550E"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права требования возврата Заемщиками по Кредитным договорам суммы основного и простроченного долга по кредитам;</w:t>
      </w:r>
    </w:p>
    <w:p w14:paraId="3E19A7E8" w14:textId="77777777" w:rsidR="0061550E" w:rsidRPr="00681830" w:rsidRDefault="0061550E"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право требования уплаты процентов (в том числе просроченных) за пользование кредитными средствами, начисленных и не уплаченных Заемщиком на дату перехода прав (требований) включительно;</w:t>
      </w:r>
    </w:p>
    <w:p w14:paraId="598FE90D" w14:textId="77777777" w:rsidR="009B6F25" w:rsidRPr="00681830" w:rsidRDefault="009B6F25"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право требования уплаты процентов на просроченный основной долг по кредиту, начисленных и не уплаченных Должниками на дату перехода прав (требований) включительно;</w:t>
      </w:r>
    </w:p>
    <w:p w14:paraId="102794D3" w14:textId="08AD2672" w:rsidR="00D46E6A" w:rsidRPr="00681830" w:rsidRDefault="00D46E6A" w:rsidP="00B506BC">
      <w:pPr>
        <w:pStyle w:val="af1"/>
        <w:numPr>
          <w:ilvl w:val="2"/>
          <w:numId w:val="7"/>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все иные права (требования) по Кредитным договорам и </w:t>
      </w:r>
      <w:r w:rsidR="006F3D17" w:rsidRPr="00681830">
        <w:rPr>
          <w:rFonts w:ascii="Verdana" w:eastAsia="Times New Roman" w:hAnsi="Verdana" w:cs="Times New Roman"/>
          <w:color w:val="000000"/>
          <w:sz w:val="20"/>
          <w:szCs w:val="20"/>
          <w:lang w:eastAsia="ru-RU"/>
        </w:rPr>
        <w:t>Обеспечительным договорам</w:t>
      </w:r>
      <w:r w:rsidRPr="00681830">
        <w:rPr>
          <w:rFonts w:ascii="Verdana" w:eastAsia="Times New Roman" w:hAnsi="Verdana" w:cs="Times New Roman"/>
          <w:color w:val="000000"/>
          <w:sz w:val="20"/>
          <w:szCs w:val="20"/>
          <w:lang w:eastAsia="ru-RU"/>
        </w:rPr>
        <w:t xml:space="preserve">, как существующие в настоящее время, так и те, которые возникнут в будущем, неимущественные права, связанные с правами (требованиями) по Кредитным договорам и </w:t>
      </w:r>
      <w:r w:rsidR="006F3D17" w:rsidRPr="00681830">
        <w:rPr>
          <w:rFonts w:ascii="Verdana" w:eastAsia="Times New Roman" w:hAnsi="Verdana" w:cs="Times New Roman"/>
          <w:color w:val="000000"/>
          <w:sz w:val="20"/>
          <w:szCs w:val="20"/>
          <w:lang w:eastAsia="ru-RU"/>
        </w:rPr>
        <w:t>Обеспечительным договорам</w:t>
      </w:r>
      <w:r w:rsidRPr="00681830">
        <w:rPr>
          <w:rFonts w:ascii="Verdana" w:eastAsia="Times New Roman" w:hAnsi="Verdana" w:cs="Times New Roman"/>
          <w:color w:val="000000"/>
          <w:sz w:val="20"/>
          <w:szCs w:val="20"/>
          <w:lang w:eastAsia="ru-RU"/>
        </w:rPr>
        <w:t xml:space="preserve">, в том числе будущие права (требования), возникающие из Кредитных договоров, право требования судебных расходов по оплате государственной пошлины, а также права, возникающие в случае признания недействительными/ничтожными Кредитные договоры и </w:t>
      </w:r>
      <w:r w:rsidR="00011944" w:rsidRPr="00681830">
        <w:rPr>
          <w:rFonts w:ascii="Verdana" w:eastAsia="Times New Roman" w:hAnsi="Verdana" w:cs="Times New Roman"/>
          <w:color w:val="000000"/>
          <w:sz w:val="20"/>
          <w:szCs w:val="20"/>
          <w:lang w:eastAsia="ru-RU"/>
        </w:rPr>
        <w:t>Обеспечительным договорам</w:t>
      </w:r>
      <w:r w:rsidRPr="00681830">
        <w:rPr>
          <w:rFonts w:ascii="Verdana" w:eastAsia="Times New Roman" w:hAnsi="Verdana" w:cs="Times New Roman"/>
          <w:color w:val="000000"/>
          <w:sz w:val="20"/>
          <w:szCs w:val="20"/>
          <w:lang w:eastAsia="ru-RU"/>
        </w:rPr>
        <w:t>.</w:t>
      </w:r>
    </w:p>
    <w:p w14:paraId="4A23B7E9" w14:textId="169B3C50" w:rsidR="002473E8" w:rsidRPr="00681830" w:rsidRDefault="002473E8" w:rsidP="000B7724">
      <w:pPr>
        <w:keepNext/>
        <w:numPr>
          <w:ilvl w:val="0"/>
          <w:numId w:val="1"/>
        </w:numPr>
        <w:tabs>
          <w:tab w:val="num" w:pos="-1701"/>
        </w:tabs>
        <w:spacing w:after="120" w:line="240" w:lineRule="auto"/>
        <w:ind w:left="0" w:firstLine="0"/>
        <w:jc w:val="center"/>
        <w:outlineLvl w:val="0"/>
        <w:rPr>
          <w:rFonts w:ascii="Verdana" w:eastAsia="Times New Roman" w:hAnsi="Verdana" w:cs="Times New Roman"/>
          <w:b/>
          <w:bCs/>
          <w:color w:val="000000"/>
          <w:kern w:val="28"/>
          <w:sz w:val="20"/>
          <w:szCs w:val="20"/>
          <w:lang w:eastAsia="ru-RU"/>
        </w:rPr>
      </w:pPr>
      <w:bookmarkStart w:id="1" w:name="_Ref93056967"/>
      <w:r w:rsidRPr="00681830">
        <w:rPr>
          <w:rFonts w:ascii="Verdana" w:eastAsia="Times New Roman" w:hAnsi="Verdana" w:cs="Times New Roman"/>
          <w:b/>
          <w:bCs/>
          <w:color w:val="000000"/>
          <w:kern w:val="28"/>
          <w:sz w:val="20"/>
          <w:szCs w:val="20"/>
          <w:lang w:eastAsia="ru-RU"/>
        </w:rPr>
        <w:t>СУММА ДОГОВОРА</w:t>
      </w:r>
      <w:bookmarkEnd w:id="1"/>
    </w:p>
    <w:p w14:paraId="393CDDAE" w14:textId="4C3ED38A" w:rsidR="00075D76" w:rsidRPr="00681830" w:rsidRDefault="00C91714"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2" w:name="_Ref93053601"/>
      <w:r w:rsidRPr="00681830">
        <w:rPr>
          <w:rFonts w:ascii="Verdana" w:eastAsia="Times New Roman" w:hAnsi="Verdana" w:cs="Times New Roman"/>
          <w:color w:val="000000"/>
          <w:sz w:val="20"/>
          <w:szCs w:val="20"/>
          <w:lang w:eastAsia="ru-RU"/>
        </w:rPr>
        <w:t>Цена уступки Прав требований по Договору, определена по итогам Торгов</w:t>
      </w:r>
      <w:r w:rsidR="00075D76" w:rsidRPr="00681830">
        <w:rPr>
          <w:rFonts w:ascii="Verdana" w:eastAsia="Times New Roman" w:hAnsi="Verdana" w:cs="Times New Roman"/>
          <w:color w:val="000000"/>
          <w:sz w:val="20"/>
          <w:szCs w:val="20"/>
          <w:lang w:eastAsia="ru-RU"/>
        </w:rPr>
        <w:t>, является Предварительной ценой Прав требований</w:t>
      </w:r>
      <w:r w:rsidRPr="00681830">
        <w:rPr>
          <w:rFonts w:ascii="Verdana" w:eastAsia="Times New Roman" w:hAnsi="Verdana" w:cs="Times New Roman"/>
          <w:color w:val="000000"/>
          <w:sz w:val="20"/>
          <w:szCs w:val="20"/>
          <w:lang w:eastAsia="ru-RU"/>
        </w:rPr>
        <w:t xml:space="preserve"> и составляет сумму ___________ </w:t>
      </w:r>
      <w:r w:rsidRPr="00681830">
        <w:rPr>
          <w:rFonts w:ascii="Verdana" w:eastAsia="Times New Roman" w:hAnsi="Verdana" w:cs="Times New Roman"/>
          <w:color w:val="000000"/>
          <w:sz w:val="20"/>
          <w:szCs w:val="20"/>
          <w:lang w:eastAsia="ru-RU"/>
        </w:rPr>
        <w:lastRenderedPageBreak/>
        <w:t>(___________________00/100) рублей.</w:t>
      </w:r>
      <w:bookmarkEnd w:id="2"/>
      <w:r w:rsidRPr="00681830">
        <w:rPr>
          <w:rFonts w:ascii="Verdana" w:eastAsia="Times New Roman" w:hAnsi="Verdana" w:cs="Times New Roman"/>
          <w:color w:val="000000"/>
          <w:sz w:val="20"/>
          <w:szCs w:val="20"/>
          <w:lang w:eastAsia="ru-RU"/>
        </w:rPr>
        <w:t xml:space="preserve"> </w:t>
      </w:r>
      <w:r w:rsidR="00075D76" w:rsidRPr="00681830">
        <w:rPr>
          <w:rFonts w:ascii="Verdana" w:eastAsia="Times New Roman" w:hAnsi="Verdana" w:cs="Times New Roman"/>
          <w:color w:val="000000"/>
          <w:sz w:val="20"/>
          <w:szCs w:val="20"/>
          <w:lang w:eastAsia="ru-RU"/>
        </w:rPr>
        <w:t xml:space="preserve"> Предварительная цена уступаемого Права требования по каждому Кредитному договору указана в Реестре Заемщиков и может быть скорректирована Сторонами путем заключения дополнительного соглашения к Договору по форме Приложения № 6 после определения Окончательной цены.</w:t>
      </w:r>
    </w:p>
    <w:p w14:paraId="0C96CAE4" w14:textId="77777777" w:rsidR="007F7C05" w:rsidRPr="00681830" w:rsidRDefault="007F7C05"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Оплата Цессионарием указанной в п. 2.1. Предварительной цены Прав требований осуществляется путем перечисления денежных средств Цессионарием на счет Цедента, указанный в разделе 7 Договора, в срок не позднее 2 (двух) рабочих дней с даты подписания Договора обеими Сторонами.</w:t>
      </w:r>
    </w:p>
    <w:p w14:paraId="667E8B2F" w14:textId="662F0CB1" w:rsidR="00C91714" w:rsidRPr="00681830" w:rsidRDefault="00C91714"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Стороны пришли к соглашению о том, что частичная оплата Цены уступки не является основанием для частичного перехода уступаемых Прав требований к Цессионарию.</w:t>
      </w:r>
    </w:p>
    <w:p w14:paraId="2FF37963" w14:textId="77777777" w:rsidR="007F7C05" w:rsidRPr="00681830" w:rsidRDefault="007F7C05"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Окончательная цена Прав требования определяется в Дату сделки и отражена в Акте приема-передачи Прав требования. Изменение Окончательной цены Права требования Сторонами не осуществляется.</w:t>
      </w:r>
    </w:p>
    <w:p w14:paraId="2A84A029" w14:textId="77777777" w:rsidR="007F7C05" w:rsidRPr="00681830" w:rsidRDefault="007F7C05" w:rsidP="00B506BC">
      <w:pPr>
        <w:tabs>
          <w:tab w:val="num" w:pos="-1701"/>
        </w:tabs>
        <w:spacing w:after="120" w:line="240" w:lineRule="auto"/>
        <w:ind w:left="851"/>
        <w:jc w:val="both"/>
        <w:rPr>
          <w:rFonts w:ascii="Verdana" w:eastAsia="Times New Roman" w:hAnsi="Verdana" w:cs="Times New Roman"/>
          <w:sz w:val="20"/>
          <w:szCs w:val="20"/>
          <w:lang w:eastAsia="ru-RU"/>
        </w:rPr>
      </w:pPr>
      <w:r w:rsidRPr="00681830">
        <w:rPr>
          <w:rFonts w:ascii="Verdana" w:eastAsia="Times New Roman" w:hAnsi="Verdana" w:cs="Times New Roman"/>
          <w:sz w:val="20"/>
          <w:szCs w:val="20"/>
          <w:lang w:eastAsia="ru-RU"/>
        </w:rPr>
        <w:t>Стороны договорились о том, что в случае изменения фактического объема Прав требования на Дату сделки по сравнению с объемом Прав требования, указанным в Реестре Заемщиков, Предварительная цена Прав требований, подлежит изменению (корректировке) на сумму Прав требования по конкретному Кредитному договору, который был исключен из объема уступаемых Прав требований на Дату сделки, либо подлежит пропорциональному увеличению/уменьшению относительно уточненного размера Прав требования по конкретному Кредитному договору на Дату сделки к размеру Прав требования по такому Кредитному договору, установленному на дату заключения Договора. Соответствующие изменения в Договор и скорректированный Реестр Заемщиков (далее - Скорректированный Реестр Заемщиков) оформляются Сторонами путем заключения дополнительного соглашения к Договору, которое должно быть подписано Сторонами в срок не позднее 5 (пяти) рабочих дней с даты заключения Договора. Скорректированный Реестр Заемщиков, оформленный в рамках соответствующего дополнительного соглашения, подтверждает окончательный объем и стоимость уступаемых Прав требования на дату перехода Прав требования.</w:t>
      </w:r>
    </w:p>
    <w:p w14:paraId="3D010C87" w14:textId="77777777" w:rsidR="007F7C05" w:rsidRPr="00681830" w:rsidRDefault="007F7C05"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Стороны договорились о следующем порядке взаиморасчетов после определения Окончательной цены и перехода Прав требования к Цессионарию:</w:t>
      </w:r>
    </w:p>
    <w:p w14:paraId="6C4A6364" w14:textId="77777777" w:rsidR="007F7C05" w:rsidRPr="00681830" w:rsidRDefault="007F7C05"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случае если сумма Окончательной цены окажется больше суммы Предварительной цены, то величина разницы данных сумм (далее – Сумма разницы) подлежит доплате Цессионарием Цеденту путем перечисления Суммы Разницы по реквизитам Цедента, указанным в разделе 7 Договора, в срок не позднее 2 рабочих дней с Даты сделки.</w:t>
      </w:r>
    </w:p>
    <w:p w14:paraId="7CD3F70C" w14:textId="77777777" w:rsidR="007F7C05" w:rsidRPr="00681830" w:rsidRDefault="007F7C05"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случае если сумма Окончательной цены окажется меньше суммы Предварительной цены, то Сумма разницы подлежит возмещению (компенсации) Цедентом Цессионарию путем перечисления суммы Разницы по реквизитам Цессионария, указанным в разделе 7 Договора в срок не позднее 2 рабочих дней с Даты сделки.</w:t>
      </w:r>
    </w:p>
    <w:bookmarkEnd w:id="0"/>
    <w:p w14:paraId="196FEA36" w14:textId="3CBDBEF7" w:rsidR="001D70A2" w:rsidRPr="00681830" w:rsidRDefault="00475903"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Обяза</w:t>
      </w:r>
      <w:r w:rsidR="001D70A2" w:rsidRPr="00681830">
        <w:rPr>
          <w:rFonts w:ascii="Verdana" w:eastAsia="Times New Roman" w:hAnsi="Verdana" w:cs="Times New Roman"/>
          <w:color w:val="000000"/>
          <w:sz w:val="20"/>
          <w:szCs w:val="20"/>
          <w:lang w:eastAsia="ru-RU"/>
        </w:rPr>
        <w:t xml:space="preserve">тельство Цессионария по оплате </w:t>
      </w:r>
      <w:r w:rsidR="0013440A" w:rsidRPr="00681830">
        <w:rPr>
          <w:rFonts w:ascii="Verdana" w:eastAsia="Times New Roman" w:hAnsi="Verdana" w:cs="Times New Roman"/>
          <w:color w:val="000000"/>
          <w:sz w:val="20"/>
          <w:szCs w:val="20"/>
          <w:lang w:eastAsia="ru-RU"/>
        </w:rPr>
        <w:t>Ц</w:t>
      </w:r>
      <w:r w:rsidRPr="00681830">
        <w:rPr>
          <w:rFonts w:ascii="Verdana" w:eastAsia="Times New Roman" w:hAnsi="Verdana" w:cs="Times New Roman"/>
          <w:color w:val="000000"/>
          <w:sz w:val="20"/>
          <w:szCs w:val="20"/>
          <w:lang w:eastAsia="ru-RU"/>
        </w:rPr>
        <w:t>ены уступки считаются исполненными с момента зачисления денежных средств на корреспондентский счёт Цедента</w:t>
      </w:r>
      <w:r w:rsidR="001D70A2" w:rsidRPr="00681830">
        <w:rPr>
          <w:rFonts w:ascii="Verdana" w:eastAsia="Times New Roman" w:hAnsi="Verdana" w:cs="Times New Roman"/>
          <w:color w:val="000000"/>
          <w:sz w:val="20"/>
          <w:szCs w:val="20"/>
          <w:lang w:eastAsia="ru-RU"/>
        </w:rPr>
        <w:t>.</w:t>
      </w:r>
    </w:p>
    <w:p w14:paraId="65159FB9" w14:textId="7CE18F3C" w:rsidR="00FB7162" w:rsidRPr="000B7724" w:rsidRDefault="00E95A1C"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3" w:name="_Ref93057484"/>
      <w:r w:rsidRPr="00681830">
        <w:rPr>
          <w:rFonts w:ascii="Verdana" w:eastAsia="Times New Roman" w:hAnsi="Verdana" w:cs="Times New Roman"/>
          <w:color w:val="000000"/>
          <w:sz w:val="20"/>
          <w:szCs w:val="20"/>
          <w:lang w:eastAsia="ru-RU"/>
        </w:rPr>
        <w:t xml:space="preserve">Датой сделки является </w:t>
      </w:r>
      <w:r w:rsidR="001D70A2" w:rsidRPr="00681830">
        <w:rPr>
          <w:rFonts w:ascii="Verdana" w:eastAsia="Times New Roman" w:hAnsi="Verdana" w:cs="Times New Roman"/>
          <w:color w:val="000000"/>
          <w:sz w:val="20"/>
          <w:szCs w:val="20"/>
          <w:lang w:eastAsia="ru-RU"/>
        </w:rPr>
        <w:t>___________ (указывается конкретная дата)</w:t>
      </w:r>
      <w:r w:rsidR="001409F1" w:rsidRPr="00681830">
        <w:rPr>
          <w:rFonts w:ascii="Verdana" w:eastAsia="Times New Roman" w:hAnsi="Verdana" w:cs="Times New Roman"/>
          <w:color w:val="000000"/>
          <w:sz w:val="20"/>
          <w:szCs w:val="20"/>
          <w:lang w:eastAsia="ru-RU"/>
        </w:rPr>
        <w:t xml:space="preserve">. </w:t>
      </w:r>
      <w:r w:rsidR="008D62F2" w:rsidRPr="00681830">
        <w:rPr>
          <w:rFonts w:ascii="Verdana" w:eastAsia="Times New Roman" w:hAnsi="Verdana" w:cs="Times New Roman"/>
          <w:color w:val="000000"/>
          <w:sz w:val="20"/>
          <w:szCs w:val="20"/>
          <w:lang w:eastAsia="ru-RU"/>
        </w:rPr>
        <w:t>Переход Прав требования от Цедента к Цессионарию</w:t>
      </w:r>
      <w:r w:rsidR="00BA279E" w:rsidRPr="00681830">
        <w:rPr>
          <w:rFonts w:ascii="Verdana" w:eastAsia="Times New Roman" w:hAnsi="Verdana" w:cs="Times New Roman"/>
          <w:color w:val="000000"/>
          <w:sz w:val="20"/>
          <w:szCs w:val="20"/>
          <w:lang w:eastAsia="ru-RU"/>
        </w:rPr>
        <w:t xml:space="preserve">, а также подписание Акта приема-передачи Прав требования </w:t>
      </w:r>
      <w:r w:rsidR="008D62F2" w:rsidRPr="00681830">
        <w:rPr>
          <w:rFonts w:ascii="Verdana" w:eastAsia="Times New Roman" w:hAnsi="Verdana" w:cs="Times New Roman"/>
          <w:color w:val="000000"/>
          <w:sz w:val="20"/>
          <w:szCs w:val="20"/>
          <w:lang w:eastAsia="ru-RU"/>
        </w:rPr>
        <w:t xml:space="preserve">осуществляется только </w:t>
      </w:r>
      <w:r w:rsidRPr="00681830">
        <w:rPr>
          <w:rFonts w:ascii="Verdana" w:eastAsia="Times New Roman" w:hAnsi="Verdana" w:cs="Times New Roman"/>
          <w:color w:val="000000"/>
          <w:sz w:val="20"/>
          <w:szCs w:val="20"/>
          <w:lang w:eastAsia="ru-RU"/>
        </w:rPr>
        <w:t xml:space="preserve">при условии полной оплаты Цессионарием </w:t>
      </w:r>
      <w:r w:rsidR="0013440A" w:rsidRPr="00681830">
        <w:rPr>
          <w:rFonts w:ascii="Verdana" w:eastAsia="Times New Roman" w:hAnsi="Verdana" w:cs="Times New Roman"/>
          <w:color w:val="000000"/>
          <w:sz w:val="20"/>
          <w:szCs w:val="20"/>
          <w:lang w:eastAsia="ru-RU"/>
        </w:rPr>
        <w:t>Ц</w:t>
      </w:r>
      <w:r w:rsidRPr="00681830">
        <w:rPr>
          <w:rFonts w:ascii="Verdana" w:eastAsia="Times New Roman" w:hAnsi="Verdana" w:cs="Times New Roman"/>
          <w:color w:val="000000"/>
          <w:sz w:val="20"/>
          <w:szCs w:val="20"/>
          <w:lang w:eastAsia="ru-RU"/>
        </w:rPr>
        <w:t>ены уступ</w:t>
      </w:r>
      <w:r w:rsidR="0013440A" w:rsidRPr="00681830">
        <w:rPr>
          <w:rFonts w:ascii="Verdana" w:eastAsia="Times New Roman" w:hAnsi="Verdana" w:cs="Times New Roman"/>
          <w:color w:val="000000"/>
          <w:sz w:val="20"/>
          <w:szCs w:val="20"/>
          <w:lang w:eastAsia="ru-RU"/>
        </w:rPr>
        <w:t>ки</w:t>
      </w:r>
      <w:r w:rsidRPr="00681830">
        <w:rPr>
          <w:rFonts w:ascii="Verdana" w:eastAsia="Times New Roman" w:hAnsi="Verdana" w:cs="Times New Roman"/>
          <w:color w:val="000000"/>
          <w:sz w:val="20"/>
          <w:szCs w:val="20"/>
          <w:lang w:eastAsia="ru-RU"/>
        </w:rPr>
        <w:t xml:space="preserve"> в </w:t>
      </w:r>
      <w:r w:rsidR="00CD6AFF" w:rsidRPr="00681830">
        <w:rPr>
          <w:rFonts w:ascii="Verdana" w:eastAsia="Times New Roman" w:hAnsi="Verdana" w:cs="Times New Roman"/>
          <w:color w:val="000000"/>
          <w:sz w:val="20"/>
          <w:szCs w:val="20"/>
          <w:lang w:eastAsia="ru-RU"/>
        </w:rPr>
        <w:t>размере, установленном</w:t>
      </w:r>
      <w:r w:rsidRPr="00681830">
        <w:rPr>
          <w:rFonts w:ascii="Verdana" w:eastAsia="Times New Roman" w:hAnsi="Verdana" w:cs="Times New Roman"/>
          <w:color w:val="000000"/>
          <w:sz w:val="20"/>
          <w:szCs w:val="20"/>
          <w:lang w:eastAsia="ru-RU"/>
        </w:rPr>
        <w:t xml:space="preserve"> </w:t>
      </w:r>
      <w:r w:rsidR="0013440A" w:rsidRPr="00681830">
        <w:rPr>
          <w:rFonts w:ascii="Verdana" w:eastAsia="Times New Roman" w:hAnsi="Verdana" w:cs="Times New Roman"/>
          <w:color w:val="000000"/>
          <w:sz w:val="20"/>
          <w:szCs w:val="20"/>
          <w:lang w:eastAsia="ru-RU"/>
        </w:rPr>
        <w:t xml:space="preserve">пунктом </w:t>
      </w:r>
      <w:r w:rsidR="0013440A" w:rsidRPr="000B7724">
        <w:rPr>
          <w:rFonts w:ascii="Verdana" w:eastAsia="Times New Roman" w:hAnsi="Verdana" w:cs="Times New Roman"/>
          <w:color w:val="000000"/>
          <w:sz w:val="20"/>
          <w:szCs w:val="20"/>
          <w:lang w:eastAsia="ru-RU"/>
        </w:rPr>
        <w:fldChar w:fldCharType="begin"/>
      </w:r>
      <w:r w:rsidR="0013440A" w:rsidRPr="00681830">
        <w:rPr>
          <w:rFonts w:ascii="Verdana" w:eastAsia="Times New Roman" w:hAnsi="Verdana" w:cs="Times New Roman"/>
          <w:color w:val="000000"/>
          <w:sz w:val="20"/>
          <w:szCs w:val="20"/>
          <w:lang w:eastAsia="ru-RU"/>
        </w:rPr>
        <w:instrText xml:space="preserve"> REF _Ref93053601 \r \h </w:instrText>
      </w:r>
      <w:r w:rsidR="000629F1" w:rsidRPr="00681830">
        <w:rPr>
          <w:rFonts w:ascii="Verdana" w:eastAsia="Times New Roman" w:hAnsi="Verdana" w:cs="Times New Roman"/>
          <w:color w:val="000000"/>
          <w:sz w:val="20"/>
          <w:szCs w:val="20"/>
          <w:lang w:eastAsia="ru-RU"/>
        </w:rPr>
        <w:instrText xml:space="preserve"> \* MERGEFORMAT </w:instrText>
      </w:r>
      <w:r w:rsidR="0013440A" w:rsidRPr="000B7724">
        <w:rPr>
          <w:rFonts w:ascii="Verdana" w:eastAsia="Times New Roman" w:hAnsi="Verdana" w:cs="Times New Roman"/>
          <w:color w:val="000000"/>
          <w:sz w:val="20"/>
          <w:szCs w:val="20"/>
          <w:lang w:eastAsia="ru-RU"/>
        </w:rPr>
      </w:r>
      <w:r w:rsidR="0013440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2.1</w:t>
      </w:r>
      <w:r w:rsidR="0013440A"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xml:space="preserve"> Договора.</w:t>
      </w:r>
      <w:bookmarkEnd w:id="3"/>
      <w:r w:rsidR="000629F1" w:rsidRPr="000B7724" w:rsidDel="000629F1">
        <w:rPr>
          <w:rFonts w:ascii="Verdana" w:eastAsia="Times New Roman" w:hAnsi="Verdana" w:cs="Times New Roman"/>
          <w:color w:val="FF0000"/>
          <w:sz w:val="20"/>
          <w:szCs w:val="20"/>
          <w:lang w:eastAsia="ru-RU"/>
        </w:rPr>
        <w:t xml:space="preserve"> </w:t>
      </w:r>
    </w:p>
    <w:p w14:paraId="78438AE6" w14:textId="2D7C1C28" w:rsidR="002473E8" w:rsidRPr="00681830" w:rsidRDefault="002473E8" w:rsidP="000B7724">
      <w:pPr>
        <w:keepNext/>
        <w:numPr>
          <w:ilvl w:val="0"/>
          <w:numId w:val="1"/>
        </w:numPr>
        <w:tabs>
          <w:tab w:val="num" w:pos="-1701"/>
        </w:tabs>
        <w:spacing w:after="120" w:line="240" w:lineRule="auto"/>
        <w:ind w:left="0" w:firstLine="0"/>
        <w:jc w:val="center"/>
        <w:outlineLvl w:val="0"/>
        <w:rPr>
          <w:rFonts w:ascii="Verdana" w:eastAsia="Times New Roman" w:hAnsi="Verdana" w:cs="Times New Roman"/>
          <w:b/>
          <w:bCs/>
          <w:color w:val="000000"/>
          <w:kern w:val="28"/>
          <w:sz w:val="20"/>
          <w:szCs w:val="20"/>
          <w:lang w:eastAsia="ru-RU"/>
        </w:rPr>
      </w:pPr>
      <w:r w:rsidRPr="00681830">
        <w:rPr>
          <w:rFonts w:ascii="Verdana" w:eastAsia="Times New Roman" w:hAnsi="Verdana" w:cs="Times New Roman"/>
          <w:b/>
          <w:bCs/>
          <w:color w:val="000000"/>
          <w:kern w:val="28"/>
          <w:sz w:val="20"/>
          <w:szCs w:val="20"/>
          <w:lang w:eastAsia="ru-RU"/>
        </w:rPr>
        <w:t>ОБЯЗАННОСТИ</w:t>
      </w:r>
      <w:r w:rsidR="00475903" w:rsidRPr="00681830">
        <w:rPr>
          <w:rFonts w:ascii="Verdana" w:eastAsia="Times New Roman" w:hAnsi="Verdana" w:cs="Times New Roman"/>
          <w:b/>
          <w:bCs/>
          <w:color w:val="000000"/>
          <w:kern w:val="28"/>
          <w:sz w:val="20"/>
          <w:szCs w:val="20"/>
          <w:lang w:eastAsia="ru-RU"/>
        </w:rPr>
        <w:t xml:space="preserve"> СТОРОН</w:t>
      </w:r>
    </w:p>
    <w:p w14:paraId="362460DF" w14:textId="77777777" w:rsidR="00482CF6" w:rsidRPr="00681830" w:rsidRDefault="002473E8"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r w:rsidRPr="00681830">
        <w:rPr>
          <w:rFonts w:ascii="Verdana" w:eastAsia="Times New Roman" w:hAnsi="Verdana" w:cs="Times New Roman"/>
          <w:b/>
          <w:bCs/>
          <w:color w:val="000000"/>
          <w:sz w:val="20"/>
          <w:szCs w:val="20"/>
          <w:lang w:eastAsia="ru-RU"/>
        </w:rPr>
        <w:t>Цедент обязуется:</w:t>
      </w:r>
    </w:p>
    <w:p w14:paraId="44DC31BE" w14:textId="6F9805D3"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bookmarkStart w:id="4" w:name="_Ref93067989"/>
      <w:r w:rsidRPr="00681830">
        <w:rPr>
          <w:rFonts w:ascii="Verdana" w:eastAsia="Times New Roman" w:hAnsi="Verdana" w:cs="Times New Roman"/>
          <w:color w:val="000000"/>
          <w:sz w:val="20"/>
          <w:szCs w:val="20"/>
          <w:lang w:eastAsia="ru-RU"/>
        </w:rPr>
        <w:t>Передать Цессионарию Реестр Заёмщиков на бумажном носителе</w:t>
      </w:r>
      <w:r w:rsidR="00271640" w:rsidRPr="00681830">
        <w:rPr>
          <w:rFonts w:ascii="Verdana" w:eastAsia="Times New Roman" w:hAnsi="Verdana" w:cs="Times New Roman"/>
          <w:color w:val="000000"/>
          <w:sz w:val="20"/>
          <w:szCs w:val="20"/>
          <w:lang w:eastAsia="ru-RU"/>
        </w:rPr>
        <w:t xml:space="preserve"> в дату подписания </w:t>
      </w:r>
      <w:r w:rsidR="00621258" w:rsidRPr="00681830">
        <w:rPr>
          <w:rFonts w:ascii="Verdana" w:eastAsia="Times New Roman" w:hAnsi="Verdana" w:cs="Times New Roman"/>
          <w:color w:val="000000"/>
          <w:sz w:val="20"/>
          <w:szCs w:val="20"/>
          <w:lang w:eastAsia="ru-RU"/>
        </w:rPr>
        <w:t>Сторонами</w:t>
      </w:r>
      <w:r w:rsidR="00271640" w:rsidRPr="00681830">
        <w:rPr>
          <w:rFonts w:ascii="Verdana" w:eastAsia="Times New Roman" w:hAnsi="Verdana" w:cs="Times New Roman"/>
          <w:color w:val="000000"/>
          <w:sz w:val="20"/>
          <w:szCs w:val="20"/>
          <w:lang w:eastAsia="ru-RU"/>
        </w:rPr>
        <w:t xml:space="preserve"> Договора, а случае подписания соответствующего дополнительного </w:t>
      </w:r>
      <w:r w:rsidR="00271640" w:rsidRPr="00681830">
        <w:rPr>
          <w:rFonts w:ascii="Verdana" w:eastAsia="Times New Roman" w:hAnsi="Verdana" w:cs="Times New Roman"/>
          <w:color w:val="000000"/>
          <w:sz w:val="20"/>
          <w:szCs w:val="20"/>
          <w:lang w:eastAsia="ru-RU"/>
        </w:rPr>
        <w:lastRenderedPageBreak/>
        <w:t xml:space="preserve">соглашения, передать </w:t>
      </w:r>
      <w:r w:rsidR="0052128E" w:rsidRPr="00681830">
        <w:rPr>
          <w:rFonts w:ascii="Verdana" w:eastAsia="Times New Roman" w:hAnsi="Verdana" w:cs="Times New Roman"/>
          <w:color w:val="000000"/>
          <w:sz w:val="20"/>
          <w:szCs w:val="20"/>
          <w:lang w:eastAsia="ru-RU"/>
        </w:rPr>
        <w:t>Скорректированный</w:t>
      </w:r>
      <w:r w:rsidR="00271640" w:rsidRPr="00681830">
        <w:rPr>
          <w:rFonts w:ascii="Verdana" w:eastAsia="Times New Roman" w:hAnsi="Verdana" w:cs="Times New Roman"/>
          <w:color w:val="000000"/>
          <w:sz w:val="20"/>
          <w:szCs w:val="20"/>
          <w:lang w:eastAsia="ru-RU"/>
        </w:rPr>
        <w:t xml:space="preserve"> Реестр Заёмщиков на бумажном носителе в Дату </w:t>
      </w:r>
      <w:r w:rsidR="00621258" w:rsidRPr="00681830">
        <w:rPr>
          <w:rFonts w:ascii="Verdana" w:eastAsia="Times New Roman" w:hAnsi="Verdana" w:cs="Times New Roman"/>
          <w:color w:val="000000"/>
          <w:sz w:val="20"/>
          <w:szCs w:val="20"/>
          <w:lang w:eastAsia="ru-RU"/>
        </w:rPr>
        <w:t>сделки</w:t>
      </w:r>
      <w:r w:rsidR="001648A5" w:rsidRPr="00681830">
        <w:rPr>
          <w:rFonts w:ascii="Verdana" w:eastAsia="Times New Roman" w:hAnsi="Verdana" w:cs="Times New Roman"/>
          <w:color w:val="000000"/>
          <w:sz w:val="20"/>
          <w:szCs w:val="20"/>
          <w:lang w:eastAsia="ru-RU"/>
        </w:rPr>
        <w:t>.</w:t>
      </w:r>
      <w:bookmarkEnd w:id="4"/>
    </w:p>
    <w:p w14:paraId="4E6D1299" w14:textId="63BD3FB1" w:rsidR="002473E8" w:rsidRPr="00681830" w:rsidRDefault="002473E8" w:rsidP="00B506BC">
      <w:pPr>
        <w:tabs>
          <w:tab w:val="num" w:pos="-1701"/>
        </w:tabs>
        <w:spacing w:after="120" w:line="240" w:lineRule="auto"/>
        <w:ind w:left="851"/>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течение</w:t>
      </w:r>
      <w:r w:rsidR="00B6093C" w:rsidRPr="00681830">
        <w:rPr>
          <w:rFonts w:ascii="Verdana" w:eastAsia="Times New Roman" w:hAnsi="Verdana" w:cs="Times New Roman"/>
          <w:color w:val="000000"/>
          <w:sz w:val="20"/>
          <w:szCs w:val="20"/>
          <w:lang w:eastAsia="ru-RU"/>
        </w:rPr>
        <w:t xml:space="preserve"> </w:t>
      </w:r>
      <w:r w:rsidR="002C77DC" w:rsidRPr="00681830">
        <w:rPr>
          <w:rFonts w:ascii="Verdana" w:eastAsia="Times New Roman" w:hAnsi="Verdana" w:cs="Times New Roman"/>
          <w:color w:val="000000"/>
          <w:sz w:val="20"/>
          <w:szCs w:val="20"/>
          <w:lang w:eastAsia="ru-RU"/>
        </w:rPr>
        <w:t>30</w:t>
      </w:r>
      <w:r w:rsidRPr="00681830">
        <w:rPr>
          <w:rFonts w:ascii="Verdana" w:eastAsia="Times New Roman" w:hAnsi="Verdana" w:cs="Times New Roman"/>
          <w:color w:val="000000"/>
          <w:sz w:val="20"/>
          <w:szCs w:val="20"/>
          <w:lang w:eastAsia="ru-RU"/>
        </w:rPr>
        <w:t xml:space="preserve"> (</w:t>
      </w:r>
      <w:r w:rsidR="002C77DC" w:rsidRPr="00681830">
        <w:rPr>
          <w:rFonts w:ascii="Verdana" w:eastAsia="Times New Roman" w:hAnsi="Verdana" w:cs="Times New Roman"/>
          <w:color w:val="000000"/>
          <w:sz w:val="20"/>
          <w:szCs w:val="20"/>
          <w:lang w:eastAsia="ru-RU"/>
        </w:rPr>
        <w:t>тридцати</w:t>
      </w:r>
      <w:r w:rsidRPr="00681830">
        <w:rPr>
          <w:rFonts w:ascii="Verdana" w:eastAsia="Times New Roman" w:hAnsi="Verdana" w:cs="Times New Roman"/>
          <w:color w:val="000000"/>
          <w:sz w:val="20"/>
          <w:szCs w:val="20"/>
          <w:lang w:eastAsia="ru-RU"/>
        </w:rPr>
        <w:t xml:space="preserve">) рабочих дней с Даты </w:t>
      </w:r>
      <w:r w:rsidR="00206C92" w:rsidRPr="00681830">
        <w:rPr>
          <w:rFonts w:ascii="Verdana" w:eastAsia="Times New Roman" w:hAnsi="Verdana" w:cs="Times New Roman"/>
          <w:color w:val="000000"/>
          <w:sz w:val="20"/>
          <w:szCs w:val="20"/>
          <w:lang w:eastAsia="ru-RU"/>
        </w:rPr>
        <w:t>сделки</w:t>
      </w:r>
      <w:r w:rsidRPr="00681830">
        <w:rPr>
          <w:rFonts w:ascii="Verdana" w:eastAsia="Times New Roman" w:hAnsi="Verdana" w:cs="Times New Roman"/>
          <w:color w:val="000000"/>
          <w:sz w:val="20"/>
          <w:szCs w:val="20"/>
          <w:lang w:eastAsia="ru-RU"/>
        </w:rPr>
        <w:t>, определенной п</w:t>
      </w:r>
      <w:r w:rsidR="00A473F8" w:rsidRPr="00681830">
        <w:rPr>
          <w:rFonts w:ascii="Verdana" w:eastAsia="Times New Roman" w:hAnsi="Verdana" w:cs="Times New Roman"/>
          <w:color w:val="000000"/>
          <w:sz w:val="20"/>
          <w:szCs w:val="20"/>
          <w:lang w:eastAsia="ru-RU"/>
        </w:rPr>
        <w:t xml:space="preserve">унктом </w:t>
      </w:r>
      <w:r w:rsidR="00353554" w:rsidRPr="00681830">
        <w:rPr>
          <w:rFonts w:ascii="Verdana" w:eastAsia="Times New Roman" w:hAnsi="Verdana" w:cs="Times New Roman"/>
          <w:color w:val="000000"/>
          <w:sz w:val="20"/>
          <w:szCs w:val="20"/>
          <w:lang w:eastAsia="ru-RU"/>
        </w:rPr>
        <w:t>2.7</w:t>
      </w:r>
      <w:r w:rsidRPr="00681830">
        <w:rPr>
          <w:rFonts w:ascii="Verdana" w:eastAsia="Times New Roman" w:hAnsi="Verdana" w:cs="Times New Roman"/>
          <w:color w:val="000000"/>
          <w:sz w:val="20"/>
          <w:szCs w:val="20"/>
          <w:lang w:eastAsia="ru-RU"/>
        </w:rPr>
        <w:t xml:space="preserve"> Договора передать на </w:t>
      </w:r>
      <w:r w:rsidR="001C41DB" w:rsidRPr="00681830">
        <w:rPr>
          <w:rFonts w:ascii="Verdana" w:eastAsia="Times New Roman" w:hAnsi="Verdana" w:cs="Times New Roman"/>
          <w:color w:val="000000"/>
          <w:sz w:val="20"/>
          <w:szCs w:val="20"/>
          <w:lang w:eastAsia="ru-RU"/>
        </w:rPr>
        <w:t>электронном/</w:t>
      </w:r>
      <w:r w:rsidRPr="00681830">
        <w:rPr>
          <w:rFonts w:ascii="Verdana" w:eastAsia="Times New Roman" w:hAnsi="Verdana" w:cs="Times New Roman"/>
          <w:color w:val="000000"/>
          <w:sz w:val="20"/>
          <w:szCs w:val="20"/>
          <w:lang w:eastAsia="ru-RU"/>
        </w:rPr>
        <w:t>оптическом носителе данных (</w:t>
      </w:r>
      <w:r w:rsidR="001C41DB" w:rsidRPr="00681830">
        <w:rPr>
          <w:rFonts w:ascii="Verdana" w:eastAsia="Times New Roman" w:hAnsi="Verdana" w:cs="Times New Roman"/>
          <w:color w:val="000000"/>
          <w:sz w:val="20"/>
          <w:szCs w:val="20"/>
          <w:lang w:val="en-US" w:eastAsia="ru-RU"/>
        </w:rPr>
        <w:t>USB</w:t>
      </w:r>
      <w:r w:rsidR="001C41DB" w:rsidRPr="00681830">
        <w:rPr>
          <w:rFonts w:ascii="Verdana" w:eastAsia="Times New Roman" w:hAnsi="Verdana" w:cs="Times New Roman"/>
          <w:color w:val="000000"/>
          <w:sz w:val="20"/>
          <w:szCs w:val="20"/>
          <w:lang w:eastAsia="ru-RU"/>
        </w:rPr>
        <w:t>-</w:t>
      </w:r>
      <w:r w:rsidR="00481ED5" w:rsidRPr="00681830">
        <w:rPr>
          <w:rFonts w:ascii="Verdana" w:eastAsia="Times New Roman" w:hAnsi="Verdana" w:cs="Times New Roman"/>
          <w:color w:val="000000"/>
          <w:sz w:val="20"/>
          <w:szCs w:val="20"/>
          <w:lang w:eastAsia="ru-RU"/>
        </w:rPr>
        <w:t>флэш</w:t>
      </w:r>
      <w:r w:rsidR="001C41DB" w:rsidRPr="00681830">
        <w:rPr>
          <w:rFonts w:ascii="Verdana" w:eastAsia="Times New Roman" w:hAnsi="Verdana" w:cs="Times New Roman"/>
          <w:color w:val="000000"/>
          <w:sz w:val="20"/>
          <w:szCs w:val="20"/>
          <w:lang w:eastAsia="ru-RU"/>
        </w:rPr>
        <w:t xml:space="preserve">-накопителе, </w:t>
      </w:r>
      <w:r w:rsidRPr="00681830">
        <w:rPr>
          <w:rFonts w:ascii="Verdana" w:eastAsia="Times New Roman" w:hAnsi="Verdana" w:cs="Times New Roman"/>
          <w:color w:val="000000"/>
          <w:sz w:val="20"/>
          <w:szCs w:val="20"/>
          <w:lang w:eastAsia="ru-RU"/>
        </w:rPr>
        <w:t xml:space="preserve">компакт диске) электронный Реестр </w:t>
      </w:r>
      <w:r w:rsidRPr="00681830">
        <w:rPr>
          <w:rFonts w:ascii="Verdana" w:eastAsia="Times New Roman" w:hAnsi="Verdana" w:cs="Times New Roman"/>
          <w:iCs/>
          <w:color w:val="000000"/>
          <w:sz w:val="20"/>
          <w:szCs w:val="20"/>
          <w:lang w:eastAsia="ru-RU"/>
        </w:rPr>
        <w:t>Заёмщиков</w:t>
      </w:r>
      <w:r w:rsidRPr="00681830">
        <w:rPr>
          <w:rFonts w:ascii="Verdana" w:eastAsia="Times New Roman" w:hAnsi="Verdana" w:cs="Times New Roman"/>
          <w:color w:val="000000"/>
          <w:sz w:val="20"/>
          <w:szCs w:val="20"/>
          <w:lang w:eastAsia="ru-RU"/>
        </w:rPr>
        <w:t xml:space="preserve"> по форме Приложения №2</w:t>
      </w:r>
      <w:r w:rsidR="002518E4"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w:t>
      </w:r>
      <w:r w:rsidR="00C20E87" w:rsidRPr="00681830">
        <w:rPr>
          <w:rFonts w:ascii="Verdana" w:eastAsia="Times New Roman" w:hAnsi="Verdana" w:cs="Times New Roman"/>
          <w:color w:val="000000"/>
          <w:sz w:val="20"/>
          <w:szCs w:val="20"/>
          <w:lang w:eastAsia="ru-RU"/>
        </w:rPr>
        <w:t xml:space="preserve">являющегося неотъемлемой частью Договора </w:t>
      </w:r>
      <w:r w:rsidR="00206C92" w:rsidRPr="00681830">
        <w:rPr>
          <w:rFonts w:ascii="Verdana" w:eastAsia="Times New Roman" w:hAnsi="Verdana" w:cs="Times New Roman"/>
          <w:color w:val="000000"/>
          <w:sz w:val="20"/>
          <w:szCs w:val="20"/>
          <w:lang w:eastAsia="ru-RU"/>
        </w:rPr>
        <w:t>(далее</w:t>
      </w:r>
      <w:r w:rsidR="00C12408" w:rsidRPr="00681830">
        <w:rPr>
          <w:rFonts w:ascii="Verdana" w:eastAsia="Times New Roman" w:hAnsi="Verdana" w:cs="Times New Roman"/>
          <w:color w:val="000000"/>
          <w:sz w:val="20"/>
          <w:szCs w:val="20"/>
          <w:lang w:eastAsia="ru-RU"/>
        </w:rPr>
        <w:t xml:space="preserve"> </w:t>
      </w:r>
      <w:r w:rsidR="00206C92" w:rsidRPr="00681830">
        <w:rPr>
          <w:rFonts w:ascii="Verdana" w:eastAsia="Times New Roman" w:hAnsi="Verdana" w:cs="Times New Roman"/>
          <w:color w:val="000000"/>
          <w:sz w:val="20"/>
          <w:szCs w:val="20"/>
          <w:lang w:eastAsia="ru-RU"/>
        </w:rPr>
        <w:t xml:space="preserve">- </w:t>
      </w:r>
      <w:r w:rsidR="0052128E" w:rsidRPr="00681830">
        <w:rPr>
          <w:rFonts w:ascii="Verdana" w:eastAsia="Times New Roman" w:hAnsi="Verdana" w:cs="Times New Roman"/>
          <w:color w:val="000000"/>
          <w:sz w:val="20"/>
          <w:szCs w:val="20"/>
          <w:lang w:eastAsia="ru-RU"/>
        </w:rPr>
        <w:t>Э</w:t>
      </w:r>
      <w:r w:rsidR="00206C92" w:rsidRPr="00681830">
        <w:rPr>
          <w:rFonts w:ascii="Verdana" w:eastAsia="Times New Roman" w:hAnsi="Verdana" w:cs="Times New Roman"/>
          <w:color w:val="000000"/>
          <w:sz w:val="20"/>
          <w:szCs w:val="20"/>
          <w:lang w:eastAsia="ru-RU"/>
        </w:rPr>
        <w:t>лектронный Реестр Заемщиков)</w:t>
      </w:r>
      <w:r w:rsidRPr="00681830">
        <w:rPr>
          <w:rFonts w:ascii="Verdana" w:eastAsia="Times New Roman" w:hAnsi="Verdana" w:cs="Times New Roman"/>
          <w:color w:val="000000"/>
          <w:sz w:val="20"/>
          <w:szCs w:val="20"/>
          <w:lang w:eastAsia="ru-RU"/>
        </w:rPr>
        <w:t xml:space="preserve">. </w:t>
      </w:r>
      <w:r w:rsidR="00206C92" w:rsidRPr="00681830">
        <w:rPr>
          <w:rFonts w:ascii="Verdana" w:eastAsia="Times New Roman" w:hAnsi="Verdana" w:cs="Times New Roman"/>
          <w:color w:val="000000"/>
          <w:sz w:val="20"/>
          <w:szCs w:val="20"/>
          <w:lang w:eastAsia="ru-RU"/>
        </w:rPr>
        <w:t xml:space="preserve">Электронный </w:t>
      </w:r>
      <w:r w:rsidRPr="00681830">
        <w:rPr>
          <w:rFonts w:ascii="Verdana" w:eastAsia="Times New Roman" w:hAnsi="Verdana" w:cs="Times New Roman"/>
          <w:color w:val="000000"/>
          <w:sz w:val="20"/>
          <w:szCs w:val="20"/>
          <w:lang w:eastAsia="ru-RU"/>
        </w:rPr>
        <w:t xml:space="preserve">Реестр Заёмщиков на магнитном/оптическом носителе данных готовится Цедентом и передаётся Цессионарию по акту приёма-передачи и должен содержать последнюю известную Цеденту информацию на Дату </w:t>
      </w:r>
      <w:r w:rsidR="00E001C8" w:rsidRPr="00681830">
        <w:rPr>
          <w:rFonts w:ascii="Verdana" w:eastAsia="Times New Roman" w:hAnsi="Verdana" w:cs="Times New Roman"/>
          <w:color w:val="000000"/>
          <w:sz w:val="20"/>
          <w:szCs w:val="20"/>
          <w:lang w:eastAsia="ru-RU"/>
        </w:rPr>
        <w:t>сделки</w:t>
      </w:r>
      <w:r w:rsidRPr="00681830">
        <w:rPr>
          <w:rFonts w:ascii="Verdana" w:eastAsia="Times New Roman" w:hAnsi="Verdana" w:cs="Times New Roman"/>
          <w:color w:val="000000"/>
          <w:sz w:val="20"/>
          <w:szCs w:val="20"/>
          <w:lang w:eastAsia="ru-RU"/>
        </w:rPr>
        <w:t xml:space="preserve">. В момент передачи осуществляется проверка рабочего состояния носителя информации с данными и его читаемость (воспроизведение содержащейся в нем информации). Информация, содержащаяся в </w:t>
      </w:r>
      <w:r w:rsidR="00E001C8" w:rsidRPr="00681830">
        <w:rPr>
          <w:rFonts w:ascii="Verdana" w:eastAsia="Times New Roman" w:hAnsi="Verdana" w:cs="Times New Roman"/>
          <w:color w:val="000000"/>
          <w:sz w:val="20"/>
          <w:szCs w:val="20"/>
          <w:lang w:eastAsia="ru-RU"/>
        </w:rPr>
        <w:t xml:space="preserve">Электронном </w:t>
      </w:r>
      <w:r w:rsidRPr="00681830">
        <w:rPr>
          <w:rFonts w:ascii="Verdana" w:eastAsia="Times New Roman" w:hAnsi="Verdana" w:cs="Times New Roman"/>
          <w:color w:val="000000"/>
          <w:sz w:val="20"/>
          <w:szCs w:val="20"/>
          <w:lang w:eastAsia="ru-RU"/>
        </w:rPr>
        <w:t>Реестр</w:t>
      </w:r>
      <w:r w:rsidR="00206C92" w:rsidRPr="00681830">
        <w:rPr>
          <w:rFonts w:ascii="Verdana" w:eastAsia="Times New Roman" w:hAnsi="Verdana" w:cs="Times New Roman"/>
          <w:color w:val="000000"/>
          <w:sz w:val="20"/>
          <w:szCs w:val="20"/>
          <w:lang w:eastAsia="ru-RU"/>
        </w:rPr>
        <w:t>е</w:t>
      </w:r>
      <w:r w:rsidRPr="00681830">
        <w:rPr>
          <w:rFonts w:ascii="Verdana" w:eastAsia="Times New Roman" w:hAnsi="Verdana" w:cs="Times New Roman"/>
          <w:color w:val="000000"/>
          <w:sz w:val="20"/>
          <w:szCs w:val="20"/>
          <w:lang w:eastAsia="ru-RU"/>
        </w:rPr>
        <w:t xml:space="preserve"> Заёмщиков на магнитном/оптическом носителе данных (компакт диске), имеет значение для осуществления Прав требования по Кредитным договорам, и Цедент обязуется передать его согласно п</w:t>
      </w:r>
      <w:r w:rsidR="00A473F8" w:rsidRPr="00681830">
        <w:rPr>
          <w:rFonts w:ascii="Verdana" w:eastAsia="Times New Roman" w:hAnsi="Verdana" w:cs="Times New Roman"/>
          <w:color w:val="000000"/>
          <w:sz w:val="20"/>
          <w:szCs w:val="20"/>
          <w:lang w:eastAsia="ru-RU"/>
        </w:rPr>
        <w:t>ункту</w:t>
      </w:r>
      <w:r w:rsidRPr="00681830">
        <w:rPr>
          <w:rFonts w:ascii="Verdana" w:eastAsia="Times New Roman" w:hAnsi="Verdana" w:cs="Times New Roman"/>
          <w:color w:val="000000"/>
          <w:sz w:val="20"/>
          <w:szCs w:val="20"/>
          <w:lang w:eastAsia="ru-RU"/>
        </w:rPr>
        <w:t xml:space="preserve"> 3 ст</w:t>
      </w:r>
      <w:r w:rsidR="00A473F8" w:rsidRPr="00681830">
        <w:rPr>
          <w:rFonts w:ascii="Verdana" w:eastAsia="Times New Roman" w:hAnsi="Verdana" w:cs="Times New Roman"/>
          <w:color w:val="000000"/>
          <w:sz w:val="20"/>
          <w:szCs w:val="20"/>
          <w:lang w:eastAsia="ru-RU"/>
        </w:rPr>
        <w:t>атьи</w:t>
      </w:r>
      <w:r w:rsidRPr="00681830">
        <w:rPr>
          <w:rFonts w:ascii="Verdana" w:eastAsia="Times New Roman" w:hAnsi="Verdana" w:cs="Times New Roman"/>
          <w:color w:val="000000"/>
          <w:sz w:val="20"/>
          <w:szCs w:val="20"/>
          <w:lang w:eastAsia="ru-RU"/>
        </w:rPr>
        <w:t xml:space="preserve"> 385 Гражданского кодекса РФ. В случае расхождений между </w:t>
      </w:r>
      <w:r w:rsidR="00E001C8" w:rsidRPr="00681830">
        <w:rPr>
          <w:rFonts w:ascii="Verdana" w:eastAsia="Times New Roman" w:hAnsi="Verdana" w:cs="Times New Roman"/>
          <w:color w:val="000000"/>
          <w:sz w:val="20"/>
          <w:szCs w:val="20"/>
          <w:lang w:eastAsia="ru-RU"/>
        </w:rPr>
        <w:t xml:space="preserve">Электронным </w:t>
      </w:r>
      <w:r w:rsidRPr="00681830">
        <w:rPr>
          <w:rFonts w:ascii="Verdana" w:eastAsia="Times New Roman" w:hAnsi="Verdana" w:cs="Times New Roman"/>
          <w:color w:val="000000"/>
          <w:sz w:val="20"/>
          <w:szCs w:val="20"/>
          <w:lang w:eastAsia="ru-RU"/>
        </w:rPr>
        <w:t>Реестр</w:t>
      </w:r>
      <w:r w:rsidR="00E001C8" w:rsidRPr="00681830">
        <w:rPr>
          <w:rFonts w:ascii="Verdana" w:eastAsia="Times New Roman" w:hAnsi="Verdana" w:cs="Times New Roman"/>
          <w:color w:val="000000"/>
          <w:sz w:val="20"/>
          <w:szCs w:val="20"/>
          <w:lang w:eastAsia="ru-RU"/>
        </w:rPr>
        <w:t>ом</w:t>
      </w:r>
      <w:r w:rsidRPr="00681830">
        <w:rPr>
          <w:rFonts w:ascii="Verdana" w:eastAsia="Times New Roman" w:hAnsi="Verdana" w:cs="Times New Roman"/>
          <w:color w:val="000000"/>
          <w:sz w:val="20"/>
          <w:szCs w:val="20"/>
          <w:lang w:eastAsia="ru-RU"/>
        </w:rPr>
        <w:t xml:space="preserve"> Заемщиков (Приложение </w:t>
      </w:r>
      <w:r w:rsidR="00481ED5"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2) и Реестром Заемщиков (Приложение </w:t>
      </w:r>
      <w:r w:rsidR="00481ED5"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1) приоритет имеет Реестр Заемщиков (Приложение </w:t>
      </w:r>
      <w:r w:rsidR="00481ED5"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1) в бумажном варианте.</w:t>
      </w:r>
    </w:p>
    <w:p w14:paraId="1613A151" w14:textId="51A38001" w:rsidR="002C77DC" w:rsidRPr="00681830" w:rsidRDefault="002C77DC" w:rsidP="00B506BC">
      <w:pPr>
        <w:pStyle w:val="af1"/>
        <w:numPr>
          <w:ilvl w:val="2"/>
          <w:numId w:val="1"/>
        </w:numPr>
        <w:spacing w:after="120" w:line="240" w:lineRule="auto"/>
        <w:ind w:left="851" w:hanging="851"/>
        <w:contextualSpacing w:val="0"/>
        <w:jc w:val="both"/>
        <w:rPr>
          <w:rFonts w:ascii="Verdana" w:eastAsia="Times New Roman" w:hAnsi="Verdana" w:cs="Times New Roman"/>
          <w:iCs/>
          <w:color w:val="000000"/>
          <w:sz w:val="20"/>
          <w:szCs w:val="20"/>
          <w:lang w:eastAsia="ru-RU"/>
        </w:rPr>
      </w:pPr>
      <w:bookmarkStart w:id="5" w:name="_Ref92989223"/>
      <w:r w:rsidRPr="00681830">
        <w:rPr>
          <w:rFonts w:ascii="Verdana" w:eastAsia="Times New Roman" w:hAnsi="Verdana" w:cs="Times New Roman"/>
          <w:iCs/>
          <w:color w:val="000000"/>
          <w:sz w:val="20"/>
          <w:szCs w:val="20"/>
          <w:lang w:eastAsia="ru-RU"/>
        </w:rPr>
        <w:t xml:space="preserve">В течение 12 (двенадцати) месяцев с Даты сделки передать Цессионарию по акту приёма-передачи документов по форме Приложения № 3, </w:t>
      </w:r>
      <w:r w:rsidRPr="00681830">
        <w:rPr>
          <w:rFonts w:ascii="Verdana" w:eastAsia="Times New Roman" w:hAnsi="Verdana" w:cs="Times New Roman"/>
          <w:color w:val="000000"/>
          <w:sz w:val="20"/>
          <w:szCs w:val="20"/>
          <w:lang w:eastAsia="ru-RU"/>
        </w:rPr>
        <w:t xml:space="preserve">являющегося неотъемлемой частью Договора </w:t>
      </w:r>
      <w:r w:rsidRPr="00681830">
        <w:rPr>
          <w:rFonts w:ascii="Verdana" w:eastAsia="Times New Roman" w:hAnsi="Verdana" w:cs="Times New Roman"/>
          <w:iCs/>
          <w:color w:val="000000"/>
          <w:sz w:val="20"/>
          <w:szCs w:val="20"/>
          <w:lang w:eastAsia="ru-RU"/>
        </w:rPr>
        <w:t xml:space="preserve">(далее – Акт приема-передачи документов) документы </w:t>
      </w:r>
      <w:r w:rsidRPr="00681830">
        <w:rPr>
          <w:rFonts w:ascii="Verdana" w:eastAsia="Times New Roman" w:hAnsi="Verdana" w:cs="Times New Roman"/>
          <w:color w:val="000000"/>
          <w:sz w:val="20"/>
          <w:szCs w:val="20"/>
          <w:lang w:eastAsia="ru-RU"/>
        </w:rPr>
        <w:t>в том виде, составе и того качества, в котором они имеются</w:t>
      </w:r>
      <w:r w:rsidRPr="00681830">
        <w:rPr>
          <w:rFonts w:ascii="Verdana" w:eastAsia="Times New Roman" w:hAnsi="Verdana" w:cs="Times New Roman"/>
          <w:iCs/>
          <w:color w:val="000000"/>
          <w:sz w:val="20"/>
          <w:szCs w:val="20"/>
          <w:lang w:eastAsia="ru-RU"/>
        </w:rPr>
        <w:t xml:space="preserve"> у Цедента на дату </w:t>
      </w:r>
      <w:r w:rsidR="00A7734D" w:rsidRPr="00681830">
        <w:rPr>
          <w:rFonts w:ascii="Verdana" w:eastAsia="Times New Roman" w:hAnsi="Verdana" w:cs="Times New Roman"/>
          <w:iCs/>
          <w:color w:val="000000"/>
          <w:sz w:val="20"/>
          <w:szCs w:val="20"/>
          <w:lang w:eastAsia="ru-RU"/>
        </w:rPr>
        <w:t>подписания</w:t>
      </w:r>
      <w:r w:rsidRPr="00681830">
        <w:rPr>
          <w:rFonts w:ascii="Verdana" w:eastAsia="Times New Roman" w:hAnsi="Verdana" w:cs="Times New Roman"/>
          <w:iCs/>
          <w:color w:val="000000"/>
          <w:sz w:val="20"/>
          <w:szCs w:val="20"/>
          <w:lang w:eastAsia="ru-RU"/>
        </w:rPr>
        <w:t xml:space="preserve"> Договора оригиналы </w:t>
      </w:r>
      <w:r w:rsidRPr="00681830">
        <w:rPr>
          <w:rFonts w:ascii="Verdana" w:eastAsia="Times New Roman" w:hAnsi="Verdana" w:cs="Times New Roman"/>
          <w:color w:val="000000"/>
          <w:sz w:val="20"/>
          <w:szCs w:val="20"/>
          <w:lang w:eastAsia="ru-RU"/>
        </w:rPr>
        <w:t>либо заверенные подписью и печатью Цедента (либо кредитной организацией, реорганизованной в форме присоединения к Цеденту, либо иными лицами, права требования которых перешли к Цеденту в силу закона/договора), либо копии</w:t>
      </w:r>
      <w:r w:rsidRPr="00681830">
        <w:rPr>
          <w:rFonts w:ascii="Verdana" w:eastAsia="Times New Roman" w:hAnsi="Verdana" w:cs="Times New Roman"/>
          <w:iCs/>
          <w:color w:val="000000"/>
          <w:sz w:val="20"/>
          <w:szCs w:val="20"/>
          <w:lang w:eastAsia="ru-RU"/>
        </w:rPr>
        <w:t xml:space="preserve"> незаверенных документов, подтверждающих уступаемые требования</w:t>
      </w:r>
      <w:r w:rsidRPr="00681830">
        <w:rPr>
          <w:rFonts w:ascii="Verdana" w:eastAsia="Times New Roman" w:hAnsi="Verdana" w:cs="Times New Roman"/>
          <w:color w:val="000000"/>
          <w:sz w:val="20"/>
          <w:szCs w:val="20"/>
          <w:lang w:eastAsia="ru-RU"/>
        </w:rPr>
        <w:t xml:space="preserve"> в отношении всех Заемщиков/Залогодателей/Поручителей, указанных в Реестре Заемщиков,</w:t>
      </w:r>
      <w:r w:rsidRPr="00681830">
        <w:rPr>
          <w:rFonts w:ascii="Verdana" w:eastAsia="Times New Roman" w:hAnsi="Verdana" w:cs="Times New Roman"/>
          <w:iCs/>
          <w:color w:val="000000"/>
          <w:sz w:val="20"/>
          <w:szCs w:val="20"/>
          <w:lang w:eastAsia="ru-RU"/>
        </w:rPr>
        <w:t xml:space="preserve"> а именно:</w:t>
      </w:r>
    </w:p>
    <w:bookmarkEnd w:id="5"/>
    <w:p w14:paraId="00067503" w14:textId="42F23BB7" w:rsidR="002C77DC" w:rsidRPr="000B7724" w:rsidRDefault="002C77DC"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color w:val="000000"/>
          <w:sz w:val="20"/>
          <w:szCs w:val="20"/>
          <w:lang w:eastAsia="ru-RU"/>
        </w:rPr>
        <w:t>оригиналы или заверенные Цедентом копии</w:t>
      </w:r>
      <w:r w:rsidR="006D5395">
        <w:rPr>
          <w:rFonts w:ascii="Verdana" w:eastAsia="Times New Roman" w:hAnsi="Verdana" w:cs="Times New Roman"/>
          <w:color w:val="000000"/>
          <w:sz w:val="20"/>
          <w:szCs w:val="20"/>
          <w:lang w:eastAsia="ru-RU"/>
        </w:rPr>
        <w:t>,</w:t>
      </w:r>
      <w:r w:rsidRPr="000B7724">
        <w:rPr>
          <w:rFonts w:ascii="Verdana" w:eastAsia="Times New Roman" w:hAnsi="Verdana" w:cs="Times New Roman"/>
          <w:color w:val="000000"/>
          <w:sz w:val="20"/>
          <w:szCs w:val="20"/>
          <w:lang w:eastAsia="ru-RU"/>
        </w:rPr>
        <w:t xml:space="preserve"> или незаверенные </w:t>
      </w:r>
      <w:r w:rsidR="00B6093C" w:rsidRPr="000B7724">
        <w:rPr>
          <w:rFonts w:ascii="Verdana" w:eastAsia="Times New Roman" w:hAnsi="Verdana" w:cs="Times New Roman"/>
          <w:color w:val="000000"/>
          <w:sz w:val="20"/>
          <w:szCs w:val="20"/>
          <w:lang w:eastAsia="ru-RU"/>
        </w:rPr>
        <w:t xml:space="preserve">сканированные копии </w:t>
      </w:r>
      <w:r w:rsidRPr="00681830">
        <w:rPr>
          <w:rFonts w:ascii="Verdana" w:eastAsia="Times New Roman" w:hAnsi="Verdana" w:cs="Times New Roman"/>
          <w:color w:val="000000"/>
          <w:sz w:val="20"/>
          <w:szCs w:val="20"/>
          <w:lang w:eastAsia="ru-RU"/>
        </w:rPr>
        <w:t xml:space="preserve">Кредитных договоров, </w:t>
      </w:r>
      <w:r w:rsidR="008D5F24" w:rsidRPr="00681830">
        <w:rPr>
          <w:rFonts w:ascii="Verdana" w:eastAsia="Times New Roman" w:hAnsi="Verdana" w:cs="Times New Roman"/>
          <w:color w:val="000000"/>
          <w:sz w:val="20"/>
          <w:szCs w:val="20"/>
          <w:lang w:eastAsia="ru-RU"/>
        </w:rPr>
        <w:t>Обеспечительных договоров</w:t>
      </w:r>
      <w:r w:rsidRPr="00681830">
        <w:rPr>
          <w:rFonts w:ascii="Verdana" w:eastAsia="Times New Roman" w:hAnsi="Verdana" w:cs="Times New Roman"/>
          <w:color w:val="000000"/>
          <w:sz w:val="20"/>
          <w:szCs w:val="20"/>
          <w:lang w:eastAsia="ru-RU"/>
        </w:rPr>
        <w:t xml:space="preserve"> или иных документов, подтверждающих заключение с Заемщиками сделок, формы которых определены в п. 1.1. Договора и</w:t>
      </w:r>
      <w:r w:rsidR="00A7734D"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или</w:t>
      </w:r>
      <w:r w:rsidR="00A7734D"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требованиями законодательства со всеми дополнениями и изменениями </w:t>
      </w:r>
      <w:r w:rsidRPr="00681830">
        <w:rPr>
          <w:rFonts w:ascii="Verdana" w:eastAsia="Times New Roman" w:hAnsi="Verdana" w:cs="Times New Roman"/>
          <w:iCs/>
          <w:color w:val="000000"/>
          <w:sz w:val="20"/>
          <w:szCs w:val="20"/>
          <w:lang w:eastAsia="ru-RU"/>
        </w:rPr>
        <w:t xml:space="preserve">(при наличии </w:t>
      </w:r>
      <w:r w:rsidR="006D5395" w:rsidRPr="007E743A">
        <w:rPr>
          <w:rFonts w:ascii="Verdana" w:eastAsia="Times New Roman" w:hAnsi="Verdana" w:cs="Times New Roman"/>
          <w:iCs/>
          <w:color w:val="000000"/>
          <w:sz w:val="20"/>
          <w:szCs w:val="20"/>
          <w:lang w:eastAsia="ru-RU"/>
        </w:rPr>
        <w:t>их</w:t>
      </w:r>
      <w:r w:rsidR="006D5395" w:rsidRPr="000B7724">
        <w:rPr>
          <w:rFonts w:ascii="Verdana" w:eastAsia="Times New Roman" w:hAnsi="Verdana" w:cs="Times New Roman"/>
          <w:iCs/>
          <w:color w:val="000000"/>
          <w:sz w:val="20"/>
          <w:szCs w:val="20"/>
          <w:lang w:eastAsia="ru-RU"/>
        </w:rPr>
        <w:t xml:space="preserve"> </w:t>
      </w:r>
      <w:r w:rsidRPr="000B7724">
        <w:rPr>
          <w:rFonts w:ascii="Verdana" w:eastAsia="Times New Roman" w:hAnsi="Verdana" w:cs="Times New Roman"/>
          <w:iCs/>
          <w:color w:val="000000"/>
          <w:sz w:val="20"/>
          <w:szCs w:val="20"/>
          <w:lang w:eastAsia="ru-RU"/>
        </w:rPr>
        <w:t>у Цедента);</w:t>
      </w:r>
    </w:p>
    <w:p w14:paraId="76970F06" w14:textId="61E9BC70" w:rsidR="002473E8" w:rsidRPr="00681830"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0B7724">
        <w:rPr>
          <w:rFonts w:ascii="Verdana" w:eastAsia="Times New Roman" w:hAnsi="Verdana" w:cs="Times New Roman"/>
          <w:iCs/>
          <w:color w:val="000000"/>
          <w:sz w:val="20"/>
          <w:szCs w:val="20"/>
          <w:lang w:eastAsia="ru-RU"/>
        </w:rPr>
        <w:t xml:space="preserve">оригиналы </w:t>
      </w:r>
      <w:r w:rsidR="00B6093C" w:rsidRPr="00681830">
        <w:rPr>
          <w:rFonts w:ascii="Verdana" w:eastAsia="Times New Roman" w:hAnsi="Verdana" w:cs="Times New Roman"/>
          <w:iCs/>
          <w:color w:val="000000"/>
          <w:sz w:val="20"/>
          <w:szCs w:val="20"/>
          <w:lang w:eastAsia="ru-RU"/>
        </w:rPr>
        <w:t xml:space="preserve">или </w:t>
      </w:r>
      <w:r w:rsidR="00531CB7" w:rsidRPr="00681830">
        <w:rPr>
          <w:rFonts w:ascii="Verdana" w:eastAsia="Times New Roman" w:hAnsi="Verdana" w:cs="Times New Roman"/>
          <w:iCs/>
          <w:color w:val="000000"/>
          <w:sz w:val="20"/>
          <w:szCs w:val="20"/>
          <w:lang w:eastAsia="ru-RU"/>
        </w:rPr>
        <w:t>заверенные подписью и печатью Цедента копии</w:t>
      </w:r>
      <w:r w:rsidR="008D5F24" w:rsidRPr="00681830">
        <w:rPr>
          <w:rFonts w:ascii="Verdana" w:eastAsia="Times New Roman" w:hAnsi="Verdana" w:cs="Times New Roman"/>
          <w:iCs/>
          <w:color w:val="000000"/>
          <w:sz w:val="20"/>
          <w:szCs w:val="20"/>
          <w:lang w:eastAsia="ru-RU"/>
        </w:rPr>
        <w:t xml:space="preserve"> </w:t>
      </w:r>
      <w:r w:rsidR="008D5F24" w:rsidRPr="00681830">
        <w:rPr>
          <w:rFonts w:ascii="Verdana" w:eastAsia="Times New Roman" w:hAnsi="Verdana" w:cs="Times New Roman"/>
          <w:color w:val="000000"/>
          <w:sz w:val="20"/>
          <w:szCs w:val="20"/>
          <w:lang w:eastAsia="ru-RU"/>
        </w:rPr>
        <w:t xml:space="preserve">или незаверенные </w:t>
      </w:r>
      <w:r w:rsidR="002B5A71" w:rsidRPr="00681830">
        <w:rPr>
          <w:rFonts w:ascii="Verdana" w:eastAsia="Times New Roman" w:hAnsi="Verdana" w:cs="Times New Roman"/>
          <w:color w:val="000000"/>
          <w:sz w:val="20"/>
          <w:szCs w:val="20"/>
          <w:lang w:eastAsia="ru-RU"/>
        </w:rPr>
        <w:t>сканированные копии</w:t>
      </w:r>
      <w:r w:rsidR="002B5A71" w:rsidRPr="00681830">
        <w:rPr>
          <w:rFonts w:ascii="Verdana" w:eastAsia="Times New Roman" w:hAnsi="Verdana" w:cs="Times New Roman"/>
          <w:iCs/>
          <w:color w:val="000000"/>
          <w:sz w:val="20"/>
          <w:szCs w:val="20"/>
          <w:lang w:eastAsia="ru-RU"/>
        </w:rPr>
        <w:t xml:space="preserve"> </w:t>
      </w:r>
      <w:r w:rsidRPr="00681830">
        <w:rPr>
          <w:rFonts w:ascii="Verdana" w:eastAsia="Times New Roman" w:hAnsi="Verdana" w:cs="Times New Roman"/>
          <w:iCs/>
          <w:color w:val="000000"/>
          <w:sz w:val="20"/>
          <w:szCs w:val="20"/>
          <w:lang w:eastAsia="ru-RU"/>
        </w:rPr>
        <w:t>дополнительных соглашений к Кредитн</w:t>
      </w:r>
      <w:r w:rsidR="00281DC6" w:rsidRPr="00681830">
        <w:rPr>
          <w:rFonts w:ascii="Verdana" w:eastAsia="Times New Roman" w:hAnsi="Verdana" w:cs="Times New Roman"/>
          <w:iCs/>
          <w:color w:val="000000"/>
          <w:sz w:val="20"/>
          <w:szCs w:val="20"/>
          <w:lang w:eastAsia="ru-RU"/>
        </w:rPr>
        <w:t>ым</w:t>
      </w:r>
      <w:r w:rsidRPr="00681830">
        <w:rPr>
          <w:rFonts w:ascii="Verdana" w:eastAsia="Times New Roman" w:hAnsi="Verdana" w:cs="Times New Roman"/>
          <w:iCs/>
          <w:color w:val="000000"/>
          <w:sz w:val="20"/>
          <w:szCs w:val="20"/>
          <w:lang w:eastAsia="ru-RU"/>
        </w:rPr>
        <w:t xml:space="preserve"> договор</w:t>
      </w:r>
      <w:r w:rsidR="00281DC6" w:rsidRPr="00681830">
        <w:rPr>
          <w:rFonts w:ascii="Verdana" w:eastAsia="Times New Roman" w:hAnsi="Verdana" w:cs="Times New Roman"/>
          <w:iCs/>
          <w:color w:val="000000"/>
          <w:sz w:val="20"/>
          <w:szCs w:val="20"/>
          <w:lang w:eastAsia="ru-RU"/>
        </w:rPr>
        <w:t>ам</w:t>
      </w:r>
      <w:r w:rsidRPr="00681830">
        <w:rPr>
          <w:rFonts w:ascii="Verdana" w:eastAsia="Times New Roman" w:hAnsi="Verdana" w:cs="Times New Roman"/>
          <w:iCs/>
          <w:color w:val="000000"/>
          <w:sz w:val="20"/>
          <w:szCs w:val="20"/>
          <w:lang w:eastAsia="ru-RU"/>
        </w:rPr>
        <w:t xml:space="preserve"> (при </w:t>
      </w:r>
      <w:r w:rsidR="00281DC6" w:rsidRPr="00681830">
        <w:rPr>
          <w:rFonts w:ascii="Verdana" w:eastAsia="Times New Roman" w:hAnsi="Verdana" w:cs="Times New Roman"/>
          <w:iCs/>
          <w:color w:val="000000"/>
          <w:sz w:val="20"/>
          <w:szCs w:val="20"/>
          <w:lang w:eastAsia="ru-RU"/>
        </w:rPr>
        <w:t>условии их заключения</w:t>
      </w:r>
      <w:r w:rsidRPr="00681830">
        <w:rPr>
          <w:rFonts w:ascii="Verdana" w:eastAsia="Times New Roman" w:hAnsi="Verdana" w:cs="Times New Roman"/>
          <w:iCs/>
          <w:color w:val="000000"/>
          <w:sz w:val="20"/>
          <w:szCs w:val="20"/>
          <w:lang w:eastAsia="ru-RU"/>
        </w:rPr>
        <w:t>)</w:t>
      </w:r>
      <w:r w:rsidR="001C23FA" w:rsidRPr="00681830">
        <w:rPr>
          <w:rFonts w:ascii="Verdana" w:eastAsia="Times New Roman" w:hAnsi="Verdana" w:cs="Times New Roman"/>
          <w:iCs/>
          <w:color w:val="000000"/>
          <w:sz w:val="20"/>
          <w:szCs w:val="20"/>
          <w:lang w:eastAsia="ru-RU"/>
        </w:rPr>
        <w:t xml:space="preserve">, </w:t>
      </w:r>
      <w:r w:rsidR="00AE3760" w:rsidRPr="00681830">
        <w:rPr>
          <w:rFonts w:ascii="Verdana" w:eastAsia="Times New Roman" w:hAnsi="Verdana" w:cs="Times New Roman"/>
          <w:color w:val="000000"/>
          <w:sz w:val="20"/>
          <w:szCs w:val="20"/>
          <w:lang w:eastAsia="ru-RU"/>
        </w:rPr>
        <w:t>Обеспечительным договорам</w:t>
      </w:r>
      <w:r w:rsidRPr="00681830">
        <w:rPr>
          <w:rFonts w:ascii="Verdana" w:eastAsia="Times New Roman" w:hAnsi="Verdana" w:cs="Times New Roman"/>
          <w:iCs/>
          <w:color w:val="000000"/>
          <w:sz w:val="20"/>
          <w:szCs w:val="20"/>
          <w:lang w:eastAsia="ru-RU"/>
        </w:rPr>
        <w:t xml:space="preserve">, и приложений к </w:t>
      </w:r>
      <w:r w:rsidR="00281DC6" w:rsidRPr="00681830">
        <w:rPr>
          <w:rFonts w:ascii="Verdana" w:eastAsia="Times New Roman" w:hAnsi="Verdana" w:cs="Times New Roman"/>
          <w:iCs/>
          <w:color w:val="000000"/>
          <w:sz w:val="20"/>
          <w:szCs w:val="20"/>
          <w:lang w:eastAsia="ru-RU"/>
        </w:rPr>
        <w:t xml:space="preserve">Кредитным </w:t>
      </w:r>
      <w:r w:rsidRPr="00681830">
        <w:rPr>
          <w:rFonts w:ascii="Verdana" w:eastAsia="Times New Roman" w:hAnsi="Verdana" w:cs="Times New Roman"/>
          <w:iCs/>
          <w:color w:val="000000"/>
          <w:sz w:val="20"/>
          <w:szCs w:val="20"/>
          <w:lang w:eastAsia="ru-RU"/>
        </w:rPr>
        <w:t>договор</w:t>
      </w:r>
      <w:r w:rsidR="00281DC6" w:rsidRPr="00681830">
        <w:rPr>
          <w:rFonts w:ascii="Verdana" w:eastAsia="Times New Roman" w:hAnsi="Verdana" w:cs="Times New Roman"/>
          <w:iCs/>
          <w:color w:val="000000"/>
          <w:sz w:val="20"/>
          <w:szCs w:val="20"/>
          <w:lang w:eastAsia="ru-RU"/>
        </w:rPr>
        <w:t>ам</w:t>
      </w:r>
      <w:r w:rsidR="001C23FA" w:rsidRPr="00681830">
        <w:rPr>
          <w:rFonts w:ascii="Verdana" w:eastAsia="Times New Roman" w:hAnsi="Verdana" w:cs="Times New Roman"/>
          <w:iCs/>
          <w:color w:val="000000"/>
          <w:sz w:val="20"/>
          <w:szCs w:val="20"/>
          <w:lang w:eastAsia="ru-RU"/>
        </w:rPr>
        <w:t xml:space="preserve">, </w:t>
      </w:r>
      <w:r w:rsidR="00AE3760" w:rsidRPr="00681830">
        <w:rPr>
          <w:rFonts w:ascii="Verdana" w:eastAsia="Times New Roman" w:hAnsi="Verdana" w:cs="Times New Roman"/>
          <w:color w:val="000000"/>
          <w:sz w:val="20"/>
          <w:szCs w:val="20"/>
          <w:lang w:eastAsia="ru-RU"/>
        </w:rPr>
        <w:t>Обеспечительным договорам</w:t>
      </w:r>
      <w:r w:rsidR="00281DC6" w:rsidRPr="00681830">
        <w:rPr>
          <w:rFonts w:ascii="Verdana" w:eastAsia="Times New Roman" w:hAnsi="Verdana" w:cs="Times New Roman"/>
          <w:iCs/>
          <w:color w:val="000000"/>
          <w:sz w:val="20"/>
          <w:szCs w:val="20"/>
          <w:lang w:eastAsia="ru-RU"/>
        </w:rPr>
        <w:t>, являющихся их неотъемлемыми частями согласно условий Кредитных договоров</w:t>
      </w:r>
      <w:r w:rsidR="001C23FA" w:rsidRPr="00681830">
        <w:rPr>
          <w:rFonts w:ascii="Verdana" w:eastAsia="Times New Roman" w:hAnsi="Verdana" w:cs="Times New Roman"/>
          <w:iCs/>
          <w:color w:val="000000"/>
          <w:sz w:val="20"/>
          <w:szCs w:val="20"/>
          <w:lang w:eastAsia="ru-RU"/>
        </w:rPr>
        <w:t xml:space="preserve">, </w:t>
      </w:r>
      <w:r w:rsidR="00AE3760" w:rsidRPr="00681830">
        <w:rPr>
          <w:rFonts w:ascii="Verdana" w:eastAsia="Times New Roman" w:hAnsi="Verdana" w:cs="Times New Roman"/>
          <w:color w:val="000000"/>
          <w:sz w:val="20"/>
          <w:szCs w:val="20"/>
          <w:lang w:eastAsia="ru-RU"/>
        </w:rPr>
        <w:t>Обеспечительных договоров</w:t>
      </w:r>
      <w:r w:rsidR="001F243B" w:rsidRPr="00681830">
        <w:rPr>
          <w:rFonts w:ascii="Verdana" w:eastAsia="Times New Roman" w:hAnsi="Verdana" w:cs="Times New Roman"/>
          <w:color w:val="000000"/>
          <w:sz w:val="20"/>
          <w:szCs w:val="20"/>
          <w:lang w:eastAsia="ru-RU"/>
        </w:rPr>
        <w:t xml:space="preserve"> (при наличии их у Цедента)</w:t>
      </w:r>
      <w:r w:rsidRPr="00681830">
        <w:rPr>
          <w:rFonts w:ascii="Verdana" w:eastAsia="Times New Roman" w:hAnsi="Verdana" w:cs="Times New Roman"/>
          <w:iCs/>
          <w:color w:val="000000"/>
          <w:sz w:val="20"/>
          <w:szCs w:val="20"/>
          <w:lang w:eastAsia="ru-RU"/>
        </w:rPr>
        <w:t>;</w:t>
      </w:r>
    </w:p>
    <w:p w14:paraId="67332269" w14:textId="5EEEF02C" w:rsidR="008D5F24" w:rsidRPr="00681830" w:rsidRDefault="00A118A3"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 xml:space="preserve">копии </w:t>
      </w:r>
      <w:r w:rsidR="002473E8" w:rsidRPr="00681830">
        <w:rPr>
          <w:rFonts w:ascii="Verdana" w:eastAsia="Times New Roman" w:hAnsi="Verdana" w:cs="Times New Roman"/>
          <w:iCs/>
          <w:color w:val="000000"/>
          <w:sz w:val="20"/>
          <w:szCs w:val="20"/>
          <w:lang w:eastAsia="ru-RU"/>
        </w:rPr>
        <w:t>судебных актов о рассмотрении исков Цедента к Заемщикам</w:t>
      </w:r>
      <w:r w:rsidR="001C23FA" w:rsidRPr="00681830">
        <w:rPr>
          <w:rFonts w:ascii="Verdana" w:eastAsia="Times New Roman" w:hAnsi="Verdana" w:cs="Times New Roman"/>
          <w:iCs/>
          <w:color w:val="000000"/>
          <w:sz w:val="20"/>
          <w:szCs w:val="20"/>
          <w:lang w:eastAsia="ru-RU"/>
        </w:rPr>
        <w:t>/Залогодателям</w:t>
      </w:r>
      <w:r w:rsidR="00AE3760" w:rsidRPr="00681830">
        <w:rPr>
          <w:rFonts w:ascii="Verdana" w:eastAsia="Times New Roman" w:hAnsi="Verdana" w:cs="Times New Roman"/>
          <w:iCs/>
          <w:color w:val="000000"/>
          <w:sz w:val="20"/>
          <w:szCs w:val="20"/>
          <w:lang w:eastAsia="ru-RU"/>
        </w:rPr>
        <w:t>/Поручителям</w:t>
      </w:r>
      <w:r w:rsidR="002473E8" w:rsidRPr="00681830">
        <w:rPr>
          <w:rFonts w:ascii="Verdana" w:eastAsia="Times New Roman" w:hAnsi="Verdana" w:cs="Times New Roman"/>
          <w:iCs/>
          <w:color w:val="000000"/>
          <w:sz w:val="20"/>
          <w:szCs w:val="20"/>
          <w:lang w:eastAsia="ru-RU"/>
        </w:rPr>
        <w:t xml:space="preserve"> (решения суда о взыскании задолженности по </w:t>
      </w:r>
      <w:r w:rsidR="00281DC6" w:rsidRPr="00681830">
        <w:rPr>
          <w:rFonts w:ascii="Verdana" w:eastAsia="Times New Roman" w:hAnsi="Verdana" w:cs="Times New Roman"/>
          <w:iCs/>
          <w:color w:val="000000"/>
          <w:sz w:val="20"/>
          <w:szCs w:val="20"/>
          <w:lang w:eastAsia="ru-RU"/>
        </w:rPr>
        <w:t>К</w:t>
      </w:r>
      <w:r w:rsidR="002473E8" w:rsidRPr="00681830">
        <w:rPr>
          <w:rFonts w:ascii="Verdana" w:eastAsia="Times New Roman" w:hAnsi="Verdana" w:cs="Times New Roman"/>
          <w:iCs/>
          <w:color w:val="000000"/>
          <w:sz w:val="20"/>
          <w:szCs w:val="20"/>
          <w:lang w:eastAsia="ru-RU"/>
        </w:rPr>
        <w:t>редитному договору</w:t>
      </w:r>
      <w:r w:rsidR="001C23FA" w:rsidRPr="00681830">
        <w:rPr>
          <w:rFonts w:ascii="Verdana" w:eastAsia="Times New Roman" w:hAnsi="Verdana" w:cs="Times New Roman"/>
          <w:iCs/>
          <w:color w:val="000000"/>
          <w:sz w:val="20"/>
          <w:szCs w:val="20"/>
          <w:lang w:eastAsia="ru-RU"/>
        </w:rPr>
        <w:t xml:space="preserve">, </w:t>
      </w:r>
      <w:r w:rsidR="00AE3760" w:rsidRPr="00681830">
        <w:rPr>
          <w:rFonts w:ascii="Verdana" w:eastAsia="Times New Roman" w:hAnsi="Verdana" w:cs="Times New Roman"/>
          <w:color w:val="000000"/>
          <w:sz w:val="20"/>
          <w:szCs w:val="20"/>
          <w:lang w:eastAsia="ru-RU"/>
        </w:rPr>
        <w:t>Обеспечительному договору</w:t>
      </w:r>
      <w:r w:rsidR="002473E8" w:rsidRPr="00681830">
        <w:rPr>
          <w:rFonts w:ascii="Verdana" w:eastAsia="Times New Roman" w:hAnsi="Verdana" w:cs="Times New Roman"/>
          <w:iCs/>
          <w:color w:val="000000"/>
          <w:sz w:val="20"/>
          <w:szCs w:val="20"/>
          <w:lang w:eastAsia="ru-RU"/>
        </w:rPr>
        <w:t>) и другие документы, имеющие отношение к возбужденным судебным процессам (</w:t>
      </w:r>
      <w:r w:rsidRPr="00681830">
        <w:rPr>
          <w:rFonts w:ascii="Verdana" w:eastAsia="Times New Roman" w:hAnsi="Verdana" w:cs="Times New Roman"/>
          <w:iCs/>
          <w:color w:val="000000"/>
          <w:sz w:val="20"/>
          <w:szCs w:val="20"/>
          <w:lang w:eastAsia="ru-RU"/>
        </w:rPr>
        <w:t>при наличии</w:t>
      </w:r>
      <w:r w:rsidR="00FE2B03" w:rsidRPr="00681830">
        <w:rPr>
          <w:rFonts w:ascii="Verdana" w:eastAsia="Times New Roman" w:hAnsi="Verdana" w:cs="Times New Roman"/>
          <w:iCs/>
          <w:color w:val="000000"/>
          <w:sz w:val="20"/>
          <w:szCs w:val="20"/>
          <w:lang w:eastAsia="ru-RU"/>
        </w:rPr>
        <w:t xml:space="preserve"> </w:t>
      </w:r>
      <w:r w:rsidR="006D5395" w:rsidRPr="000C0269">
        <w:rPr>
          <w:rFonts w:ascii="Verdana" w:eastAsia="Times New Roman" w:hAnsi="Verdana" w:cs="Times New Roman"/>
          <w:iCs/>
          <w:color w:val="000000"/>
          <w:sz w:val="20"/>
          <w:szCs w:val="20"/>
          <w:lang w:eastAsia="ru-RU"/>
        </w:rPr>
        <w:t xml:space="preserve">их </w:t>
      </w:r>
      <w:r w:rsidR="008D5F24" w:rsidRPr="000B7724">
        <w:rPr>
          <w:rFonts w:ascii="Verdana" w:eastAsia="Times New Roman" w:hAnsi="Verdana" w:cs="Times New Roman"/>
          <w:iCs/>
          <w:color w:val="000000"/>
          <w:sz w:val="20"/>
          <w:szCs w:val="20"/>
          <w:lang w:eastAsia="ru-RU"/>
        </w:rPr>
        <w:t xml:space="preserve">у Цедента </w:t>
      </w:r>
      <w:r w:rsidR="00FE2B03" w:rsidRPr="000B7724">
        <w:rPr>
          <w:rFonts w:ascii="Verdana" w:eastAsia="Times New Roman" w:hAnsi="Verdana" w:cs="Times New Roman"/>
          <w:iCs/>
          <w:color w:val="000000"/>
          <w:sz w:val="20"/>
          <w:szCs w:val="20"/>
          <w:lang w:eastAsia="ru-RU"/>
        </w:rPr>
        <w:t>и при поступлении соответствующего отдельного запроса Цессионария в соответствии с пунктом 3.1.2.1 Договора</w:t>
      </w:r>
      <w:r w:rsidR="002473E8" w:rsidRPr="00681830">
        <w:rPr>
          <w:rFonts w:ascii="Verdana" w:eastAsia="Times New Roman" w:hAnsi="Verdana" w:cs="Times New Roman"/>
          <w:iCs/>
          <w:color w:val="000000"/>
          <w:sz w:val="20"/>
          <w:szCs w:val="20"/>
          <w:lang w:eastAsia="ru-RU"/>
        </w:rPr>
        <w:t>);</w:t>
      </w:r>
    </w:p>
    <w:p w14:paraId="58C1049A" w14:textId="197B6EE2" w:rsidR="002473E8" w:rsidRPr="00681830"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оригинал</w:t>
      </w:r>
      <w:r w:rsidR="00475903" w:rsidRPr="00681830">
        <w:rPr>
          <w:rFonts w:ascii="Verdana" w:eastAsia="Times New Roman" w:hAnsi="Verdana" w:cs="Times New Roman"/>
          <w:iCs/>
          <w:color w:val="000000"/>
          <w:sz w:val="20"/>
          <w:szCs w:val="20"/>
          <w:lang w:eastAsia="ru-RU"/>
        </w:rPr>
        <w:t>ы</w:t>
      </w:r>
      <w:r w:rsidRPr="00681830">
        <w:rPr>
          <w:rFonts w:ascii="Verdana" w:eastAsia="Times New Roman" w:hAnsi="Verdana" w:cs="Times New Roman"/>
          <w:iCs/>
          <w:color w:val="000000"/>
          <w:sz w:val="20"/>
          <w:szCs w:val="20"/>
          <w:lang w:eastAsia="ru-RU"/>
        </w:rPr>
        <w:t xml:space="preserve"> исполнительн</w:t>
      </w:r>
      <w:r w:rsidR="00475903" w:rsidRPr="00681830">
        <w:rPr>
          <w:rFonts w:ascii="Verdana" w:eastAsia="Times New Roman" w:hAnsi="Verdana" w:cs="Times New Roman"/>
          <w:iCs/>
          <w:color w:val="000000"/>
          <w:sz w:val="20"/>
          <w:szCs w:val="20"/>
          <w:lang w:eastAsia="ru-RU"/>
        </w:rPr>
        <w:t>ых</w:t>
      </w:r>
      <w:r w:rsidRPr="00681830">
        <w:rPr>
          <w:rFonts w:ascii="Verdana" w:eastAsia="Times New Roman" w:hAnsi="Verdana" w:cs="Times New Roman"/>
          <w:iCs/>
          <w:color w:val="000000"/>
          <w:sz w:val="20"/>
          <w:szCs w:val="20"/>
          <w:lang w:eastAsia="ru-RU"/>
        </w:rPr>
        <w:t xml:space="preserve"> документ</w:t>
      </w:r>
      <w:r w:rsidR="00475903" w:rsidRPr="00681830">
        <w:rPr>
          <w:rFonts w:ascii="Verdana" w:eastAsia="Times New Roman" w:hAnsi="Verdana" w:cs="Times New Roman"/>
          <w:iCs/>
          <w:color w:val="000000"/>
          <w:sz w:val="20"/>
          <w:szCs w:val="20"/>
          <w:lang w:eastAsia="ru-RU"/>
        </w:rPr>
        <w:t>ов</w:t>
      </w:r>
      <w:r w:rsidRPr="00681830">
        <w:rPr>
          <w:rFonts w:ascii="Verdana" w:eastAsia="Times New Roman" w:hAnsi="Verdana" w:cs="Times New Roman"/>
          <w:iCs/>
          <w:color w:val="000000"/>
          <w:sz w:val="20"/>
          <w:szCs w:val="20"/>
          <w:lang w:eastAsia="ru-RU"/>
        </w:rPr>
        <w:t xml:space="preserve">, если Цедентом получен </w:t>
      </w:r>
      <w:r w:rsidR="0061550E" w:rsidRPr="00681830">
        <w:rPr>
          <w:rFonts w:ascii="Verdana" w:eastAsia="Times New Roman" w:hAnsi="Verdana" w:cs="Times New Roman"/>
          <w:iCs/>
          <w:color w:val="000000"/>
          <w:sz w:val="20"/>
          <w:szCs w:val="20"/>
          <w:lang w:eastAsia="ru-RU"/>
        </w:rPr>
        <w:t>оригинал исполнительного документа</w:t>
      </w:r>
      <w:r w:rsidRPr="00681830">
        <w:rPr>
          <w:rFonts w:ascii="Verdana" w:eastAsia="Times New Roman" w:hAnsi="Verdana" w:cs="Times New Roman"/>
          <w:iCs/>
          <w:color w:val="000000"/>
          <w:sz w:val="20"/>
          <w:szCs w:val="20"/>
          <w:lang w:eastAsia="ru-RU"/>
        </w:rPr>
        <w:t xml:space="preserve">, или копия исполнительного документа, если Цедентом инициировалась процедура по взысканию задолженности в порядке исполнительного производства, а также копии иных документов, полученных в рамках исполнительного производства (при </w:t>
      </w:r>
      <w:r w:rsidR="00EE6B82" w:rsidRPr="00681830">
        <w:rPr>
          <w:rFonts w:ascii="Verdana" w:eastAsia="Times New Roman" w:hAnsi="Verdana" w:cs="Times New Roman"/>
          <w:iCs/>
          <w:color w:val="000000"/>
          <w:sz w:val="20"/>
          <w:szCs w:val="20"/>
          <w:lang w:eastAsia="ru-RU"/>
        </w:rPr>
        <w:t xml:space="preserve">условии </w:t>
      </w:r>
      <w:r w:rsidR="00281DC6" w:rsidRPr="00681830">
        <w:rPr>
          <w:rFonts w:ascii="Verdana" w:eastAsia="Times New Roman" w:hAnsi="Verdana" w:cs="Times New Roman"/>
          <w:iCs/>
          <w:color w:val="000000"/>
          <w:sz w:val="20"/>
          <w:szCs w:val="20"/>
          <w:lang w:eastAsia="ru-RU"/>
        </w:rPr>
        <w:t xml:space="preserve">их </w:t>
      </w:r>
      <w:r w:rsidRPr="00681830">
        <w:rPr>
          <w:rFonts w:ascii="Verdana" w:eastAsia="Times New Roman" w:hAnsi="Verdana" w:cs="Times New Roman"/>
          <w:iCs/>
          <w:color w:val="000000"/>
          <w:sz w:val="20"/>
          <w:szCs w:val="20"/>
          <w:lang w:eastAsia="ru-RU"/>
        </w:rPr>
        <w:t>наличи</w:t>
      </w:r>
      <w:r w:rsidR="00281DC6" w:rsidRPr="00681830">
        <w:rPr>
          <w:rFonts w:ascii="Verdana" w:eastAsia="Times New Roman" w:hAnsi="Verdana" w:cs="Times New Roman"/>
          <w:iCs/>
          <w:color w:val="000000"/>
          <w:sz w:val="20"/>
          <w:szCs w:val="20"/>
          <w:lang w:eastAsia="ru-RU"/>
        </w:rPr>
        <w:t>я у Цедента</w:t>
      </w:r>
      <w:r w:rsidR="006C3FCB" w:rsidRPr="00681830">
        <w:rPr>
          <w:rFonts w:ascii="Verdana" w:eastAsia="Times New Roman" w:hAnsi="Verdana" w:cs="Times New Roman"/>
          <w:iCs/>
          <w:color w:val="000000"/>
          <w:sz w:val="20"/>
          <w:szCs w:val="20"/>
          <w:lang w:eastAsia="ru-RU"/>
        </w:rPr>
        <w:t xml:space="preserve"> и при поступлении соответствующего отдельного запроса Цессионария в соответствии с пунктом 3.1.2.1 Договора</w:t>
      </w:r>
      <w:r w:rsidRPr="00681830">
        <w:rPr>
          <w:rFonts w:ascii="Verdana" w:eastAsia="Times New Roman" w:hAnsi="Verdana" w:cs="Times New Roman"/>
          <w:iCs/>
          <w:color w:val="000000"/>
          <w:sz w:val="20"/>
          <w:szCs w:val="20"/>
          <w:lang w:eastAsia="ru-RU"/>
        </w:rPr>
        <w:t>);</w:t>
      </w:r>
    </w:p>
    <w:p w14:paraId="7FDA6A2C" w14:textId="2F59870E" w:rsidR="002473E8" w:rsidRPr="00681830" w:rsidRDefault="002B5A71"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lastRenderedPageBreak/>
        <w:t>о</w:t>
      </w:r>
      <w:r w:rsidR="002473E8" w:rsidRPr="00681830">
        <w:rPr>
          <w:rFonts w:ascii="Verdana" w:eastAsia="Times New Roman" w:hAnsi="Verdana" w:cs="Times New Roman"/>
          <w:iCs/>
          <w:color w:val="000000"/>
          <w:sz w:val="20"/>
          <w:szCs w:val="20"/>
          <w:lang w:eastAsia="ru-RU"/>
        </w:rPr>
        <w:t>ригиналы</w:t>
      </w:r>
      <w:r w:rsidR="008A2445" w:rsidRPr="00681830">
        <w:rPr>
          <w:rFonts w:ascii="Verdana" w:eastAsia="Times New Roman" w:hAnsi="Verdana" w:cs="Times New Roman"/>
          <w:iCs/>
          <w:color w:val="000000"/>
          <w:sz w:val="20"/>
          <w:szCs w:val="20"/>
          <w:lang w:eastAsia="ru-RU"/>
        </w:rPr>
        <w:t xml:space="preserve"> либо заверенные подписью и печатью Цедента копии</w:t>
      </w:r>
      <w:r w:rsidR="002473E8" w:rsidRPr="00681830">
        <w:rPr>
          <w:rFonts w:ascii="Verdana" w:eastAsia="Times New Roman" w:hAnsi="Verdana" w:cs="Times New Roman"/>
          <w:iCs/>
          <w:color w:val="000000"/>
          <w:sz w:val="20"/>
          <w:szCs w:val="20"/>
          <w:lang w:eastAsia="ru-RU"/>
        </w:rPr>
        <w:t xml:space="preserve"> страховых пол</w:t>
      </w:r>
      <w:r w:rsidR="00481ED5" w:rsidRPr="00681830">
        <w:rPr>
          <w:rFonts w:ascii="Verdana" w:eastAsia="Times New Roman" w:hAnsi="Verdana" w:cs="Times New Roman"/>
          <w:iCs/>
          <w:color w:val="000000"/>
          <w:sz w:val="20"/>
          <w:szCs w:val="20"/>
          <w:lang w:eastAsia="ru-RU"/>
        </w:rPr>
        <w:t>исов или договоров страхования (</w:t>
      </w:r>
      <w:r w:rsidR="002473E8" w:rsidRPr="00681830">
        <w:rPr>
          <w:rFonts w:ascii="Verdana" w:eastAsia="Times New Roman" w:hAnsi="Verdana" w:cs="Times New Roman"/>
          <w:iCs/>
          <w:color w:val="000000"/>
          <w:sz w:val="20"/>
          <w:szCs w:val="20"/>
          <w:lang w:eastAsia="ru-RU"/>
        </w:rPr>
        <w:t>при наличии</w:t>
      </w:r>
      <w:r w:rsidR="00EE6B82" w:rsidRPr="00681830">
        <w:rPr>
          <w:rFonts w:ascii="Verdana" w:eastAsia="Times New Roman" w:hAnsi="Verdana" w:cs="Times New Roman"/>
          <w:iCs/>
          <w:color w:val="000000"/>
          <w:sz w:val="20"/>
          <w:szCs w:val="20"/>
          <w:lang w:eastAsia="ru-RU"/>
        </w:rPr>
        <w:t xml:space="preserve"> </w:t>
      </w:r>
      <w:r w:rsidRPr="00681830">
        <w:rPr>
          <w:rFonts w:ascii="Verdana" w:eastAsia="Times New Roman" w:hAnsi="Verdana" w:cs="Times New Roman"/>
          <w:iCs/>
          <w:color w:val="000000"/>
          <w:sz w:val="20"/>
          <w:szCs w:val="20"/>
          <w:lang w:eastAsia="ru-RU"/>
        </w:rPr>
        <w:t xml:space="preserve">их </w:t>
      </w:r>
      <w:r w:rsidR="00EE6B82" w:rsidRPr="00681830">
        <w:rPr>
          <w:rFonts w:ascii="Verdana" w:eastAsia="Times New Roman" w:hAnsi="Verdana" w:cs="Times New Roman"/>
          <w:iCs/>
          <w:color w:val="000000"/>
          <w:sz w:val="20"/>
          <w:szCs w:val="20"/>
          <w:lang w:eastAsia="ru-RU"/>
        </w:rPr>
        <w:t>у Цедента</w:t>
      </w:r>
      <w:r w:rsidR="00481ED5" w:rsidRPr="00681830">
        <w:rPr>
          <w:rFonts w:ascii="Verdana" w:eastAsia="Times New Roman" w:hAnsi="Verdana" w:cs="Times New Roman"/>
          <w:iCs/>
          <w:color w:val="000000"/>
          <w:sz w:val="20"/>
          <w:szCs w:val="20"/>
          <w:lang w:eastAsia="ru-RU"/>
        </w:rPr>
        <w:t>)</w:t>
      </w:r>
      <w:r w:rsidR="002473E8" w:rsidRPr="00681830">
        <w:rPr>
          <w:rFonts w:ascii="Verdana" w:eastAsia="Times New Roman" w:hAnsi="Verdana" w:cs="Times New Roman"/>
          <w:iCs/>
          <w:color w:val="000000"/>
          <w:sz w:val="20"/>
          <w:szCs w:val="20"/>
          <w:lang w:eastAsia="ru-RU"/>
        </w:rPr>
        <w:t>;</w:t>
      </w:r>
    </w:p>
    <w:p w14:paraId="79281F34" w14:textId="3335DF07" w:rsidR="002473E8" w:rsidRPr="00681830"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копии требований Цедента о досрочном возврате денежных средств по Кредитным договорам (если направлялись, при наличии</w:t>
      </w:r>
      <w:r w:rsidR="008D5F24" w:rsidRPr="00681830">
        <w:rPr>
          <w:rFonts w:ascii="Verdana" w:eastAsia="Times New Roman" w:hAnsi="Verdana" w:cs="Times New Roman"/>
          <w:iCs/>
          <w:color w:val="000000"/>
          <w:sz w:val="20"/>
          <w:szCs w:val="20"/>
          <w:lang w:eastAsia="ru-RU"/>
        </w:rPr>
        <w:t xml:space="preserve"> их у Цедента</w:t>
      </w:r>
      <w:r w:rsidRPr="00681830">
        <w:rPr>
          <w:rFonts w:ascii="Verdana" w:eastAsia="Times New Roman" w:hAnsi="Verdana" w:cs="Times New Roman"/>
          <w:iCs/>
          <w:color w:val="000000"/>
          <w:sz w:val="20"/>
          <w:szCs w:val="20"/>
          <w:lang w:eastAsia="ru-RU"/>
        </w:rPr>
        <w:t>);</w:t>
      </w:r>
    </w:p>
    <w:p w14:paraId="4654F7E3" w14:textId="042B0E59" w:rsidR="0020399A" w:rsidRPr="00681830" w:rsidRDefault="0020399A"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 xml:space="preserve">копии документов, подтверждающих право собственности залогодателя на залоговое имущество (при </w:t>
      </w:r>
      <w:r w:rsidR="002B5A71" w:rsidRPr="00681830">
        <w:rPr>
          <w:rFonts w:ascii="Verdana" w:eastAsia="Times New Roman" w:hAnsi="Verdana" w:cs="Times New Roman"/>
          <w:iCs/>
          <w:color w:val="000000"/>
          <w:sz w:val="20"/>
          <w:szCs w:val="20"/>
          <w:lang w:eastAsia="ru-RU"/>
        </w:rPr>
        <w:t xml:space="preserve">наличии </w:t>
      </w:r>
      <w:r w:rsidR="008D5F24" w:rsidRPr="00681830">
        <w:rPr>
          <w:rFonts w:ascii="Verdana" w:eastAsia="Times New Roman" w:hAnsi="Verdana" w:cs="Times New Roman"/>
          <w:iCs/>
          <w:color w:val="000000"/>
          <w:sz w:val="20"/>
          <w:szCs w:val="20"/>
          <w:lang w:eastAsia="ru-RU"/>
        </w:rPr>
        <w:t>их у Цедента</w:t>
      </w:r>
      <w:r w:rsidRPr="00681830">
        <w:rPr>
          <w:rFonts w:ascii="Verdana" w:eastAsia="Times New Roman" w:hAnsi="Verdana" w:cs="Times New Roman"/>
          <w:iCs/>
          <w:color w:val="000000"/>
          <w:sz w:val="20"/>
          <w:szCs w:val="20"/>
          <w:lang w:eastAsia="ru-RU"/>
        </w:rPr>
        <w:t>);</w:t>
      </w:r>
    </w:p>
    <w:p w14:paraId="4491D919" w14:textId="4A5CD678" w:rsidR="002C77DC" w:rsidRPr="00681830" w:rsidRDefault="002473E8" w:rsidP="00B506BC">
      <w:pPr>
        <w:pStyle w:val="af1"/>
        <w:numPr>
          <w:ilvl w:val="0"/>
          <w:numId w:val="9"/>
        </w:numPr>
        <w:tabs>
          <w:tab w:val="num" w:pos="-1701"/>
        </w:tabs>
        <w:spacing w:after="120" w:line="240" w:lineRule="auto"/>
        <w:ind w:left="1418" w:hanging="567"/>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иные документы при их наличии у Цедента.</w:t>
      </w:r>
    </w:p>
    <w:p w14:paraId="67EA030D" w14:textId="41BBDFFD" w:rsidR="002473E8" w:rsidRPr="00681830"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 xml:space="preserve">Передача документации осуществляется </w:t>
      </w:r>
      <w:r w:rsidR="00475903" w:rsidRPr="00681830">
        <w:rPr>
          <w:rFonts w:ascii="Verdana" w:eastAsia="Times New Roman" w:hAnsi="Verdana" w:cs="Times New Roman"/>
          <w:iCs/>
          <w:color w:val="000000"/>
          <w:sz w:val="20"/>
          <w:szCs w:val="20"/>
          <w:lang w:eastAsia="ru-RU"/>
        </w:rPr>
        <w:t>порцион</w:t>
      </w:r>
      <w:r w:rsidR="00A21B0A" w:rsidRPr="00681830">
        <w:rPr>
          <w:rFonts w:ascii="Verdana" w:eastAsia="Times New Roman" w:hAnsi="Verdana" w:cs="Times New Roman"/>
          <w:iCs/>
          <w:color w:val="000000"/>
          <w:sz w:val="20"/>
          <w:szCs w:val="20"/>
          <w:lang w:eastAsia="ru-RU"/>
        </w:rPr>
        <w:t>но по мере подготовки к передаче</w:t>
      </w:r>
      <w:r w:rsidR="00AC0FE6" w:rsidRPr="00681830">
        <w:rPr>
          <w:rFonts w:ascii="Verdana" w:eastAsia="Times New Roman" w:hAnsi="Verdana" w:cs="Times New Roman"/>
          <w:iCs/>
          <w:color w:val="000000"/>
          <w:sz w:val="20"/>
          <w:szCs w:val="20"/>
          <w:lang w:eastAsia="ru-RU"/>
        </w:rPr>
        <w:t>, но не позднее</w:t>
      </w:r>
      <w:r w:rsidR="00481ED5" w:rsidRPr="00681830">
        <w:rPr>
          <w:rFonts w:ascii="Verdana" w:eastAsia="Times New Roman" w:hAnsi="Verdana" w:cs="Times New Roman"/>
          <w:iCs/>
          <w:color w:val="000000"/>
          <w:sz w:val="20"/>
          <w:szCs w:val="20"/>
          <w:lang w:eastAsia="ru-RU"/>
        </w:rPr>
        <w:t>,</w:t>
      </w:r>
      <w:r w:rsidR="00475903" w:rsidRPr="00681830">
        <w:rPr>
          <w:rFonts w:ascii="Verdana" w:eastAsia="Times New Roman" w:hAnsi="Verdana" w:cs="Times New Roman"/>
          <w:iCs/>
          <w:color w:val="000000"/>
          <w:sz w:val="20"/>
          <w:szCs w:val="20"/>
          <w:lang w:eastAsia="ru-RU"/>
        </w:rPr>
        <w:t xml:space="preserve"> чем 12 (двенадцать) мес</w:t>
      </w:r>
      <w:r w:rsidR="00481ED5" w:rsidRPr="00681830">
        <w:rPr>
          <w:rFonts w:ascii="Verdana" w:eastAsia="Times New Roman" w:hAnsi="Verdana" w:cs="Times New Roman"/>
          <w:iCs/>
          <w:color w:val="000000"/>
          <w:sz w:val="20"/>
          <w:szCs w:val="20"/>
          <w:lang w:eastAsia="ru-RU"/>
        </w:rPr>
        <w:t xml:space="preserve">яцев с даты </w:t>
      </w:r>
      <w:r w:rsidR="00E42A1B" w:rsidRPr="00681830">
        <w:rPr>
          <w:rFonts w:ascii="Verdana" w:eastAsia="Times New Roman" w:hAnsi="Verdana" w:cs="Times New Roman"/>
          <w:iCs/>
          <w:color w:val="000000"/>
          <w:sz w:val="20"/>
          <w:szCs w:val="20"/>
          <w:lang w:eastAsia="ru-RU"/>
        </w:rPr>
        <w:t>сделки</w:t>
      </w:r>
      <w:r w:rsidRPr="00681830">
        <w:rPr>
          <w:rFonts w:ascii="Verdana" w:eastAsia="Times New Roman" w:hAnsi="Verdana" w:cs="Times New Roman"/>
          <w:iCs/>
          <w:color w:val="000000"/>
          <w:sz w:val="20"/>
          <w:szCs w:val="20"/>
          <w:lang w:eastAsia="ru-RU"/>
        </w:rPr>
        <w:t xml:space="preserve">. Обязанность Цедента передать документы считается исполненной с даты подписания Акта приема-передачи документов обеими Сторонами. Акт приема-передачи </w:t>
      </w:r>
      <w:r w:rsidR="00D95C7B" w:rsidRPr="00681830">
        <w:rPr>
          <w:rFonts w:ascii="Verdana" w:eastAsia="Times New Roman" w:hAnsi="Verdana" w:cs="Times New Roman"/>
          <w:iCs/>
          <w:color w:val="000000"/>
          <w:sz w:val="20"/>
          <w:szCs w:val="20"/>
          <w:lang w:eastAsia="ru-RU"/>
        </w:rPr>
        <w:t xml:space="preserve">документов </w:t>
      </w:r>
      <w:r w:rsidRPr="00681830">
        <w:rPr>
          <w:rFonts w:ascii="Verdana" w:eastAsia="Times New Roman" w:hAnsi="Verdana" w:cs="Times New Roman"/>
          <w:iCs/>
          <w:color w:val="000000"/>
          <w:sz w:val="20"/>
          <w:szCs w:val="20"/>
          <w:lang w:eastAsia="ru-RU"/>
        </w:rPr>
        <w:t>составляется Цедентом и должен содержать перечень всех документов, передаваемых Цедентом Цессионарию по каждому Заемщику</w:t>
      </w:r>
      <w:r w:rsidR="0020399A" w:rsidRPr="00681830">
        <w:rPr>
          <w:rFonts w:ascii="Verdana" w:eastAsia="Times New Roman" w:hAnsi="Verdana" w:cs="Times New Roman"/>
          <w:iCs/>
          <w:color w:val="000000"/>
          <w:sz w:val="20"/>
          <w:szCs w:val="20"/>
          <w:lang w:eastAsia="ru-RU"/>
        </w:rPr>
        <w:t>/Залогодателю</w:t>
      </w:r>
      <w:r w:rsidR="00AE3760" w:rsidRPr="00681830">
        <w:rPr>
          <w:rFonts w:ascii="Verdana" w:eastAsia="Times New Roman" w:hAnsi="Verdana" w:cs="Times New Roman"/>
          <w:iCs/>
          <w:color w:val="000000"/>
          <w:sz w:val="20"/>
          <w:szCs w:val="20"/>
          <w:lang w:eastAsia="ru-RU"/>
        </w:rPr>
        <w:t>/Поручителю</w:t>
      </w:r>
      <w:r w:rsidRPr="00681830">
        <w:rPr>
          <w:rFonts w:ascii="Verdana" w:eastAsia="Times New Roman" w:hAnsi="Verdana" w:cs="Times New Roman"/>
          <w:iCs/>
          <w:color w:val="000000"/>
          <w:sz w:val="20"/>
          <w:szCs w:val="20"/>
          <w:lang w:eastAsia="ru-RU"/>
        </w:rPr>
        <w:t>. Передача документов осуществляется по мест</w:t>
      </w:r>
      <w:r w:rsidR="00481ED5" w:rsidRPr="00681830">
        <w:rPr>
          <w:rFonts w:ascii="Verdana" w:eastAsia="Times New Roman" w:hAnsi="Verdana" w:cs="Times New Roman"/>
          <w:iCs/>
          <w:color w:val="000000"/>
          <w:sz w:val="20"/>
          <w:szCs w:val="20"/>
          <w:lang w:eastAsia="ru-RU"/>
        </w:rPr>
        <w:t>у нахождения Цедента по адресу:</w:t>
      </w:r>
      <w:r w:rsidR="00D9047E" w:rsidRPr="00681830">
        <w:rPr>
          <w:rFonts w:ascii="Verdana" w:eastAsia="Times New Roman" w:hAnsi="Verdana" w:cs="Times New Roman"/>
          <w:iCs/>
          <w:color w:val="000000"/>
          <w:sz w:val="20"/>
          <w:szCs w:val="20"/>
          <w:lang w:eastAsia="ru-RU"/>
        </w:rPr>
        <w:t xml:space="preserve"> Россия, г. Москва, 1-ый Иртышский проезд, дом 3, строение 19 (Объект "Иртышский", </w:t>
      </w:r>
      <w:r w:rsidR="00DF2246" w:rsidRPr="00681830">
        <w:rPr>
          <w:rFonts w:ascii="Verdana" w:eastAsia="Times New Roman" w:hAnsi="Verdana" w:cs="Times New Roman"/>
          <w:iCs/>
          <w:color w:val="000000"/>
          <w:sz w:val="20"/>
          <w:szCs w:val="20"/>
          <w:lang w:eastAsia="ru-RU"/>
        </w:rPr>
        <w:t xml:space="preserve">ГФАФ </w:t>
      </w:r>
      <w:proofErr w:type="spellStart"/>
      <w:r w:rsidR="00DF2246" w:rsidRPr="00681830">
        <w:rPr>
          <w:rFonts w:ascii="Verdana" w:eastAsia="Times New Roman" w:hAnsi="Verdana" w:cs="Times New Roman"/>
          <w:iCs/>
          <w:color w:val="000000"/>
          <w:sz w:val="20"/>
          <w:szCs w:val="20"/>
          <w:lang w:eastAsia="ru-RU"/>
        </w:rPr>
        <w:t>УпРОКиФАФ</w:t>
      </w:r>
      <w:proofErr w:type="spellEnd"/>
      <w:r w:rsidR="00DF2246" w:rsidRPr="00681830">
        <w:rPr>
          <w:rFonts w:ascii="Verdana" w:eastAsia="Times New Roman" w:hAnsi="Verdana" w:cs="Times New Roman"/>
          <w:iCs/>
          <w:color w:val="000000"/>
          <w:sz w:val="20"/>
          <w:szCs w:val="20"/>
          <w:lang w:eastAsia="ru-RU"/>
        </w:rPr>
        <w:t xml:space="preserve"> ДОП</w:t>
      </w:r>
      <w:r w:rsidR="00D9047E" w:rsidRPr="00681830">
        <w:rPr>
          <w:rFonts w:ascii="Verdana" w:eastAsia="Times New Roman" w:hAnsi="Verdana" w:cs="Times New Roman"/>
          <w:iCs/>
          <w:color w:val="000000"/>
          <w:sz w:val="20"/>
          <w:szCs w:val="20"/>
          <w:lang w:eastAsia="ru-RU"/>
        </w:rPr>
        <w:t xml:space="preserve"> ГО Банка "ТРАСТ" (ПАО))</w:t>
      </w:r>
      <w:r w:rsidRPr="00681830">
        <w:rPr>
          <w:rFonts w:ascii="Verdana" w:eastAsia="Times New Roman" w:hAnsi="Verdana" w:cs="Times New Roman"/>
          <w:iCs/>
          <w:color w:val="000000"/>
          <w:sz w:val="20"/>
          <w:szCs w:val="20"/>
          <w:lang w:eastAsia="ru-RU"/>
        </w:rPr>
        <w:t>.</w:t>
      </w:r>
    </w:p>
    <w:p w14:paraId="1783EFC7" w14:textId="464281AB" w:rsidR="002473E8" w:rsidRPr="00681830" w:rsidRDefault="002473E8"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Любой запрос со стороны Цессионария на предоставление любого документа считается внеочередным. Передача документации в рамках таких запросов происходит в соответствии с положениями пункта 3.1.2.1 Договора.</w:t>
      </w:r>
    </w:p>
    <w:p w14:paraId="776F7E27" w14:textId="189EEB58" w:rsidR="00551939" w:rsidRPr="00681830" w:rsidRDefault="00551939"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681830">
        <w:rPr>
          <w:rFonts w:ascii="Verdana" w:hAnsi="Verdana" w:cs="Times New Roman"/>
          <w:color w:val="000000"/>
          <w:sz w:val="20"/>
          <w:szCs w:val="20"/>
        </w:rPr>
        <w:t xml:space="preserve">Цессионарий также уведомлен о том, что передача каждого имеющегося у Цедента документа (за исключением случаев полного отсутствия каких-либо документов/договоров как указано выше), подтверждающего уступаемые права требования, осуществляется в одной из предусмотренных форм (оригинал или незаверенная копия или </w:t>
      </w:r>
      <w:r w:rsidR="002B5A71" w:rsidRPr="00681830">
        <w:rPr>
          <w:rFonts w:ascii="Verdana" w:hAnsi="Verdana" w:cs="Times New Roman"/>
          <w:color w:val="000000"/>
          <w:sz w:val="20"/>
          <w:szCs w:val="20"/>
        </w:rPr>
        <w:t xml:space="preserve">копия, </w:t>
      </w:r>
      <w:r w:rsidRPr="00681830">
        <w:rPr>
          <w:rFonts w:ascii="Verdana" w:hAnsi="Verdana" w:cs="Times New Roman"/>
          <w:color w:val="000000"/>
          <w:sz w:val="20"/>
          <w:szCs w:val="20"/>
        </w:rPr>
        <w:t>заверенная подписью и печатью Цедента), т</w:t>
      </w:r>
      <w:r w:rsidR="002B5A71" w:rsidRPr="00681830">
        <w:rPr>
          <w:rFonts w:ascii="Verdana" w:hAnsi="Verdana" w:cs="Times New Roman"/>
          <w:color w:val="000000"/>
          <w:sz w:val="20"/>
          <w:szCs w:val="20"/>
        </w:rPr>
        <w:t>о есть</w:t>
      </w:r>
      <w:r w:rsidRPr="00681830">
        <w:rPr>
          <w:rFonts w:ascii="Verdana" w:hAnsi="Verdana" w:cs="Times New Roman"/>
          <w:color w:val="000000"/>
          <w:sz w:val="20"/>
          <w:szCs w:val="20"/>
        </w:rPr>
        <w:t xml:space="preserve"> в том составе и форме, как они наличествуют у Цедента, принимая права требования по Акту приема-передачи Прав требования, Цессионарий подтверждает, что уведомлен о составе и форме передаваемых документов, не имеет претензий к их составу, содержанию, полноте и форме. Данное обстоятельство не будет являться в т</w:t>
      </w:r>
      <w:r w:rsidR="003F6D5D">
        <w:rPr>
          <w:rFonts w:ascii="Verdana" w:hAnsi="Verdana" w:cs="Times New Roman"/>
          <w:color w:val="000000"/>
          <w:sz w:val="20"/>
          <w:szCs w:val="20"/>
        </w:rPr>
        <w:t>ом числе</w:t>
      </w:r>
      <w:r w:rsidRPr="000B7724">
        <w:rPr>
          <w:rFonts w:ascii="Verdana" w:hAnsi="Verdana" w:cs="Times New Roman"/>
          <w:color w:val="000000"/>
          <w:sz w:val="20"/>
          <w:szCs w:val="20"/>
        </w:rPr>
        <w:t xml:space="preserve"> основанием для оспаривания Цессионарием действительности произведенной уступки на основании п.1. ст. 390 ГК РФ по причине предупреждения Цессионария о данном факте.</w:t>
      </w:r>
    </w:p>
    <w:p w14:paraId="55F9287B" w14:textId="2D5FFF6A" w:rsidR="002473E8" w:rsidRPr="00681830" w:rsidRDefault="002473E8" w:rsidP="00B506BC">
      <w:pPr>
        <w:pStyle w:val="af1"/>
        <w:numPr>
          <w:ilvl w:val="3"/>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В течение 10 (десяти) рабочих дней с даты получения соответствующего внеочередного запроса от Цессионария на передачу кредитной документации, осуществить передачу кредитной документации </w:t>
      </w:r>
      <w:r w:rsidR="00A21B0A" w:rsidRPr="00681830">
        <w:rPr>
          <w:rFonts w:ascii="Verdana" w:eastAsia="Times New Roman" w:hAnsi="Verdana" w:cs="Times New Roman"/>
          <w:color w:val="000000"/>
          <w:sz w:val="20"/>
          <w:szCs w:val="20"/>
          <w:lang w:eastAsia="ru-RU"/>
        </w:rPr>
        <w:t xml:space="preserve">(если таковая </w:t>
      </w:r>
      <w:r w:rsidR="00CE6436" w:rsidRPr="00681830">
        <w:rPr>
          <w:rFonts w:ascii="Verdana" w:eastAsia="Times New Roman" w:hAnsi="Verdana" w:cs="Times New Roman"/>
          <w:color w:val="000000"/>
          <w:sz w:val="20"/>
          <w:szCs w:val="20"/>
          <w:lang w:eastAsia="ru-RU"/>
        </w:rPr>
        <w:t>ранее еще</w:t>
      </w:r>
      <w:r w:rsidR="00A21B0A" w:rsidRPr="00681830">
        <w:rPr>
          <w:rFonts w:ascii="Verdana" w:eastAsia="Times New Roman" w:hAnsi="Verdana" w:cs="Times New Roman"/>
          <w:color w:val="000000"/>
          <w:sz w:val="20"/>
          <w:szCs w:val="20"/>
          <w:lang w:eastAsia="ru-RU"/>
        </w:rPr>
        <w:t xml:space="preserve"> не была передана Цессионарию </w:t>
      </w:r>
      <w:r w:rsidR="00481ED5" w:rsidRPr="00681830">
        <w:rPr>
          <w:rFonts w:ascii="Verdana" w:eastAsia="Times New Roman" w:hAnsi="Verdana" w:cs="Times New Roman"/>
          <w:iCs/>
          <w:color w:val="000000"/>
          <w:sz w:val="20"/>
          <w:szCs w:val="20"/>
          <w:lang w:eastAsia="ru-RU"/>
        </w:rPr>
        <w:t>по А</w:t>
      </w:r>
      <w:r w:rsidR="00A21B0A" w:rsidRPr="00681830">
        <w:rPr>
          <w:rFonts w:ascii="Verdana" w:eastAsia="Times New Roman" w:hAnsi="Verdana" w:cs="Times New Roman"/>
          <w:iCs/>
          <w:color w:val="000000"/>
          <w:sz w:val="20"/>
          <w:szCs w:val="20"/>
          <w:lang w:eastAsia="ru-RU"/>
        </w:rPr>
        <w:t>кту при</w:t>
      </w:r>
      <w:r w:rsidR="00481ED5" w:rsidRPr="00681830">
        <w:rPr>
          <w:rFonts w:ascii="Verdana" w:eastAsia="Times New Roman" w:hAnsi="Verdana" w:cs="Times New Roman"/>
          <w:iCs/>
          <w:color w:val="000000"/>
          <w:sz w:val="20"/>
          <w:szCs w:val="20"/>
          <w:lang w:eastAsia="ru-RU"/>
        </w:rPr>
        <w:t>ёма-передачи документов</w:t>
      </w:r>
      <w:r w:rsidR="00A21B0A" w:rsidRPr="00681830">
        <w:rPr>
          <w:rFonts w:ascii="Verdana" w:eastAsia="Times New Roman" w:hAnsi="Verdana" w:cs="Times New Roman"/>
          <w:iCs/>
          <w:color w:val="000000"/>
          <w:sz w:val="20"/>
          <w:szCs w:val="20"/>
          <w:lang w:eastAsia="ru-RU"/>
        </w:rPr>
        <w:t xml:space="preserve">) </w:t>
      </w:r>
      <w:r w:rsidRPr="00681830">
        <w:rPr>
          <w:rFonts w:ascii="Verdana" w:eastAsia="Times New Roman" w:hAnsi="Verdana" w:cs="Times New Roman"/>
          <w:color w:val="000000"/>
          <w:sz w:val="20"/>
          <w:szCs w:val="20"/>
          <w:lang w:eastAsia="ru-RU"/>
        </w:rPr>
        <w:t xml:space="preserve">по соответствующим </w:t>
      </w:r>
      <w:r w:rsidR="008679E2" w:rsidRPr="00681830">
        <w:rPr>
          <w:rFonts w:ascii="Verdana" w:eastAsia="Times New Roman" w:hAnsi="Verdana" w:cs="Times New Roman"/>
          <w:color w:val="000000"/>
          <w:sz w:val="20"/>
          <w:szCs w:val="20"/>
          <w:lang w:eastAsia="ru-RU"/>
        </w:rPr>
        <w:t>Заемщикам</w:t>
      </w:r>
      <w:r w:rsidR="0020399A" w:rsidRPr="00681830">
        <w:rPr>
          <w:rFonts w:ascii="Verdana" w:eastAsia="Times New Roman" w:hAnsi="Verdana" w:cs="Times New Roman"/>
          <w:iCs/>
          <w:color w:val="000000"/>
          <w:sz w:val="20"/>
          <w:szCs w:val="20"/>
          <w:lang w:eastAsia="ru-RU"/>
        </w:rPr>
        <w:t>/Залогодателям</w:t>
      </w:r>
      <w:r w:rsidR="003F13D6" w:rsidRPr="00681830">
        <w:rPr>
          <w:rFonts w:ascii="Verdana" w:eastAsia="Times New Roman" w:hAnsi="Verdana" w:cs="Times New Roman"/>
          <w:iCs/>
          <w:color w:val="000000"/>
          <w:sz w:val="20"/>
          <w:szCs w:val="20"/>
          <w:lang w:eastAsia="ru-RU"/>
        </w:rPr>
        <w:t>/Поручителям</w:t>
      </w:r>
      <w:r w:rsidRPr="00681830">
        <w:rPr>
          <w:rFonts w:ascii="Verdana" w:eastAsia="Times New Roman" w:hAnsi="Verdana" w:cs="Times New Roman"/>
          <w:color w:val="000000"/>
          <w:sz w:val="20"/>
          <w:szCs w:val="20"/>
          <w:lang w:eastAsia="ru-RU"/>
        </w:rPr>
        <w:t xml:space="preserve">, указанным в таком внеочередном запросе, при условии, что общее количество </w:t>
      </w:r>
      <w:r w:rsidR="008679E2" w:rsidRPr="00681830">
        <w:rPr>
          <w:rFonts w:ascii="Verdana" w:eastAsia="Times New Roman" w:hAnsi="Verdana" w:cs="Times New Roman"/>
          <w:color w:val="000000"/>
          <w:sz w:val="20"/>
          <w:szCs w:val="20"/>
          <w:lang w:eastAsia="ru-RU"/>
        </w:rPr>
        <w:t>Заемщиков</w:t>
      </w:r>
      <w:r w:rsidR="0020399A" w:rsidRPr="00681830">
        <w:rPr>
          <w:rFonts w:ascii="Verdana" w:eastAsia="Times New Roman" w:hAnsi="Verdana" w:cs="Times New Roman"/>
          <w:color w:val="000000"/>
          <w:sz w:val="20"/>
          <w:szCs w:val="20"/>
          <w:lang w:eastAsia="ru-RU"/>
        </w:rPr>
        <w:t>/</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по которым поступил такой внеочередной запрос в течение одного календарного месяца не превысит 50 (пятидесяти).</w:t>
      </w:r>
    </w:p>
    <w:p w14:paraId="5292DAF0" w14:textId="7F40DA30"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Цедент после Даты </w:t>
      </w:r>
      <w:r w:rsidR="008679E2" w:rsidRPr="00681830">
        <w:rPr>
          <w:rFonts w:ascii="Verdana" w:eastAsia="Times New Roman" w:hAnsi="Verdana" w:cs="Times New Roman"/>
          <w:color w:val="000000"/>
          <w:sz w:val="20"/>
          <w:szCs w:val="20"/>
          <w:lang w:eastAsia="ru-RU"/>
        </w:rPr>
        <w:t>сделки</w:t>
      </w:r>
      <w:r w:rsidRPr="00681830">
        <w:rPr>
          <w:rFonts w:ascii="Verdana" w:eastAsia="Times New Roman" w:hAnsi="Verdana" w:cs="Times New Roman"/>
          <w:color w:val="000000"/>
          <w:sz w:val="20"/>
          <w:szCs w:val="20"/>
          <w:lang w:eastAsia="ru-RU"/>
        </w:rPr>
        <w:t xml:space="preserve"> обязуется не осуществлять самостоятельных действий по взысканию </w:t>
      </w:r>
      <w:r w:rsidR="008679E2" w:rsidRPr="00681830">
        <w:rPr>
          <w:rFonts w:ascii="Verdana" w:eastAsia="Times New Roman" w:hAnsi="Verdana" w:cs="Times New Roman"/>
          <w:color w:val="000000"/>
          <w:sz w:val="20"/>
          <w:szCs w:val="20"/>
          <w:lang w:eastAsia="ru-RU"/>
        </w:rPr>
        <w:t xml:space="preserve">задолженности </w:t>
      </w:r>
      <w:r w:rsidR="00481ED5" w:rsidRPr="00681830">
        <w:rPr>
          <w:rFonts w:ascii="Verdana" w:eastAsia="Times New Roman" w:hAnsi="Verdana" w:cs="Times New Roman"/>
          <w:color w:val="000000"/>
          <w:sz w:val="20"/>
          <w:szCs w:val="20"/>
          <w:lang w:eastAsia="ru-RU"/>
        </w:rPr>
        <w:t>в отношении Заемщиков</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00481ED5" w:rsidRPr="00681830">
        <w:rPr>
          <w:rFonts w:ascii="Verdana" w:eastAsia="Times New Roman" w:hAnsi="Verdana" w:cs="Times New Roman"/>
          <w:color w:val="000000"/>
          <w:sz w:val="20"/>
          <w:szCs w:val="20"/>
          <w:lang w:eastAsia="ru-RU"/>
        </w:rPr>
        <w:t xml:space="preserve"> (</w:t>
      </w:r>
      <w:r w:rsidR="001C41DB" w:rsidRPr="00681830">
        <w:rPr>
          <w:rFonts w:ascii="Verdana" w:eastAsia="Times New Roman" w:hAnsi="Verdana" w:cs="Times New Roman"/>
          <w:color w:val="000000"/>
          <w:sz w:val="20"/>
          <w:szCs w:val="20"/>
          <w:lang w:eastAsia="ru-RU"/>
        </w:rPr>
        <w:t>в том числе</w:t>
      </w:r>
      <w:r w:rsidRPr="00681830">
        <w:rPr>
          <w:rFonts w:ascii="Verdana" w:eastAsia="Times New Roman" w:hAnsi="Verdana" w:cs="Times New Roman"/>
          <w:color w:val="000000"/>
          <w:sz w:val="20"/>
          <w:szCs w:val="20"/>
          <w:lang w:eastAsia="ru-RU"/>
        </w:rPr>
        <w:t>, на стадии судебного разбирательства либо на стадии исполнительного производства, возбужденного в отношении Заемщика</w:t>
      </w:r>
      <w:r w:rsidR="0020399A" w:rsidRPr="00681830">
        <w:rPr>
          <w:rFonts w:ascii="Verdana" w:eastAsia="Times New Roman" w:hAnsi="Verdana" w:cs="Times New Roman"/>
          <w:iCs/>
          <w:color w:val="000000"/>
          <w:sz w:val="20"/>
          <w:szCs w:val="20"/>
          <w:lang w:eastAsia="ru-RU"/>
        </w:rPr>
        <w:t>/Залогодателя</w:t>
      </w:r>
      <w:r w:rsidR="003F13D6" w:rsidRPr="00681830">
        <w:rPr>
          <w:rFonts w:ascii="Verdana" w:eastAsia="Times New Roman" w:hAnsi="Verdana" w:cs="Times New Roman"/>
          <w:iCs/>
          <w:color w:val="000000"/>
          <w:sz w:val="20"/>
          <w:szCs w:val="20"/>
          <w:lang w:eastAsia="ru-RU"/>
        </w:rPr>
        <w:t>/Поручителя</w:t>
      </w:r>
      <w:r w:rsidRPr="00681830">
        <w:rPr>
          <w:rFonts w:ascii="Verdana" w:eastAsia="Times New Roman" w:hAnsi="Verdana" w:cs="Times New Roman"/>
          <w:color w:val="000000"/>
          <w:sz w:val="20"/>
          <w:szCs w:val="20"/>
          <w:lang w:eastAsia="ru-RU"/>
        </w:rPr>
        <w:t>), без предварительного согласования с Цессионарием, в том числе Цедент не имеет право отзывать исполнительные листы из</w:t>
      </w:r>
      <w:r w:rsidR="00363F8B" w:rsidRPr="00681830">
        <w:rPr>
          <w:rFonts w:ascii="Verdana" w:eastAsia="Times New Roman" w:hAnsi="Verdana" w:cs="Times New Roman"/>
          <w:color w:val="000000"/>
          <w:sz w:val="20"/>
          <w:szCs w:val="20"/>
          <w:lang w:eastAsia="ru-RU"/>
        </w:rPr>
        <w:t xml:space="preserve"> Службы судебных приставов или иных организаций, куда переданы на исполнение исполнительные документы</w:t>
      </w:r>
      <w:r w:rsidRPr="00681830">
        <w:rPr>
          <w:rFonts w:ascii="Verdana" w:eastAsia="Times New Roman" w:hAnsi="Verdana" w:cs="Times New Roman"/>
          <w:color w:val="000000"/>
          <w:sz w:val="20"/>
          <w:szCs w:val="20"/>
          <w:lang w:eastAsia="ru-RU"/>
        </w:rPr>
        <w:t xml:space="preserve">. За несоблюдение указанного условия Цедент несет ответственность в виде штрафа в размере цены, </w:t>
      </w:r>
      <w:r w:rsidRPr="00681830">
        <w:rPr>
          <w:rFonts w:ascii="Verdana" w:eastAsia="Times New Roman" w:hAnsi="Verdana" w:cs="Times New Roman"/>
          <w:iCs/>
          <w:color w:val="000000"/>
          <w:sz w:val="20"/>
          <w:szCs w:val="20"/>
          <w:lang w:eastAsia="ru-RU"/>
        </w:rPr>
        <w:t xml:space="preserve">уплаченной Цессионарием за соответствующее уступленное Право требования по конкретному Кредитному договору, </w:t>
      </w:r>
      <w:r w:rsidRPr="00681830">
        <w:rPr>
          <w:rFonts w:ascii="Verdana" w:eastAsia="Times New Roman" w:hAnsi="Verdana" w:cs="Times New Roman"/>
          <w:color w:val="000000"/>
          <w:sz w:val="20"/>
          <w:szCs w:val="20"/>
          <w:lang w:eastAsia="ru-RU"/>
        </w:rPr>
        <w:t>в отношении которого выявлен факт нарушения Цедентом настоящего пункта Договора.</w:t>
      </w:r>
      <w:r w:rsidRPr="00681830">
        <w:rPr>
          <w:rFonts w:ascii="Verdana" w:eastAsia="Times New Roman" w:hAnsi="Verdana" w:cs="Times New Roman"/>
          <w:sz w:val="20"/>
          <w:szCs w:val="20"/>
          <w:lang w:eastAsia="ru-RU"/>
        </w:rPr>
        <w:t xml:space="preserve"> </w:t>
      </w:r>
      <w:r w:rsidRPr="00681830">
        <w:rPr>
          <w:rFonts w:ascii="Verdana" w:eastAsia="Times New Roman" w:hAnsi="Verdana" w:cs="Times New Roman"/>
          <w:color w:val="000000"/>
          <w:sz w:val="20"/>
          <w:szCs w:val="20"/>
          <w:lang w:eastAsia="ru-RU"/>
        </w:rPr>
        <w:t>Требование о выплате штрафа должно быть удовлетворено Цедентом в течение 10 (десяти) рабочих дней с даты предъявления такого требования Цессионарием.</w:t>
      </w:r>
    </w:p>
    <w:p w14:paraId="66E60460" w14:textId="7A01DB11" w:rsidR="002473E8" w:rsidRPr="00681830" w:rsidRDefault="008C5A67"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lastRenderedPageBreak/>
        <w:t>В течение 6 (шести</w:t>
      </w:r>
      <w:r w:rsidR="00363F8B" w:rsidRPr="00681830">
        <w:rPr>
          <w:rFonts w:ascii="Verdana" w:eastAsia="Times New Roman" w:hAnsi="Verdana" w:cs="Times New Roman"/>
          <w:color w:val="000000"/>
          <w:sz w:val="20"/>
          <w:szCs w:val="20"/>
          <w:lang w:eastAsia="ru-RU"/>
        </w:rPr>
        <w:t>) мес</w:t>
      </w:r>
      <w:r w:rsidR="00481ED5" w:rsidRPr="00681830">
        <w:rPr>
          <w:rFonts w:ascii="Verdana" w:eastAsia="Times New Roman" w:hAnsi="Verdana" w:cs="Times New Roman"/>
          <w:color w:val="000000"/>
          <w:sz w:val="20"/>
          <w:szCs w:val="20"/>
          <w:lang w:eastAsia="ru-RU"/>
        </w:rPr>
        <w:t>яцев с даты подписания Договора</w:t>
      </w:r>
      <w:r w:rsidR="00363F8B" w:rsidRPr="00681830">
        <w:rPr>
          <w:rFonts w:ascii="Verdana" w:eastAsia="Times New Roman" w:hAnsi="Verdana" w:cs="Times New Roman"/>
          <w:color w:val="000000"/>
          <w:sz w:val="20"/>
          <w:szCs w:val="20"/>
          <w:lang w:eastAsia="ru-RU"/>
        </w:rPr>
        <w:t xml:space="preserve"> </w:t>
      </w:r>
      <w:r w:rsidR="002473E8" w:rsidRPr="00681830">
        <w:rPr>
          <w:rFonts w:ascii="Verdana" w:eastAsia="Times New Roman" w:hAnsi="Verdana" w:cs="Times New Roman"/>
          <w:color w:val="000000"/>
          <w:sz w:val="20"/>
          <w:szCs w:val="20"/>
          <w:lang w:eastAsia="ru-RU"/>
        </w:rPr>
        <w:t xml:space="preserve">Цедент обязуется </w:t>
      </w:r>
      <w:r w:rsidR="00B03BEF" w:rsidRPr="00681830">
        <w:rPr>
          <w:rFonts w:ascii="Verdana" w:eastAsia="Times New Roman" w:hAnsi="Verdana" w:cs="Times New Roman"/>
          <w:color w:val="000000"/>
          <w:sz w:val="20"/>
          <w:szCs w:val="20"/>
          <w:lang w:eastAsia="ru-RU"/>
        </w:rPr>
        <w:t xml:space="preserve">ежемесячно </w:t>
      </w:r>
      <w:r w:rsidR="002473E8" w:rsidRPr="00681830">
        <w:rPr>
          <w:rFonts w:ascii="Verdana" w:eastAsia="Times New Roman" w:hAnsi="Verdana" w:cs="Times New Roman"/>
          <w:color w:val="000000"/>
          <w:sz w:val="20"/>
          <w:szCs w:val="20"/>
          <w:lang w:eastAsia="ru-RU"/>
        </w:rPr>
        <w:t>направлять Цессионарию поступающие</w:t>
      </w:r>
      <w:r w:rsidR="008C4B90" w:rsidRPr="00681830">
        <w:rPr>
          <w:rFonts w:ascii="Verdana" w:eastAsia="Times New Roman" w:hAnsi="Verdana" w:cs="Times New Roman"/>
          <w:color w:val="000000"/>
          <w:sz w:val="20"/>
          <w:szCs w:val="20"/>
          <w:lang w:eastAsia="ru-RU"/>
        </w:rPr>
        <w:t xml:space="preserve"> </w:t>
      </w:r>
      <w:r w:rsidR="002473E8" w:rsidRPr="00681830">
        <w:rPr>
          <w:rFonts w:ascii="Verdana" w:eastAsia="Times New Roman" w:hAnsi="Verdana" w:cs="Times New Roman"/>
          <w:color w:val="000000"/>
          <w:sz w:val="20"/>
          <w:szCs w:val="20"/>
          <w:lang w:eastAsia="ru-RU"/>
        </w:rPr>
        <w:t xml:space="preserve">в адрес Цедента после Даты </w:t>
      </w:r>
      <w:r w:rsidR="008679E2" w:rsidRPr="00681830">
        <w:rPr>
          <w:rFonts w:ascii="Verdana" w:eastAsia="Times New Roman" w:hAnsi="Verdana" w:cs="Times New Roman"/>
          <w:color w:val="000000"/>
          <w:sz w:val="20"/>
          <w:szCs w:val="20"/>
          <w:lang w:eastAsia="ru-RU"/>
        </w:rPr>
        <w:t>сделки</w:t>
      </w:r>
      <w:r w:rsidR="002473E8" w:rsidRPr="00681830">
        <w:rPr>
          <w:rFonts w:ascii="Verdana" w:eastAsia="Times New Roman" w:hAnsi="Verdana" w:cs="Times New Roman"/>
          <w:color w:val="000000"/>
          <w:sz w:val="20"/>
          <w:szCs w:val="20"/>
          <w:lang w:eastAsia="ru-RU"/>
        </w:rPr>
        <w:t xml:space="preserve"> судебные и иные процессуальные документы в отношении Заемщиков</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002473E8" w:rsidRPr="00681830">
        <w:rPr>
          <w:rFonts w:ascii="Verdana" w:eastAsia="Times New Roman" w:hAnsi="Verdana" w:cs="Times New Roman"/>
          <w:color w:val="000000"/>
          <w:sz w:val="20"/>
          <w:szCs w:val="20"/>
          <w:lang w:eastAsia="ru-RU"/>
        </w:rPr>
        <w:t xml:space="preserve">, в том числе определения, решения, постановления судов, исполнительные листы, постановления Службы судебных приставов о возбуждении/прекращении исполнительного производства и иные, поступившие в адрес Цедента документы. </w:t>
      </w:r>
      <w:r w:rsidR="00B03BEF" w:rsidRPr="00681830">
        <w:rPr>
          <w:rFonts w:ascii="Verdana" w:eastAsia="Times New Roman" w:hAnsi="Verdana" w:cs="Times New Roman"/>
          <w:color w:val="000000"/>
          <w:sz w:val="20"/>
          <w:szCs w:val="20"/>
          <w:lang w:eastAsia="ru-RU"/>
        </w:rPr>
        <w:t>Такие документы</w:t>
      </w:r>
      <w:r w:rsidRPr="00681830">
        <w:rPr>
          <w:rFonts w:ascii="Verdana" w:eastAsia="Times New Roman" w:hAnsi="Verdana" w:cs="Times New Roman"/>
          <w:color w:val="000000"/>
          <w:sz w:val="20"/>
          <w:szCs w:val="20"/>
          <w:lang w:eastAsia="ru-RU"/>
        </w:rPr>
        <w:t xml:space="preserve"> </w:t>
      </w:r>
      <w:r w:rsidR="002473E8" w:rsidRPr="00681830">
        <w:rPr>
          <w:rFonts w:ascii="Verdana" w:eastAsia="Times New Roman" w:hAnsi="Verdana" w:cs="Times New Roman"/>
          <w:color w:val="000000"/>
          <w:sz w:val="20"/>
          <w:szCs w:val="20"/>
          <w:lang w:eastAsia="ru-RU"/>
        </w:rPr>
        <w:t xml:space="preserve">должны </w:t>
      </w:r>
      <w:r w:rsidR="00B03BEF" w:rsidRPr="00681830">
        <w:rPr>
          <w:rFonts w:ascii="Verdana" w:eastAsia="Times New Roman" w:hAnsi="Verdana" w:cs="Times New Roman"/>
          <w:color w:val="000000"/>
          <w:sz w:val="20"/>
          <w:szCs w:val="20"/>
          <w:lang w:eastAsia="ru-RU"/>
        </w:rPr>
        <w:t>направляться</w:t>
      </w:r>
      <w:r w:rsidRPr="00681830">
        <w:rPr>
          <w:rFonts w:ascii="Verdana" w:eastAsia="Times New Roman" w:hAnsi="Verdana" w:cs="Times New Roman"/>
          <w:color w:val="000000"/>
          <w:sz w:val="20"/>
          <w:szCs w:val="20"/>
          <w:lang w:eastAsia="ru-RU"/>
        </w:rPr>
        <w:t xml:space="preserve"> </w:t>
      </w:r>
      <w:r w:rsidR="002473E8" w:rsidRPr="00681830">
        <w:rPr>
          <w:rFonts w:ascii="Verdana" w:eastAsia="Times New Roman" w:hAnsi="Verdana" w:cs="Times New Roman"/>
          <w:color w:val="000000"/>
          <w:sz w:val="20"/>
          <w:szCs w:val="20"/>
          <w:lang w:eastAsia="ru-RU"/>
        </w:rPr>
        <w:t>на почтовый адрес Цессионария, указанный в разделе 7 Договора</w:t>
      </w:r>
      <w:r w:rsidRPr="00681830">
        <w:rPr>
          <w:rFonts w:ascii="Verdana" w:eastAsia="Times New Roman" w:hAnsi="Verdana" w:cs="Times New Roman"/>
          <w:color w:val="000000"/>
          <w:sz w:val="20"/>
          <w:szCs w:val="20"/>
          <w:lang w:eastAsia="ru-RU"/>
        </w:rPr>
        <w:t>.</w:t>
      </w:r>
    </w:p>
    <w:p w14:paraId="2142B2E4" w14:textId="5B986473"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случае обращения Заемщиков</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xml:space="preserve"> или иных лиц к Цеденту, письменно, а также по телефону по вопросам обслуживания Кредитного договора после Даты перехода Прав требований информировать Заемщиков</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xml:space="preserve"> о факте уступки Прав требования по Кредитному договору, а также сообщать Заемщику</w:t>
      </w:r>
      <w:r w:rsidR="0020399A" w:rsidRPr="00681830">
        <w:rPr>
          <w:rFonts w:ascii="Verdana" w:eastAsia="Times New Roman" w:hAnsi="Verdana" w:cs="Times New Roman"/>
          <w:iCs/>
          <w:color w:val="000000"/>
          <w:sz w:val="20"/>
          <w:szCs w:val="20"/>
          <w:lang w:eastAsia="ru-RU"/>
        </w:rPr>
        <w:t>/Залогодателю</w:t>
      </w:r>
      <w:r w:rsidR="003F13D6" w:rsidRPr="00681830">
        <w:rPr>
          <w:rFonts w:ascii="Verdana" w:eastAsia="Times New Roman" w:hAnsi="Verdana" w:cs="Times New Roman"/>
          <w:iCs/>
          <w:color w:val="000000"/>
          <w:sz w:val="20"/>
          <w:szCs w:val="20"/>
          <w:lang w:eastAsia="ru-RU"/>
        </w:rPr>
        <w:t>/Поручителю</w:t>
      </w:r>
      <w:r w:rsidRPr="00681830">
        <w:rPr>
          <w:rFonts w:ascii="Verdana" w:eastAsia="Times New Roman" w:hAnsi="Verdana" w:cs="Times New Roman"/>
          <w:color w:val="000000"/>
          <w:sz w:val="20"/>
          <w:szCs w:val="20"/>
          <w:lang w:eastAsia="ru-RU"/>
        </w:rPr>
        <w:t xml:space="preserve"> наименование и реквизиты Цессионария для </w:t>
      </w:r>
      <w:r w:rsidR="00481ED5" w:rsidRPr="00681830">
        <w:rPr>
          <w:rFonts w:ascii="Verdana" w:eastAsia="Times New Roman" w:hAnsi="Verdana" w:cs="Times New Roman"/>
          <w:color w:val="000000"/>
          <w:sz w:val="20"/>
          <w:szCs w:val="20"/>
          <w:lang w:eastAsia="ru-RU"/>
        </w:rPr>
        <w:t>обращения к нему Заемщика</w:t>
      </w:r>
      <w:r w:rsidR="0020399A" w:rsidRPr="00681830">
        <w:rPr>
          <w:rFonts w:ascii="Verdana" w:eastAsia="Times New Roman" w:hAnsi="Verdana" w:cs="Times New Roman"/>
          <w:iCs/>
          <w:color w:val="000000"/>
          <w:sz w:val="20"/>
          <w:szCs w:val="20"/>
          <w:lang w:eastAsia="ru-RU"/>
        </w:rPr>
        <w:t>/Залогодателя</w:t>
      </w:r>
      <w:r w:rsidR="003F13D6" w:rsidRPr="00681830">
        <w:rPr>
          <w:rFonts w:ascii="Verdana" w:eastAsia="Times New Roman" w:hAnsi="Verdana" w:cs="Times New Roman"/>
          <w:iCs/>
          <w:color w:val="000000"/>
          <w:sz w:val="20"/>
          <w:szCs w:val="20"/>
          <w:lang w:eastAsia="ru-RU"/>
        </w:rPr>
        <w:t>/Поручителя</w:t>
      </w:r>
      <w:r w:rsidRPr="00681830">
        <w:rPr>
          <w:rFonts w:ascii="Verdana" w:eastAsia="Times New Roman" w:hAnsi="Verdana" w:cs="Times New Roman"/>
          <w:color w:val="000000"/>
          <w:sz w:val="20"/>
          <w:szCs w:val="20"/>
          <w:lang w:eastAsia="ru-RU"/>
        </w:rPr>
        <w:t>.</w:t>
      </w:r>
    </w:p>
    <w:p w14:paraId="16D58A68" w14:textId="29C2D729"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Предоставить по требованию Заемщиков</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xml:space="preserve"> уведомление, свидетельствующие о состоявшемся переходе Прав требования к Цессионарию и о том, что Цессионарий уполномочен Цедентом принимать исполнение от Заемщиков</w:t>
      </w:r>
      <w:r w:rsidR="0020399A" w:rsidRPr="00681830">
        <w:rPr>
          <w:rFonts w:ascii="Verdana" w:eastAsia="Times New Roman" w:hAnsi="Verdana" w:cs="Times New Roman"/>
          <w:iCs/>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w:t>
      </w:r>
    </w:p>
    <w:p w14:paraId="192B6664" w14:textId="21AE14D0"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Извещать Цессионария в срок не более 5 (Пяти) рабочих дней от даты, когда это стало известно Цеденту, о любом изменении в информации, относящейся к уступаемым правам требования, а также информации</w:t>
      </w:r>
      <w:r w:rsidR="00057C91"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содержащейся в заявлениях, заверениях и гарантиях, даваемых Цедентом Цессионарию и указанных в Договоре. Извещение направляется в электронном виде на электронный адрес Цессионария и в письменном виде, подписанном уполномоченным лицом Цедента.</w:t>
      </w:r>
    </w:p>
    <w:p w14:paraId="5CD1094C" w14:textId="0C0C449F" w:rsidR="00E55243" w:rsidRPr="00681830" w:rsidRDefault="00E55243"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6" w:name="_Ref93070283"/>
      <w:r w:rsidRPr="00681830">
        <w:rPr>
          <w:rFonts w:ascii="Verdana" w:eastAsia="Times New Roman" w:hAnsi="Verdana" w:cs="Times New Roman"/>
          <w:color w:val="000000"/>
          <w:sz w:val="20"/>
          <w:szCs w:val="20"/>
          <w:lang w:eastAsia="ru-RU"/>
        </w:rPr>
        <w:t>Цедент вправе отказаться в одностороннем внесудебном порядке от исполнения Договора в случае:</w:t>
      </w:r>
      <w:bookmarkEnd w:id="6"/>
    </w:p>
    <w:p w14:paraId="5A5E873E" w14:textId="23A79FEB" w:rsidR="00E55243" w:rsidRPr="000B7724" w:rsidRDefault="00E55243" w:rsidP="00B506BC">
      <w:pPr>
        <w:pStyle w:val="af1"/>
        <w:numPr>
          <w:ilvl w:val="3"/>
          <w:numId w:val="1"/>
        </w:numPr>
        <w:spacing w:after="120" w:line="240" w:lineRule="auto"/>
        <w:ind w:left="851" w:hanging="851"/>
        <w:contextualSpacing w:val="0"/>
        <w:jc w:val="both"/>
        <w:rPr>
          <w:rFonts w:ascii="Verdana" w:hAnsi="Verdana" w:cs="Times New Roman"/>
          <w:sz w:val="20"/>
          <w:szCs w:val="20"/>
        </w:rPr>
      </w:pPr>
      <w:r w:rsidRPr="00681830">
        <w:rPr>
          <w:rFonts w:ascii="Verdana" w:hAnsi="Verdana" w:cs="Times New Roman"/>
          <w:sz w:val="20"/>
          <w:szCs w:val="20"/>
        </w:rPr>
        <w:t xml:space="preserve">неисполнения/ненадлежащего исполнения Цессионарием своих платежных обязательств по Договору, предусмотренных разделом </w:t>
      </w:r>
      <w:r w:rsidRPr="000B7724">
        <w:rPr>
          <w:rFonts w:ascii="Verdana" w:hAnsi="Verdana" w:cs="Times New Roman"/>
          <w:sz w:val="20"/>
          <w:szCs w:val="20"/>
        </w:rPr>
        <w:fldChar w:fldCharType="begin"/>
      </w:r>
      <w:r w:rsidRPr="00681830">
        <w:rPr>
          <w:rFonts w:ascii="Verdana" w:hAnsi="Verdana" w:cs="Times New Roman"/>
          <w:sz w:val="20"/>
          <w:szCs w:val="20"/>
        </w:rPr>
        <w:instrText xml:space="preserve"> REF _Ref93056967 \r \h  \* MERGEFORMAT </w:instrText>
      </w:r>
      <w:r w:rsidRPr="000B7724">
        <w:rPr>
          <w:rFonts w:ascii="Verdana" w:hAnsi="Verdana" w:cs="Times New Roman"/>
          <w:sz w:val="20"/>
          <w:szCs w:val="20"/>
        </w:rPr>
      </w:r>
      <w:r w:rsidRPr="000B7724">
        <w:rPr>
          <w:rFonts w:ascii="Verdana" w:hAnsi="Verdana" w:cs="Times New Roman"/>
          <w:sz w:val="20"/>
          <w:szCs w:val="20"/>
        </w:rPr>
        <w:fldChar w:fldCharType="separate"/>
      </w:r>
      <w:r w:rsidR="00A03020" w:rsidRPr="000B7724">
        <w:rPr>
          <w:rFonts w:ascii="Verdana" w:hAnsi="Verdana" w:cs="Times New Roman"/>
          <w:sz w:val="20"/>
          <w:szCs w:val="20"/>
        </w:rPr>
        <w:t>2</w:t>
      </w:r>
      <w:r w:rsidRPr="000B7724">
        <w:rPr>
          <w:rFonts w:ascii="Verdana" w:hAnsi="Verdana" w:cs="Times New Roman"/>
          <w:sz w:val="20"/>
          <w:szCs w:val="20"/>
        </w:rPr>
        <w:fldChar w:fldCharType="end"/>
      </w:r>
      <w:r w:rsidRPr="000B7724">
        <w:rPr>
          <w:rFonts w:ascii="Verdana" w:hAnsi="Verdana" w:cs="Times New Roman"/>
          <w:sz w:val="20"/>
          <w:szCs w:val="20"/>
        </w:rPr>
        <w:t xml:space="preserve"> Договора, в течение 10 (Десяти) календарных дней подряд с момента наступления обязательства;</w:t>
      </w:r>
    </w:p>
    <w:p w14:paraId="2E6123CA" w14:textId="722BD56F" w:rsidR="009970A3" w:rsidRPr="00681830" w:rsidRDefault="00E55243" w:rsidP="00B506BC">
      <w:pPr>
        <w:pStyle w:val="af1"/>
        <w:numPr>
          <w:ilvl w:val="3"/>
          <w:numId w:val="1"/>
        </w:numPr>
        <w:spacing w:after="120" w:line="240" w:lineRule="auto"/>
        <w:ind w:left="851" w:hanging="851"/>
        <w:contextualSpacing w:val="0"/>
        <w:jc w:val="both"/>
        <w:rPr>
          <w:rFonts w:ascii="Verdana" w:hAnsi="Verdana" w:cs="Times New Roman"/>
          <w:sz w:val="20"/>
          <w:szCs w:val="20"/>
        </w:rPr>
      </w:pPr>
      <w:r w:rsidRPr="00681830">
        <w:rPr>
          <w:rFonts w:ascii="Verdana" w:hAnsi="Verdana" w:cs="Times New Roman"/>
          <w:sz w:val="20"/>
          <w:szCs w:val="20"/>
        </w:rPr>
        <w:t>неисполнением Цессионарием иных обязательств, предусмотренных Договором, в том числе обязательств Цессионария прямо не предусмотренных Договором, но вытекающих из него, связанных с его исполнением, регистрацией и процессуальным правопреемством в реестре требований кредиторов, уведомлением З</w:t>
      </w:r>
      <w:r w:rsidR="009D7AF3" w:rsidRPr="00681830">
        <w:rPr>
          <w:rFonts w:ascii="Verdana" w:hAnsi="Verdana" w:cs="Times New Roman"/>
          <w:sz w:val="20"/>
          <w:szCs w:val="20"/>
        </w:rPr>
        <w:t>аемщик/Залогодател</w:t>
      </w:r>
      <w:r w:rsidR="003F13D6" w:rsidRPr="00681830">
        <w:rPr>
          <w:rFonts w:ascii="Verdana" w:hAnsi="Verdana" w:cs="Times New Roman"/>
          <w:sz w:val="20"/>
          <w:szCs w:val="20"/>
        </w:rPr>
        <w:t>ь</w:t>
      </w:r>
      <w:r w:rsidR="003F13D6" w:rsidRPr="00681830">
        <w:rPr>
          <w:rFonts w:ascii="Verdana" w:eastAsia="Times New Roman" w:hAnsi="Verdana" w:cs="Times New Roman"/>
          <w:iCs/>
          <w:color w:val="000000"/>
          <w:sz w:val="20"/>
          <w:szCs w:val="20"/>
          <w:lang w:eastAsia="ru-RU"/>
        </w:rPr>
        <w:t>/Поручител</w:t>
      </w:r>
      <w:r w:rsidR="009D7AF3" w:rsidRPr="00681830">
        <w:rPr>
          <w:rFonts w:ascii="Verdana" w:hAnsi="Verdana" w:cs="Times New Roman"/>
          <w:sz w:val="20"/>
          <w:szCs w:val="20"/>
        </w:rPr>
        <w:t>ь</w:t>
      </w:r>
      <w:r w:rsidRPr="00681830">
        <w:rPr>
          <w:rFonts w:ascii="Verdana" w:hAnsi="Verdana" w:cs="Times New Roman"/>
          <w:sz w:val="20"/>
          <w:szCs w:val="20"/>
        </w:rPr>
        <w:t xml:space="preserve"> и иного исполнения.</w:t>
      </w:r>
    </w:p>
    <w:p w14:paraId="5E517BD0" w14:textId="1D7966B5" w:rsidR="00C12132" w:rsidRPr="00681830" w:rsidRDefault="000629F1" w:rsidP="00B506BC">
      <w:pPr>
        <w:pStyle w:val="af1"/>
        <w:spacing w:after="120" w:line="240" w:lineRule="auto"/>
        <w:ind w:left="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При этом Договор будет считаться расторгнутым в дату получения Цессионарием уведомления Цедента об одностороннем отказе от исполнения Договора. Уведомление направляется Цедентом в адрес Цессионария по почте заказным письмом с уведомлением о вручении. Датой получения Цессионарием уведомления Цедента об одностороннем отказе от исполнения Договора считается день получения уведомления Цессионарием.</w:t>
      </w:r>
    </w:p>
    <w:p w14:paraId="68D786B5" w14:textId="3D6F64C7" w:rsidR="002473E8" w:rsidRPr="00681830" w:rsidRDefault="002473E8" w:rsidP="00B506BC">
      <w:pPr>
        <w:pStyle w:val="af1"/>
        <w:numPr>
          <w:ilvl w:val="1"/>
          <w:numId w:val="1"/>
        </w:numPr>
        <w:tabs>
          <w:tab w:val="num" w:pos="-1701"/>
        </w:tabs>
        <w:spacing w:after="120" w:line="240" w:lineRule="auto"/>
        <w:ind w:left="851" w:hanging="851"/>
        <w:contextualSpacing w:val="0"/>
        <w:jc w:val="both"/>
        <w:rPr>
          <w:rFonts w:ascii="Verdana" w:eastAsia="Times New Roman" w:hAnsi="Verdana" w:cs="Times New Roman"/>
          <w:b/>
          <w:bCs/>
          <w:color w:val="000000"/>
          <w:sz w:val="20"/>
          <w:szCs w:val="20"/>
          <w:lang w:eastAsia="ru-RU"/>
        </w:rPr>
      </w:pPr>
      <w:r w:rsidRPr="00681830">
        <w:rPr>
          <w:rFonts w:ascii="Verdana" w:eastAsia="Times New Roman" w:hAnsi="Verdana" w:cs="Times New Roman"/>
          <w:b/>
          <w:bCs/>
          <w:color w:val="000000"/>
          <w:sz w:val="20"/>
          <w:szCs w:val="20"/>
          <w:lang w:eastAsia="ru-RU"/>
        </w:rPr>
        <w:t>Цессионарий обязуется:</w:t>
      </w:r>
    </w:p>
    <w:p w14:paraId="2F57BEAC" w14:textId="48D28A09" w:rsidR="002473E8" w:rsidRPr="000B7724" w:rsidRDefault="004D31DE"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Оплатить Цеденту </w:t>
      </w:r>
      <w:r w:rsidR="004B5DAC" w:rsidRPr="00681830">
        <w:rPr>
          <w:rFonts w:ascii="Verdana" w:eastAsia="Times New Roman" w:hAnsi="Verdana" w:cs="Times New Roman"/>
          <w:color w:val="000000"/>
          <w:sz w:val="20"/>
          <w:szCs w:val="20"/>
          <w:lang w:eastAsia="ru-RU"/>
        </w:rPr>
        <w:t>Цену уступки</w:t>
      </w:r>
      <w:r w:rsidR="00C12408" w:rsidRPr="00681830">
        <w:rPr>
          <w:rFonts w:ascii="Verdana" w:eastAsia="Times New Roman" w:hAnsi="Verdana" w:cs="Times New Roman"/>
          <w:color w:val="000000"/>
          <w:sz w:val="20"/>
          <w:szCs w:val="20"/>
          <w:lang w:eastAsia="ru-RU"/>
        </w:rPr>
        <w:t xml:space="preserve"> </w:t>
      </w:r>
      <w:r w:rsidR="004B5DAC" w:rsidRPr="00681830">
        <w:rPr>
          <w:rFonts w:ascii="Verdana" w:eastAsia="Times New Roman" w:hAnsi="Verdana" w:cs="Times New Roman"/>
          <w:color w:val="000000"/>
          <w:sz w:val="20"/>
          <w:szCs w:val="20"/>
          <w:lang w:eastAsia="ru-RU"/>
        </w:rPr>
        <w:t>в размере и порядке определенном</w:t>
      </w:r>
      <w:r w:rsidR="00320798" w:rsidRPr="00681830">
        <w:rPr>
          <w:rFonts w:ascii="Verdana" w:eastAsia="Times New Roman" w:hAnsi="Verdana" w:cs="Times New Roman"/>
          <w:color w:val="000000"/>
          <w:sz w:val="20"/>
          <w:szCs w:val="20"/>
          <w:lang w:eastAsia="ru-RU"/>
        </w:rPr>
        <w:t>,</w:t>
      </w:r>
      <w:r w:rsidR="004B5DAC" w:rsidRPr="00681830">
        <w:rPr>
          <w:rFonts w:ascii="Verdana" w:eastAsia="Times New Roman" w:hAnsi="Verdana" w:cs="Times New Roman"/>
          <w:color w:val="000000"/>
          <w:sz w:val="20"/>
          <w:szCs w:val="20"/>
          <w:lang w:eastAsia="ru-RU"/>
        </w:rPr>
        <w:t xml:space="preserve"> </w:t>
      </w:r>
      <w:r w:rsidR="005C791E" w:rsidRPr="00681830">
        <w:rPr>
          <w:rFonts w:ascii="Verdana" w:eastAsia="Times New Roman" w:hAnsi="Verdana" w:cs="Times New Roman"/>
          <w:color w:val="000000"/>
          <w:sz w:val="20"/>
          <w:szCs w:val="20"/>
          <w:lang w:eastAsia="ru-RU"/>
        </w:rPr>
        <w:t xml:space="preserve">в разделе </w:t>
      </w:r>
      <w:r w:rsidR="004B5DAC" w:rsidRPr="000B7724">
        <w:rPr>
          <w:rFonts w:ascii="Verdana" w:eastAsia="Times New Roman" w:hAnsi="Verdana" w:cs="Times New Roman"/>
          <w:color w:val="000000"/>
          <w:sz w:val="20"/>
          <w:szCs w:val="20"/>
          <w:lang w:eastAsia="ru-RU"/>
        </w:rPr>
        <w:fldChar w:fldCharType="begin"/>
      </w:r>
      <w:r w:rsidR="004B5DAC" w:rsidRPr="00681830">
        <w:rPr>
          <w:rFonts w:ascii="Verdana" w:eastAsia="Times New Roman" w:hAnsi="Verdana" w:cs="Times New Roman"/>
          <w:color w:val="000000"/>
          <w:sz w:val="20"/>
          <w:szCs w:val="20"/>
          <w:lang w:eastAsia="ru-RU"/>
        </w:rPr>
        <w:instrText xml:space="preserve"> REF _Ref93056967 \r \h </w:instrText>
      </w:r>
      <w:r w:rsidR="00973421" w:rsidRPr="00681830">
        <w:rPr>
          <w:rFonts w:ascii="Verdana" w:eastAsia="Times New Roman" w:hAnsi="Verdana" w:cs="Times New Roman"/>
          <w:color w:val="000000"/>
          <w:sz w:val="20"/>
          <w:szCs w:val="20"/>
          <w:lang w:eastAsia="ru-RU"/>
        </w:rPr>
        <w:instrText xml:space="preserve"> \* MERGEFORMAT </w:instrText>
      </w:r>
      <w:r w:rsidR="004B5DAC" w:rsidRPr="000B7724">
        <w:rPr>
          <w:rFonts w:ascii="Verdana" w:eastAsia="Times New Roman" w:hAnsi="Verdana" w:cs="Times New Roman"/>
          <w:color w:val="000000"/>
          <w:sz w:val="20"/>
          <w:szCs w:val="20"/>
          <w:lang w:eastAsia="ru-RU"/>
        </w:rPr>
      </w:r>
      <w:r w:rsidR="004B5DAC"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2</w:t>
      </w:r>
      <w:r w:rsidR="004B5DAC" w:rsidRPr="000B7724">
        <w:rPr>
          <w:rFonts w:ascii="Verdana" w:eastAsia="Times New Roman" w:hAnsi="Verdana" w:cs="Times New Roman"/>
          <w:color w:val="000000"/>
          <w:sz w:val="20"/>
          <w:szCs w:val="20"/>
          <w:lang w:eastAsia="ru-RU"/>
        </w:rPr>
        <w:fldChar w:fldCharType="end"/>
      </w:r>
      <w:r w:rsidR="005C791E" w:rsidRPr="000B7724">
        <w:rPr>
          <w:rFonts w:ascii="Verdana" w:eastAsia="Times New Roman" w:hAnsi="Verdana" w:cs="Times New Roman"/>
          <w:color w:val="000000"/>
          <w:sz w:val="20"/>
          <w:szCs w:val="20"/>
          <w:lang w:eastAsia="ru-RU"/>
        </w:rPr>
        <w:t xml:space="preserve"> Договора.</w:t>
      </w:r>
    </w:p>
    <w:p w14:paraId="543A9C0F" w14:textId="1C6FABF2"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Соблюдать конфиденциальность полученной в процессе исполнения Договора информации и строго хранить банковскую и коммерческую тайну Цедента и Заемщиков</w:t>
      </w:r>
      <w:r w:rsidR="0020399A"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xml:space="preserve"> (в том числе персональные данные Заемщиков</w:t>
      </w:r>
      <w:r w:rsidR="0020399A"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w:t>
      </w:r>
    </w:p>
    <w:p w14:paraId="6781C18A" w14:textId="6CBF1470" w:rsidR="002473E8"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По </w:t>
      </w:r>
      <w:r w:rsidR="00747C3B" w:rsidRPr="00681830">
        <w:rPr>
          <w:rFonts w:ascii="Verdana" w:eastAsia="Times New Roman" w:hAnsi="Verdana" w:cs="Times New Roman"/>
          <w:color w:val="000000"/>
          <w:sz w:val="20"/>
          <w:szCs w:val="20"/>
          <w:lang w:eastAsia="ru-RU"/>
        </w:rPr>
        <w:t>К</w:t>
      </w:r>
      <w:r w:rsidRPr="00681830">
        <w:rPr>
          <w:rFonts w:ascii="Verdana" w:eastAsia="Times New Roman" w:hAnsi="Verdana" w:cs="Times New Roman"/>
          <w:color w:val="000000"/>
          <w:sz w:val="20"/>
          <w:szCs w:val="20"/>
          <w:lang w:eastAsia="ru-RU"/>
        </w:rPr>
        <w:t xml:space="preserve">редитным договорам, по которым Права требования уступаются на этапе судебного разбирательства, осуществить за свой счет уведомление суда о смене кредитора в </w:t>
      </w:r>
      <w:r w:rsidRPr="00681830">
        <w:rPr>
          <w:rFonts w:ascii="Verdana" w:eastAsia="Times New Roman" w:hAnsi="Verdana" w:cs="Times New Roman"/>
          <w:color w:val="000000"/>
          <w:sz w:val="20"/>
          <w:szCs w:val="20"/>
          <w:lang w:eastAsia="ru-RU"/>
        </w:rPr>
        <w:lastRenderedPageBreak/>
        <w:t>обязательстве, а также осуществить установление процессуального правопреемства в судебном процессе/в исполнительном производстве.</w:t>
      </w:r>
    </w:p>
    <w:p w14:paraId="77EAC005" w14:textId="080723EA" w:rsidR="002473E8" w:rsidRPr="00681830" w:rsidRDefault="004D31DE"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При получени</w:t>
      </w:r>
      <w:r w:rsidR="002473E8" w:rsidRPr="00681830">
        <w:rPr>
          <w:rFonts w:ascii="Verdana" w:eastAsia="Times New Roman" w:hAnsi="Verdana" w:cs="Times New Roman"/>
          <w:color w:val="000000"/>
          <w:sz w:val="20"/>
          <w:szCs w:val="20"/>
          <w:lang w:eastAsia="ru-RU"/>
        </w:rPr>
        <w:t>и от Цедента Акта приема-передачи документов в двух экземплярах Цессионарий обязан</w:t>
      </w:r>
      <w:r w:rsidR="00D95C7B" w:rsidRPr="00681830">
        <w:rPr>
          <w:rFonts w:ascii="Verdana" w:eastAsia="Times New Roman" w:hAnsi="Verdana" w:cs="Times New Roman"/>
          <w:color w:val="000000"/>
          <w:sz w:val="20"/>
          <w:szCs w:val="20"/>
          <w:lang w:eastAsia="ru-RU"/>
        </w:rPr>
        <w:t xml:space="preserve"> его</w:t>
      </w:r>
      <w:r w:rsidR="002473E8" w:rsidRPr="00681830">
        <w:rPr>
          <w:rFonts w:ascii="Verdana" w:eastAsia="Times New Roman" w:hAnsi="Verdana" w:cs="Times New Roman"/>
          <w:color w:val="000000"/>
          <w:sz w:val="20"/>
          <w:szCs w:val="20"/>
          <w:lang w:eastAsia="ru-RU"/>
        </w:rPr>
        <w:t xml:space="preserve"> подписать и направить один экземпляр Акта </w:t>
      </w:r>
      <w:r w:rsidR="00174802" w:rsidRPr="00681830">
        <w:rPr>
          <w:rFonts w:ascii="Verdana" w:eastAsia="Times New Roman" w:hAnsi="Verdana" w:cs="Times New Roman"/>
          <w:color w:val="000000"/>
          <w:sz w:val="20"/>
          <w:szCs w:val="20"/>
          <w:lang w:eastAsia="ru-RU"/>
        </w:rPr>
        <w:t xml:space="preserve">приема-передачи </w:t>
      </w:r>
      <w:proofErr w:type="gramStart"/>
      <w:r w:rsidR="00174802" w:rsidRPr="00681830">
        <w:rPr>
          <w:rFonts w:ascii="Verdana" w:eastAsia="Times New Roman" w:hAnsi="Verdana" w:cs="Times New Roman"/>
          <w:color w:val="000000"/>
          <w:sz w:val="20"/>
          <w:szCs w:val="20"/>
          <w:lang w:eastAsia="ru-RU"/>
        </w:rPr>
        <w:t xml:space="preserve">документов  </w:t>
      </w:r>
      <w:r w:rsidR="002473E8" w:rsidRPr="00681830">
        <w:rPr>
          <w:rFonts w:ascii="Verdana" w:eastAsia="Times New Roman" w:hAnsi="Verdana" w:cs="Times New Roman"/>
          <w:color w:val="000000"/>
          <w:sz w:val="20"/>
          <w:szCs w:val="20"/>
          <w:lang w:eastAsia="ru-RU"/>
        </w:rPr>
        <w:t>Цеденту</w:t>
      </w:r>
      <w:proofErr w:type="gramEnd"/>
      <w:r w:rsidR="002473E8" w:rsidRPr="00681830">
        <w:rPr>
          <w:rFonts w:ascii="Verdana" w:eastAsia="Times New Roman" w:hAnsi="Verdana" w:cs="Times New Roman"/>
          <w:color w:val="000000"/>
          <w:sz w:val="20"/>
          <w:szCs w:val="20"/>
          <w:lang w:eastAsia="ru-RU"/>
        </w:rPr>
        <w:t xml:space="preserve"> или направить Цеденту письменный мотивированный отказ от подписания Акта </w:t>
      </w:r>
      <w:r w:rsidR="00174802" w:rsidRPr="00681830">
        <w:rPr>
          <w:rFonts w:ascii="Verdana" w:eastAsia="Times New Roman" w:hAnsi="Verdana" w:cs="Times New Roman"/>
          <w:color w:val="000000"/>
          <w:sz w:val="20"/>
          <w:szCs w:val="20"/>
          <w:lang w:eastAsia="ru-RU"/>
        </w:rPr>
        <w:t xml:space="preserve">приема-передачи документов </w:t>
      </w:r>
      <w:r w:rsidR="002473E8" w:rsidRPr="00681830">
        <w:rPr>
          <w:rFonts w:ascii="Verdana" w:eastAsia="Times New Roman" w:hAnsi="Verdana" w:cs="Times New Roman"/>
          <w:color w:val="000000"/>
          <w:sz w:val="20"/>
          <w:szCs w:val="20"/>
          <w:lang w:eastAsia="ru-RU"/>
        </w:rPr>
        <w:t xml:space="preserve">в течение 10  (десяти) рабочих дней с момента его получения. В случае </w:t>
      </w:r>
      <w:proofErr w:type="spellStart"/>
      <w:r w:rsidR="002473E8" w:rsidRPr="00681830">
        <w:rPr>
          <w:rFonts w:ascii="Verdana" w:eastAsia="Times New Roman" w:hAnsi="Verdana" w:cs="Times New Roman"/>
          <w:color w:val="000000"/>
          <w:sz w:val="20"/>
          <w:szCs w:val="20"/>
          <w:lang w:eastAsia="ru-RU"/>
        </w:rPr>
        <w:t>неподписания</w:t>
      </w:r>
      <w:proofErr w:type="spellEnd"/>
      <w:r w:rsidR="002473E8" w:rsidRPr="00681830">
        <w:rPr>
          <w:rFonts w:ascii="Verdana" w:eastAsia="Times New Roman" w:hAnsi="Verdana" w:cs="Times New Roman"/>
          <w:color w:val="000000"/>
          <w:sz w:val="20"/>
          <w:szCs w:val="20"/>
          <w:lang w:eastAsia="ru-RU"/>
        </w:rPr>
        <w:t xml:space="preserve"> Акта </w:t>
      </w:r>
      <w:r w:rsidR="00174802" w:rsidRPr="00681830">
        <w:rPr>
          <w:rFonts w:ascii="Verdana" w:eastAsia="Times New Roman" w:hAnsi="Verdana" w:cs="Times New Roman"/>
          <w:color w:val="000000"/>
          <w:sz w:val="20"/>
          <w:szCs w:val="20"/>
          <w:lang w:eastAsia="ru-RU"/>
        </w:rPr>
        <w:t xml:space="preserve">приема-передачи документов </w:t>
      </w:r>
      <w:r w:rsidR="002473E8" w:rsidRPr="00681830">
        <w:rPr>
          <w:rFonts w:ascii="Verdana" w:eastAsia="Times New Roman" w:hAnsi="Verdana" w:cs="Times New Roman"/>
          <w:color w:val="000000"/>
          <w:sz w:val="20"/>
          <w:szCs w:val="20"/>
          <w:lang w:eastAsia="ru-RU"/>
        </w:rPr>
        <w:t xml:space="preserve">в указанный срок и </w:t>
      </w:r>
      <w:proofErr w:type="spellStart"/>
      <w:r w:rsidR="002473E8" w:rsidRPr="00681830">
        <w:rPr>
          <w:rFonts w:ascii="Verdana" w:eastAsia="Times New Roman" w:hAnsi="Verdana" w:cs="Times New Roman"/>
          <w:color w:val="000000"/>
          <w:sz w:val="20"/>
          <w:szCs w:val="20"/>
          <w:lang w:eastAsia="ru-RU"/>
        </w:rPr>
        <w:t>ненаправления</w:t>
      </w:r>
      <w:proofErr w:type="spellEnd"/>
      <w:r w:rsidR="002473E8" w:rsidRPr="00681830">
        <w:rPr>
          <w:rFonts w:ascii="Verdana" w:eastAsia="Times New Roman" w:hAnsi="Verdana" w:cs="Times New Roman"/>
          <w:color w:val="000000"/>
          <w:sz w:val="20"/>
          <w:szCs w:val="20"/>
          <w:lang w:eastAsia="ru-RU"/>
        </w:rPr>
        <w:t xml:space="preserve"> Цеденту письменного мотивированного отказа от его подписания, Акт </w:t>
      </w:r>
      <w:r w:rsidR="00174802" w:rsidRPr="00681830">
        <w:rPr>
          <w:rFonts w:ascii="Verdana" w:eastAsia="Times New Roman" w:hAnsi="Verdana" w:cs="Times New Roman"/>
          <w:color w:val="000000"/>
          <w:sz w:val="20"/>
          <w:szCs w:val="20"/>
          <w:lang w:eastAsia="ru-RU"/>
        </w:rPr>
        <w:t xml:space="preserve">приема-передачи документов </w:t>
      </w:r>
      <w:r w:rsidR="002473E8" w:rsidRPr="00681830">
        <w:rPr>
          <w:rFonts w:ascii="Verdana" w:eastAsia="Times New Roman" w:hAnsi="Verdana" w:cs="Times New Roman"/>
          <w:color w:val="000000"/>
          <w:sz w:val="20"/>
          <w:szCs w:val="20"/>
          <w:lang w:eastAsia="ru-RU"/>
        </w:rPr>
        <w:t>считается согласованным и подписанным Цессионарием</w:t>
      </w:r>
      <w:r w:rsidR="00174802" w:rsidRPr="00681830">
        <w:rPr>
          <w:rFonts w:ascii="Verdana" w:eastAsia="Times New Roman" w:hAnsi="Verdana" w:cs="Times New Roman"/>
          <w:color w:val="000000"/>
          <w:sz w:val="20"/>
          <w:szCs w:val="20"/>
          <w:lang w:eastAsia="ru-RU"/>
        </w:rPr>
        <w:t xml:space="preserve">, а обязательства по передаче документов, указанных в </w:t>
      </w:r>
      <w:r w:rsidRPr="00681830">
        <w:rPr>
          <w:rFonts w:ascii="Verdana" w:eastAsia="Times New Roman" w:hAnsi="Verdana" w:cs="Times New Roman"/>
          <w:color w:val="000000"/>
          <w:sz w:val="20"/>
          <w:szCs w:val="20"/>
          <w:lang w:eastAsia="ru-RU"/>
        </w:rPr>
        <w:t xml:space="preserve">данном конкретном </w:t>
      </w:r>
      <w:r w:rsidR="00174802" w:rsidRPr="00681830">
        <w:rPr>
          <w:rFonts w:ascii="Verdana" w:eastAsia="Times New Roman" w:hAnsi="Verdana" w:cs="Times New Roman"/>
          <w:color w:val="000000"/>
          <w:sz w:val="20"/>
          <w:szCs w:val="20"/>
          <w:lang w:eastAsia="ru-RU"/>
        </w:rPr>
        <w:t>Акте приема-передачи исполненными</w:t>
      </w:r>
      <w:r w:rsidR="002473E8" w:rsidRPr="00681830">
        <w:rPr>
          <w:rFonts w:ascii="Verdana" w:eastAsia="Times New Roman" w:hAnsi="Verdana" w:cs="Times New Roman"/>
          <w:color w:val="000000"/>
          <w:sz w:val="20"/>
          <w:szCs w:val="20"/>
          <w:lang w:eastAsia="ru-RU"/>
        </w:rPr>
        <w:t>.</w:t>
      </w:r>
    </w:p>
    <w:p w14:paraId="1EA59FC4" w14:textId="73E2B5C5" w:rsidR="00057C91" w:rsidRPr="00681830" w:rsidRDefault="002473E8" w:rsidP="00B506BC">
      <w:pPr>
        <w:pStyle w:val="af1"/>
        <w:numPr>
          <w:ilvl w:val="2"/>
          <w:numId w:val="1"/>
        </w:numPr>
        <w:tabs>
          <w:tab w:val="num" w:pos="-1701"/>
        </w:tabs>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течение</w:t>
      </w:r>
      <w:r w:rsidR="00473FD8" w:rsidRPr="00681830">
        <w:rPr>
          <w:rFonts w:ascii="Verdana" w:eastAsia="Times New Roman" w:hAnsi="Verdana" w:cs="Times New Roman"/>
          <w:color w:val="000000"/>
          <w:sz w:val="20"/>
          <w:szCs w:val="20"/>
          <w:lang w:eastAsia="ru-RU"/>
        </w:rPr>
        <w:t xml:space="preserve"> 5 (П</w:t>
      </w:r>
      <w:r w:rsidRPr="00681830">
        <w:rPr>
          <w:rFonts w:ascii="Verdana" w:eastAsia="Times New Roman" w:hAnsi="Verdana" w:cs="Times New Roman"/>
          <w:color w:val="000000"/>
          <w:sz w:val="20"/>
          <w:szCs w:val="20"/>
          <w:lang w:eastAsia="ru-RU"/>
        </w:rPr>
        <w:t>ят</w:t>
      </w:r>
      <w:r w:rsidR="00473FD8" w:rsidRPr="00681830">
        <w:rPr>
          <w:rFonts w:ascii="Verdana" w:eastAsia="Times New Roman" w:hAnsi="Verdana" w:cs="Times New Roman"/>
          <w:color w:val="000000"/>
          <w:sz w:val="20"/>
          <w:szCs w:val="20"/>
          <w:lang w:eastAsia="ru-RU"/>
        </w:rPr>
        <w:t>ь)</w:t>
      </w:r>
      <w:r w:rsidRPr="00681830">
        <w:rPr>
          <w:rFonts w:ascii="Verdana" w:eastAsia="Times New Roman" w:hAnsi="Verdana" w:cs="Times New Roman"/>
          <w:color w:val="000000"/>
          <w:sz w:val="20"/>
          <w:szCs w:val="20"/>
          <w:lang w:eastAsia="ru-RU"/>
        </w:rPr>
        <w:t xml:space="preserve"> лет с момента заключения Договора предоставлять на основании письменного запроса Цедента во временное пользование документы или их копии, переданные Цессионарию в рамках Договора, в той мере, в которой от Цедента требуется предоставление данных документов государственным или иным регулирующим органам. К запросу Цедент прикладывает копии документов, обосновывающих запрос на получение копий или оригиналов документов. Оригиналы или копии документов должны быть предоставлены Цеденту в течение 3 (трех) рабочих дней с момента получения запроса Цессионарием либо, в случае невозможности их предоставления, Цессионарием должна быть предоставлена справка о нахождении запрашиваемых документов в государственных органах. Цедент обязуется вернуть запрошенные у Цессионария документы в течение 5 (пяти) рабочих дней с момента получения запроса Цессионария либо, в случае невозможности их предоставления в указанный срок, Цедентом должна быть предоставлена справка о нахождении запрашиваемых документов в государственных органах. В случае утраты переданного оригинала Кредитного договора, Цедент уплачивает Цессионарию штраф в размере суммы, уплаченной Цессионарием Цеденту за уступленное Право </w:t>
      </w:r>
      <w:r w:rsidR="007372E1" w:rsidRPr="00681830">
        <w:rPr>
          <w:rFonts w:ascii="Verdana" w:eastAsia="Times New Roman" w:hAnsi="Verdana" w:cs="Times New Roman"/>
          <w:color w:val="000000"/>
          <w:sz w:val="20"/>
          <w:szCs w:val="20"/>
          <w:lang w:eastAsia="ru-RU"/>
        </w:rPr>
        <w:t xml:space="preserve">требования </w:t>
      </w:r>
      <w:r w:rsidRPr="00681830">
        <w:rPr>
          <w:rFonts w:ascii="Verdana" w:eastAsia="Times New Roman" w:hAnsi="Verdana" w:cs="Times New Roman"/>
          <w:color w:val="000000"/>
          <w:sz w:val="20"/>
          <w:szCs w:val="20"/>
          <w:lang w:eastAsia="ru-RU"/>
        </w:rPr>
        <w:t>по утрачен</w:t>
      </w:r>
      <w:r w:rsidR="001E77A1" w:rsidRPr="00681830">
        <w:rPr>
          <w:rFonts w:ascii="Verdana" w:eastAsia="Times New Roman" w:hAnsi="Verdana" w:cs="Times New Roman"/>
          <w:color w:val="000000"/>
          <w:sz w:val="20"/>
          <w:szCs w:val="20"/>
          <w:lang w:eastAsia="ru-RU"/>
        </w:rPr>
        <w:t>н</w:t>
      </w:r>
      <w:r w:rsidRPr="00681830">
        <w:rPr>
          <w:rFonts w:ascii="Verdana" w:eastAsia="Times New Roman" w:hAnsi="Verdana" w:cs="Times New Roman"/>
          <w:color w:val="000000"/>
          <w:sz w:val="20"/>
          <w:szCs w:val="20"/>
          <w:lang w:eastAsia="ru-RU"/>
        </w:rPr>
        <w:t>ому Кредитному договору с учётом положения пункта 3.1.2 Договора.</w:t>
      </w:r>
    </w:p>
    <w:p w14:paraId="2CEE3BFC" w14:textId="5B644E43" w:rsidR="002473E8" w:rsidRPr="00681830" w:rsidRDefault="002473E8"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Обмен информацией в рамках </w:t>
      </w:r>
      <w:r w:rsidRPr="00681830">
        <w:rPr>
          <w:rFonts w:ascii="Verdana" w:eastAsia="Times New Roman" w:hAnsi="Verdana" w:cs="Times New Roman"/>
          <w:iCs/>
          <w:color w:val="000000"/>
          <w:sz w:val="20"/>
          <w:szCs w:val="20"/>
          <w:lang w:eastAsia="ru-RU"/>
        </w:rPr>
        <w:t>Договора может осуществляться следующими путями:</w:t>
      </w:r>
    </w:p>
    <w:p w14:paraId="4A7FF588" w14:textId="552F953A" w:rsidR="002473E8" w:rsidRPr="00681830" w:rsidRDefault="00BD46E2" w:rsidP="00B506BC">
      <w:pPr>
        <w:tabs>
          <w:tab w:val="num" w:pos="-1701"/>
        </w:tabs>
        <w:spacing w:after="120" w:line="240" w:lineRule="auto"/>
        <w:ind w:left="851"/>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а)</w:t>
      </w:r>
      <w:r w:rsidR="004D31DE" w:rsidRPr="00681830">
        <w:rPr>
          <w:rFonts w:ascii="Verdana" w:eastAsia="Times New Roman" w:hAnsi="Verdana" w:cs="Times New Roman"/>
          <w:iCs/>
          <w:color w:val="000000"/>
          <w:sz w:val="20"/>
          <w:szCs w:val="20"/>
          <w:lang w:eastAsia="ru-RU"/>
        </w:rPr>
        <w:t xml:space="preserve"> </w:t>
      </w:r>
      <w:r w:rsidR="002473E8" w:rsidRPr="00681830">
        <w:rPr>
          <w:rFonts w:ascii="Verdana" w:eastAsia="Times New Roman" w:hAnsi="Verdana" w:cs="Times New Roman"/>
          <w:iCs/>
          <w:color w:val="000000"/>
          <w:sz w:val="20"/>
          <w:szCs w:val="20"/>
          <w:lang w:eastAsia="ru-RU"/>
        </w:rPr>
        <w:t>на бумажном носителе с проставлением подписей уполномоченных работников;</w:t>
      </w:r>
    </w:p>
    <w:p w14:paraId="29FB4B15" w14:textId="5F535648" w:rsidR="002473E8" w:rsidRPr="00681830" w:rsidRDefault="00BD46E2" w:rsidP="00B506BC">
      <w:pPr>
        <w:tabs>
          <w:tab w:val="num" w:pos="-1701"/>
          <w:tab w:val="left" w:pos="426"/>
        </w:tabs>
        <w:spacing w:after="120" w:line="240" w:lineRule="auto"/>
        <w:ind w:left="851"/>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б)</w:t>
      </w:r>
      <w:r w:rsidR="004D31DE" w:rsidRPr="00681830">
        <w:rPr>
          <w:rFonts w:ascii="Verdana" w:eastAsia="Times New Roman" w:hAnsi="Verdana" w:cs="Times New Roman"/>
          <w:iCs/>
          <w:color w:val="000000"/>
          <w:sz w:val="20"/>
          <w:szCs w:val="20"/>
          <w:lang w:eastAsia="ru-RU"/>
        </w:rPr>
        <w:t xml:space="preserve"> </w:t>
      </w:r>
      <w:r w:rsidR="002473E8" w:rsidRPr="00681830">
        <w:rPr>
          <w:rFonts w:ascii="Verdana" w:eastAsia="Times New Roman" w:hAnsi="Verdana" w:cs="Times New Roman"/>
          <w:iCs/>
          <w:color w:val="000000"/>
          <w:sz w:val="20"/>
          <w:szCs w:val="20"/>
          <w:lang w:eastAsia="ru-RU"/>
        </w:rPr>
        <w:t xml:space="preserve">на </w:t>
      </w:r>
      <w:r w:rsidR="00A118A3" w:rsidRPr="00681830">
        <w:rPr>
          <w:rFonts w:ascii="Verdana" w:eastAsia="Times New Roman" w:hAnsi="Verdana" w:cs="Times New Roman"/>
          <w:iCs/>
          <w:color w:val="000000"/>
          <w:sz w:val="20"/>
          <w:szCs w:val="20"/>
          <w:lang w:eastAsia="ru-RU"/>
        </w:rPr>
        <w:t xml:space="preserve">электронных </w:t>
      </w:r>
      <w:r w:rsidR="002473E8" w:rsidRPr="00681830">
        <w:rPr>
          <w:rFonts w:ascii="Verdana" w:eastAsia="Times New Roman" w:hAnsi="Verdana" w:cs="Times New Roman"/>
          <w:iCs/>
          <w:color w:val="000000"/>
          <w:sz w:val="20"/>
          <w:szCs w:val="20"/>
          <w:lang w:eastAsia="ru-RU"/>
        </w:rPr>
        <w:t>носителях;</w:t>
      </w:r>
    </w:p>
    <w:p w14:paraId="287C34F4" w14:textId="2EFBE067" w:rsidR="002473E8" w:rsidRPr="00681830" w:rsidRDefault="00BD46E2" w:rsidP="00B506BC">
      <w:pPr>
        <w:tabs>
          <w:tab w:val="num" w:pos="-1701"/>
          <w:tab w:val="left" w:pos="426"/>
        </w:tabs>
        <w:spacing w:after="120" w:line="240" w:lineRule="auto"/>
        <w:ind w:left="851"/>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iCs/>
          <w:color w:val="000000"/>
          <w:sz w:val="20"/>
          <w:szCs w:val="20"/>
          <w:lang w:eastAsia="ru-RU"/>
        </w:rPr>
        <w:t>в)</w:t>
      </w:r>
      <w:r w:rsidR="004D31DE" w:rsidRPr="00681830">
        <w:rPr>
          <w:rFonts w:ascii="Verdana" w:eastAsia="Times New Roman" w:hAnsi="Verdana" w:cs="Times New Roman"/>
          <w:iCs/>
          <w:color w:val="000000"/>
          <w:sz w:val="20"/>
          <w:szCs w:val="20"/>
          <w:lang w:eastAsia="ru-RU"/>
        </w:rPr>
        <w:t xml:space="preserve"> </w:t>
      </w:r>
      <w:r w:rsidR="002473E8" w:rsidRPr="00681830">
        <w:rPr>
          <w:rFonts w:ascii="Verdana" w:eastAsia="Times New Roman" w:hAnsi="Verdana" w:cs="Times New Roman"/>
          <w:iCs/>
          <w:color w:val="000000"/>
          <w:sz w:val="20"/>
          <w:szCs w:val="20"/>
          <w:lang w:eastAsia="ru-RU"/>
        </w:rPr>
        <w:t>по защищенным от несанкционированного доступа каналам связи (электронной почте), либо в виде защищенных от несанкционированного доступа электронных почтовых сообщений</w:t>
      </w:r>
      <w:r w:rsidR="00CE6436" w:rsidRPr="00681830">
        <w:rPr>
          <w:rFonts w:ascii="Verdana" w:eastAsia="Times New Roman" w:hAnsi="Verdana" w:cs="Times New Roman"/>
          <w:iCs/>
          <w:color w:val="000000"/>
          <w:sz w:val="20"/>
          <w:szCs w:val="20"/>
          <w:lang w:eastAsia="ru-RU"/>
        </w:rPr>
        <w:t>.</w:t>
      </w:r>
    </w:p>
    <w:p w14:paraId="400843B1" w14:textId="50065EC6" w:rsidR="00172BCB" w:rsidRPr="000B7724" w:rsidRDefault="00172BCB"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по письменному запросу Цедента обязан предоставить соответствующие выписки по счетам, подтверждающие поступление денежных средств от Заёмщика, в течени</w:t>
      </w:r>
      <w:r w:rsidR="007C493B" w:rsidRPr="00681830">
        <w:rPr>
          <w:rFonts w:ascii="Verdana" w:eastAsia="Times New Roman" w:hAnsi="Verdana" w:cs="Times New Roman"/>
          <w:color w:val="000000"/>
          <w:sz w:val="20"/>
          <w:szCs w:val="20"/>
          <w:lang w:eastAsia="ru-RU"/>
        </w:rPr>
        <w:t>е</w:t>
      </w:r>
      <w:r w:rsidRPr="00681830">
        <w:rPr>
          <w:rFonts w:ascii="Verdana" w:eastAsia="Times New Roman" w:hAnsi="Verdana" w:cs="Times New Roman"/>
          <w:color w:val="000000"/>
          <w:sz w:val="20"/>
          <w:szCs w:val="20"/>
          <w:lang w:eastAsia="ru-RU"/>
        </w:rPr>
        <w:t xml:space="preserve"> 5 (пяти) </w:t>
      </w:r>
      <w:r w:rsidR="009733D3" w:rsidRPr="00681830">
        <w:rPr>
          <w:rFonts w:ascii="Verdana" w:eastAsia="Times New Roman" w:hAnsi="Verdana" w:cs="Times New Roman"/>
          <w:color w:val="000000"/>
          <w:sz w:val="20"/>
          <w:szCs w:val="20"/>
          <w:lang w:eastAsia="ru-RU"/>
        </w:rPr>
        <w:t>рабочих</w:t>
      </w:r>
      <w:r w:rsidRPr="00681830">
        <w:rPr>
          <w:rFonts w:ascii="Verdana" w:eastAsia="Times New Roman" w:hAnsi="Verdana" w:cs="Times New Roman"/>
          <w:color w:val="000000"/>
          <w:sz w:val="20"/>
          <w:szCs w:val="20"/>
          <w:lang w:eastAsia="ru-RU"/>
        </w:rPr>
        <w:t xml:space="preserve"> дней с момента получения запроса Цедента в целях исполнения </w:t>
      </w:r>
      <w:proofErr w:type="spellStart"/>
      <w:r w:rsidRPr="00681830">
        <w:rPr>
          <w:rFonts w:ascii="Verdana" w:eastAsia="Times New Roman" w:hAnsi="Verdana" w:cs="Times New Roman"/>
          <w:color w:val="000000"/>
          <w:sz w:val="20"/>
          <w:szCs w:val="20"/>
          <w:lang w:eastAsia="ru-RU"/>
        </w:rPr>
        <w:t>п</w:t>
      </w:r>
      <w:r w:rsidR="00CE6436" w:rsidRPr="00681830">
        <w:rPr>
          <w:rFonts w:ascii="Verdana" w:eastAsia="Times New Roman" w:hAnsi="Verdana" w:cs="Times New Roman"/>
          <w:color w:val="000000"/>
          <w:sz w:val="20"/>
          <w:szCs w:val="20"/>
          <w:lang w:eastAsia="ru-RU"/>
        </w:rPr>
        <w:t>п</w:t>
      </w:r>
      <w:proofErr w:type="spellEnd"/>
      <w:r w:rsidR="004D31DE" w:rsidRPr="00681830">
        <w:rPr>
          <w:rFonts w:ascii="Verdana" w:eastAsia="Times New Roman" w:hAnsi="Verdana" w:cs="Times New Roman"/>
          <w:color w:val="000000"/>
          <w:sz w:val="20"/>
          <w:szCs w:val="20"/>
          <w:lang w:eastAsia="ru-RU"/>
        </w:rPr>
        <w:t xml:space="preserve">. </w:t>
      </w:r>
      <w:r w:rsidR="009116E1" w:rsidRPr="000B7724">
        <w:rPr>
          <w:rFonts w:ascii="Verdana" w:eastAsia="Times New Roman" w:hAnsi="Verdana" w:cs="Times New Roman"/>
          <w:color w:val="000000"/>
          <w:sz w:val="20"/>
          <w:szCs w:val="20"/>
          <w:lang w:eastAsia="ru-RU"/>
        </w:rPr>
        <w:fldChar w:fldCharType="begin"/>
      </w:r>
      <w:r w:rsidR="009116E1" w:rsidRPr="00681830">
        <w:rPr>
          <w:rFonts w:ascii="Verdana" w:eastAsia="Times New Roman" w:hAnsi="Verdana" w:cs="Times New Roman"/>
          <w:color w:val="000000"/>
          <w:sz w:val="20"/>
          <w:szCs w:val="20"/>
          <w:lang w:eastAsia="ru-RU"/>
        </w:rPr>
        <w:instrText xml:space="preserve"> REF _Ref92893401 \r \h </w:instrText>
      </w:r>
      <w:r w:rsidR="00973421" w:rsidRPr="00681830">
        <w:rPr>
          <w:rFonts w:ascii="Verdana" w:eastAsia="Times New Roman" w:hAnsi="Verdana" w:cs="Times New Roman"/>
          <w:color w:val="000000"/>
          <w:sz w:val="20"/>
          <w:szCs w:val="20"/>
          <w:lang w:eastAsia="ru-RU"/>
        </w:rPr>
        <w:instrText xml:space="preserve"> \* MERGEFORMAT </w:instrText>
      </w:r>
      <w:r w:rsidR="009116E1" w:rsidRPr="000B7724">
        <w:rPr>
          <w:rFonts w:ascii="Verdana" w:eastAsia="Times New Roman" w:hAnsi="Verdana" w:cs="Times New Roman"/>
          <w:color w:val="000000"/>
          <w:sz w:val="20"/>
          <w:szCs w:val="20"/>
          <w:lang w:eastAsia="ru-RU"/>
        </w:rPr>
      </w:r>
      <w:r w:rsidR="009116E1"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4.17</w:t>
      </w:r>
      <w:r w:rsidR="009116E1"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xml:space="preserve"> Договора.</w:t>
      </w:r>
    </w:p>
    <w:p w14:paraId="1819A8FB" w14:textId="70AED09C" w:rsidR="00172BCB" w:rsidRPr="00681830" w:rsidRDefault="00550D26" w:rsidP="00B506BC">
      <w:pPr>
        <w:pStyle w:val="af1"/>
        <w:numPr>
          <w:ilvl w:val="1"/>
          <w:numId w:val="1"/>
        </w:numPr>
        <w:spacing w:after="120" w:line="240" w:lineRule="auto"/>
        <w:ind w:left="851" w:hanging="851"/>
        <w:contextualSpacing w:val="0"/>
        <w:jc w:val="both"/>
        <w:rPr>
          <w:rFonts w:ascii="Verdana" w:eastAsia="Times New Roman" w:hAnsi="Verdana" w:cs="Times New Roman"/>
          <w:sz w:val="20"/>
          <w:szCs w:val="20"/>
          <w:lang w:eastAsia="ru-RU"/>
        </w:rPr>
      </w:pPr>
      <w:r w:rsidRPr="00681830">
        <w:rPr>
          <w:rFonts w:ascii="Verdana" w:eastAsia="Times New Roman" w:hAnsi="Verdana" w:cs="Times New Roman"/>
          <w:color w:val="000000"/>
          <w:sz w:val="20"/>
          <w:szCs w:val="20"/>
          <w:lang w:eastAsia="ru-RU"/>
        </w:rPr>
        <w:t>Цессионарий обязуется в течение 30 (тридцати) рабочих дней с Даты перехода Прав требования осуществить уведомление Заемщиков</w:t>
      </w:r>
      <w:r w:rsidR="0020399A"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xml:space="preserve"> о состоявшейся уступке Прав требований, путем </w:t>
      </w:r>
      <w:proofErr w:type="gramStart"/>
      <w:r w:rsidRPr="00681830">
        <w:rPr>
          <w:rFonts w:ascii="Verdana" w:eastAsia="Times New Roman" w:hAnsi="Verdana" w:cs="Times New Roman"/>
          <w:color w:val="000000"/>
          <w:sz w:val="20"/>
          <w:szCs w:val="20"/>
          <w:lang w:eastAsia="ru-RU"/>
        </w:rPr>
        <w:t>направления  Заемщикам</w:t>
      </w:r>
      <w:proofErr w:type="gramEnd"/>
      <w:r w:rsidR="0020399A" w:rsidRPr="00681830">
        <w:rPr>
          <w:rFonts w:ascii="Verdana" w:eastAsia="Times New Roman" w:hAnsi="Verdana" w:cs="Times New Roman"/>
          <w:color w:val="000000"/>
          <w:sz w:val="20"/>
          <w:szCs w:val="20"/>
          <w:lang w:eastAsia="ru-RU"/>
        </w:rPr>
        <w:t>/Залогодателям</w:t>
      </w:r>
      <w:r w:rsidR="003F13D6" w:rsidRPr="00681830">
        <w:rPr>
          <w:rFonts w:ascii="Verdana" w:eastAsia="Times New Roman" w:hAnsi="Verdana" w:cs="Times New Roman"/>
          <w:iCs/>
          <w:color w:val="000000"/>
          <w:sz w:val="20"/>
          <w:szCs w:val="20"/>
          <w:lang w:eastAsia="ru-RU"/>
        </w:rPr>
        <w:t>/Поручителям</w:t>
      </w:r>
      <w:r w:rsidRPr="00681830">
        <w:rPr>
          <w:rFonts w:ascii="Verdana" w:eastAsia="Times New Roman" w:hAnsi="Verdana" w:cs="Times New Roman"/>
          <w:color w:val="000000"/>
          <w:sz w:val="20"/>
          <w:szCs w:val="20"/>
          <w:lang w:eastAsia="ru-RU"/>
        </w:rPr>
        <w:t xml:space="preserve"> заказных писем, по адресам, указанным в Кредитных договорах, по форме Приложения №4, являющегося неотъемлемой частью Договора (далее - Уведомление об уступке). Расходы по уведомлению Заемщиков</w:t>
      </w:r>
      <w:r w:rsidR="0020399A"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xml:space="preserve"> об уступке несет Цессионарий.</w:t>
      </w:r>
      <w:r w:rsidR="00A63935" w:rsidRPr="00681830">
        <w:rPr>
          <w:rFonts w:ascii="Verdana" w:eastAsia="Times New Roman" w:hAnsi="Verdana" w:cs="Times New Roman"/>
          <w:color w:val="000000"/>
          <w:sz w:val="20"/>
          <w:szCs w:val="20"/>
          <w:lang w:eastAsia="ru-RU"/>
        </w:rPr>
        <w:t xml:space="preserve"> </w:t>
      </w:r>
      <w:r w:rsidR="00A63935" w:rsidRPr="00681830">
        <w:rPr>
          <w:rFonts w:ascii="Verdana" w:eastAsia="Times New Roman" w:hAnsi="Verdana" w:cs="Times New Roman"/>
          <w:sz w:val="20"/>
          <w:szCs w:val="20"/>
          <w:lang w:eastAsia="ru-RU"/>
        </w:rPr>
        <w:t xml:space="preserve">Копии </w:t>
      </w:r>
      <w:r w:rsidR="00B549FC" w:rsidRPr="00681830">
        <w:rPr>
          <w:rFonts w:ascii="Verdana" w:eastAsia="Times New Roman" w:hAnsi="Verdana" w:cs="Times New Roman"/>
          <w:sz w:val="20"/>
          <w:szCs w:val="20"/>
          <w:lang w:eastAsia="ru-RU"/>
        </w:rPr>
        <w:t>У</w:t>
      </w:r>
      <w:r w:rsidR="00A63935" w:rsidRPr="00681830">
        <w:rPr>
          <w:rFonts w:ascii="Verdana" w:eastAsia="Times New Roman" w:hAnsi="Verdana" w:cs="Times New Roman"/>
          <w:sz w:val="20"/>
          <w:szCs w:val="20"/>
          <w:lang w:eastAsia="ru-RU"/>
        </w:rPr>
        <w:t>ведомлений</w:t>
      </w:r>
      <w:r w:rsidR="00A7734D" w:rsidRPr="00681830">
        <w:rPr>
          <w:rFonts w:ascii="Verdana" w:eastAsia="Times New Roman" w:hAnsi="Verdana" w:cs="Times New Roman"/>
          <w:sz w:val="20"/>
          <w:szCs w:val="20"/>
          <w:lang w:eastAsia="ru-RU"/>
        </w:rPr>
        <w:t xml:space="preserve"> </w:t>
      </w:r>
      <w:r w:rsidR="00320798" w:rsidRPr="00681830">
        <w:rPr>
          <w:rFonts w:ascii="Verdana" w:eastAsia="Times New Roman" w:hAnsi="Verdana" w:cs="Times New Roman"/>
          <w:sz w:val="20"/>
          <w:szCs w:val="20"/>
          <w:lang w:eastAsia="ru-RU"/>
        </w:rPr>
        <w:t>об уступке</w:t>
      </w:r>
      <w:r w:rsidR="00A63935" w:rsidRPr="00681830">
        <w:rPr>
          <w:rFonts w:ascii="Verdana" w:eastAsia="Times New Roman" w:hAnsi="Verdana" w:cs="Times New Roman"/>
          <w:sz w:val="20"/>
          <w:szCs w:val="20"/>
          <w:lang w:eastAsia="ru-RU"/>
        </w:rPr>
        <w:t xml:space="preserve">, а также подтверждение </w:t>
      </w:r>
      <w:r w:rsidR="00320798" w:rsidRPr="00681830">
        <w:rPr>
          <w:rFonts w:ascii="Verdana" w:eastAsia="Times New Roman" w:hAnsi="Verdana" w:cs="Times New Roman"/>
          <w:sz w:val="20"/>
          <w:szCs w:val="20"/>
          <w:lang w:eastAsia="ru-RU"/>
        </w:rPr>
        <w:t>их направления Цессионарий обязан предоставить</w:t>
      </w:r>
      <w:r w:rsidR="00A63935" w:rsidRPr="00681830">
        <w:rPr>
          <w:rFonts w:ascii="Verdana" w:eastAsia="Times New Roman" w:hAnsi="Verdana" w:cs="Times New Roman"/>
          <w:sz w:val="20"/>
          <w:szCs w:val="20"/>
          <w:lang w:eastAsia="ru-RU"/>
        </w:rPr>
        <w:t xml:space="preserve"> Цеденту в течении 30 (тридцати) рабочих дней с </w:t>
      </w:r>
      <w:r w:rsidR="00B549FC" w:rsidRPr="00681830">
        <w:rPr>
          <w:rFonts w:ascii="Verdana" w:eastAsia="Times New Roman" w:hAnsi="Verdana" w:cs="Times New Roman"/>
          <w:sz w:val="20"/>
          <w:szCs w:val="20"/>
          <w:lang w:eastAsia="ru-RU"/>
        </w:rPr>
        <w:t>д</w:t>
      </w:r>
      <w:r w:rsidR="00A63935" w:rsidRPr="00681830">
        <w:rPr>
          <w:rFonts w:ascii="Verdana" w:eastAsia="Times New Roman" w:hAnsi="Verdana" w:cs="Times New Roman"/>
          <w:sz w:val="20"/>
          <w:szCs w:val="20"/>
          <w:lang w:eastAsia="ru-RU"/>
        </w:rPr>
        <w:t xml:space="preserve">аты </w:t>
      </w:r>
      <w:r w:rsidR="00B549FC" w:rsidRPr="00681830">
        <w:rPr>
          <w:rFonts w:ascii="Verdana" w:eastAsia="Times New Roman" w:hAnsi="Verdana" w:cs="Times New Roman"/>
          <w:sz w:val="20"/>
          <w:szCs w:val="20"/>
          <w:lang w:eastAsia="ru-RU"/>
        </w:rPr>
        <w:t>направления.</w:t>
      </w:r>
      <w:r w:rsidR="00A63935" w:rsidRPr="00681830">
        <w:rPr>
          <w:rFonts w:ascii="Verdana" w:eastAsia="Times New Roman" w:hAnsi="Verdana" w:cs="Times New Roman"/>
          <w:sz w:val="20"/>
          <w:szCs w:val="20"/>
          <w:lang w:eastAsia="ru-RU"/>
        </w:rPr>
        <w:t xml:space="preserve"> </w:t>
      </w:r>
      <w:r w:rsidR="00B549FC" w:rsidRPr="00681830">
        <w:rPr>
          <w:rFonts w:ascii="Verdana" w:eastAsia="Times New Roman" w:hAnsi="Verdana" w:cs="Times New Roman"/>
          <w:sz w:val="20"/>
          <w:szCs w:val="20"/>
          <w:lang w:eastAsia="ru-RU"/>
        </w:rPr>
        <w:t>К</w:t>
      </w:r>
      <w:r w:rsidR="00A63935" w:rsidRPr="00681830">
        <w:rPr>
          <w:rFonts w:ascii="Verdana" w:eastAsia="Times New Roman" w:hAnsi="Verdana" w:cs="Times New Roman"/>
          <w:sz w:val="20"/>
          <w:szCs w:val="20"/>
          <w:lang w:eastAsia="ru-RU"/>
        </w:rPr>
        <w:t xml:space="preserve">опии </w:t>
      </w:r>
      <w:r w:rsidR="00B549FC" w:rsidRPr="00681830">
        <w:rPr>
          <w:rFonts w:ascii="Verdana" w:eastAsia="Times New Roman" w:hAnsi="Verdana" w:cs="Times New Roman"/>
          <w:sz w:val="20"/>
          <w:szCs w:val="20"/>
          <w:lang w:eastAsia="ru-RU"/>
        </w:rPr>
        <w:t>У</w:t>
      </w:r>
      <w:r w:rsidR="00A63935" w:rsidRPr="00681830">
        <w:rPr>
          <w:rFonts w:ascii="Verdana" w:eastAsia="Times New Roman" w:hAnsi="Verdana" w:cs="Times New Roman"/>
          <w:sz w:val="20"/>
          <w:szCs w:val="20"/>
          <w:lang w:eastAsia="ru-RU"/>
        </w:rPr>
        <w:t xml:space="preserve">ведомлений </w:t>
      </w:r>
      <w:r w:rsidR="00B549FC" w:rsidRPr="00681830">
        <w:rPr>
          <w:rFonts w:ascii="Verdana" w:eastAsia="Times New Roman" w:hAnsi="Verdana" w:cs="Times New Roman"/>
          <w:sz w:val="20"/>
          <w:szCs w:val="20"/>
          <w:lang w:eastAsia="ru-RU"/>
        </w:rPr>
        <w:t xml:space="preserve">об </w:t>
      </w:r>
      <w:r w:rsidR="003F6D5D" w:rsidRPr="00681830">
        <w:rPr>
          <w:rFonts w:ascii="Verdana" w:eastAsia="Times New Roman" w:hAnsi="Verdana" w:cs="Times New Roman"/>
          <w:sz w:val="20"/>
          <w:szCs w:val="20"/>
          <w:lang w:eastAsia="ru-RU"/>
        </w:rPr>
        <w:t>уступк</w:t>
      </w:r>
      <w:r w:rsidR="003F6D5D">
        <w:rPr>
          <w:rFonts w:ascii="Verdana" w:eastAsia="Times New Roman" w:hAnsi="Verdana" w:cs="Times New Roman"/>
          <w:sz w:val="20"/>
          <w:szCs w:val="20"/>
          <w:lang w:eastAsia="ru-RU"/>
        </w:rPr>
        <w:t>е</w:t>
      </w:r>
      <w:r w:rsidR="003F6D5D" w:rsidRPr="000B7724">
        <w:rPr>
          <w:rFonts w:ascii="Verdana" w:eastAsia="Times New Roman" w:hAnsi="Verdana" w:cs="Times New Roman"/>
          <w:sz w:val="20"/>
          <w:szCs w:val="20"/>
          <w:lang w:eastAsia="ru-RU"/>
        </w:rPr>
        <w:t xml:space="preserve"> </w:t>
      </w:r>
      <w:r w:rsidR="00A63935" w:rsidRPr="000B7724">
        <w:rPr>
          <w:rFonts w:ascii="Verdana" w:eastAsia="Times New Roman" w:hAnsi="Verdana" w:cs="Times New Roman"/>
          <w:sz w:val="20"/>
          <w:szCs w:val="20"/>
          <w:lang w:eastAsia="ru-RU"/>
        </w:rPr>
        <w:t xml:space="preserve">и подтверждение </w:t>
      </w:r>
      <w:r w:rsidR="00B549FC" w:rsidRPr="000B7724">
        <w:rPr>
          <w:rFonts w:ascii="Verdana" w:eastAsia="Times New Roman" w:hAnsi="Verdana" w:cs="Times New Roman"/>
          <w:sz w:val="20"/>
          <w:szCs w:val="20"/>
          <w:lang w:eastAsia="ru-RU"/>
        </w:rPr>
        <w:t xml:space="preserve">их направления передаются </w:t>
      </w:r>
      <w:r w:rsidR="000751BC" w:rsidRPr="000B7724">
        <w:rPr>
          <w:rFonts w:ascii="Verdana" w:eastAsia="Times New Roman" w:hAnsi="Verdana" w:cs="Times New Roman"/>
          <w:sz w:val="20"/>
          <w:szCs w:val="20"/>
          <w:lang w:eastAsia="ru-RU"/>
        </w:rPr>
        <w:t>Цеденту посредством</w:t>
      </w:r>
      <w:r w:rsidR="00A63935" w:rsidRPr="00681830">
        <w:rPr>
          <w:rFonts w:ascii="Verdana" w:eastAsia="Times New Roman" w:hAnsi="Verdana" w:cs="Times New Roman"/>
          <w:sz w:val="20"/>
          <w:szCs w:val="20"/>
          <w:lang w:eastAsia="ru-RU"/>
        </w:rPr>
        <w:t xml:space="preserve"> </w:t>
      </w:r>
      <w:r w:rsidR="00B549FC" w:rsidRPr="00681830">
        <w:rPr>
          <w:rFonts w:ascii="Verdana" w:eastAsia="Times New Roman" w:hAnsi="Verdana" w:cs="Times New Roman"/>
          <w:sz w:val="20"/>
          <w:szCs w:val="20"/>
          <w:lang w:eastAsia="ru-RU"/>
        </w:rPr>
        <w:t>электронной почты или электронного накопителя</w:t>
      </w:r>
      <w:r w:rsidR="000751BC" w:rsidRPr="00681830">
        <w:rPr>
          <w:rFonts w:ascii="Verdana" w:eastAsia="Times New Roman" w:hAnsi="Verdana" w:cs="Times New Roman"/>
          <w:sz w:val="20"/>
          <w:szCs w:val="20"/>
          <w:lang w:eastAsia="ru-RU"/>
        </w:rPr>
        <w:t>.</w:t>
      </w:r>
    </w:p>
    <w:p w14:paraId="696EFCD8" w14:textId="7D85F37E" w:rsidR="000D3D92" w:rsidRPr="00681830" w:rsidRDefault="000D3D92"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lastRenderedPageBreak/>
        <w:t>В течение 3 (Трех) рабочих дней с Даты перехода Прав требования к Цессионарию осуществить своими силами и за свой счет регистрацию Договора</w:t>
      </w:r>
      <w:r w:rsidR="003E3714" w:rsidRPr="00681830">
        <w:rPr>
          <w:rFonts w:ascii="Verdana" w:eastAsia="Times New Roman" w:hAnsi="Verdana" w:cs="Times New Roman"/>
          <w:color w:val="000000"/>
          <w:sz w:val="20"/>
          <w:szCs w:val="20"/>
          <w:lang w:eastAsia="ru-RU"/>
        </w:rPr>
        <w:t xml:space="preserve">/нотариальное </w:t>
      </w:r>
      <w:r w:rsidR="003942C0" w:rsidRPr="00681830">
        <w:rPr>
          <w:rFonts w:ascii="Verdana" w:eastAsia="Times New Roman" w:hAnsi="Verdana" w:cs="Times New Roman"/>
          <w:color w:val="000000"/>
          <w:sz w:val="20"/>
          <w:szCs w:val="20"/>
          <w:lang w:eastAsia="ru-RU"/>
        </w:rPr>
        <w:t>удостоверение</w:t>
      </w:r>
      <w:r w:rsidRPr="00681830">
        <w:rPr>
          <w:rFonts w:ascii="Verdana" w:eastAsia="Times New Roman" w:hAnsi="Verdana" w:cs="Times New Roman"/>
          <w:color w:val="000000"/>
          <w:sz w:val="20"/>
          <w:szCs w:val="20"/>
          <w:lang w:eastAsia="ru-RU"/>
        </w:rPr>
        <w:t xml:space="preserve"> (в случаях, предусмотренных законодательством) и (или) регистрацию перехода прав требований (смену залогодержателя) по договорам залога в реестрах и системах, предусмотренных законом, где осуществляется регистрация/учет прав залогодержателя.</w:t>
      </w:r>
    </w:p>
    <w:p w14:paraId="1B76C35D" w14:textId="65164F6F" w:rsidR="002E2D01" w:rsidRPr="00681830" w:rsidRDefault="002E2D01" w:rsidP="00B506BC">
      <w:pPr>
        <w:pStyle w:val="af1"/>
        <w:numPr>
          <w:ilvl w:val="1"/>
          <w:numId w:val="1"/>
        </w:numPr>
        <w:spacing w:after="120" w:line="240" w:lineRule="auto"/>
        <w:ind w:left="851" w:hanging="851"/>
        <w:contextualSpacing w:val="0"/>
        <w:jc w:val="both"/>
        <w:rPr>
          <w:rFonts w:ascii="Verdana" w:hAnsi="Verdana"/>
          <w:sz w:val="20"/>
          <w:szCs w:val="20"/>
        </w:rPr>
      </w:pPr>
      <w:r w:rsidRPr="00681830">
        <w:rPr>
          <w:rFonts w:ascii="Verdana" w:hAnsi="Verdana"/>
          <w:sz w:val="20"/>
          <w:szCs w:val="20"/>
        </w:rPr>
        <w:t>На дату заключения Договора Цессионарием предоставлено Цеденту согласие Федеральной антимонопольной службы (ФАС) на совершение сделки (если применимо)</w:t>
      </w:r>
      <w:r w:rsidR="003E3714" w:rsidRPr="00681830">
        <w:rPr>
          <w:rFonts w:ascii="Verdana" w:hAnsi="Verdana"/>
          <w:sz w:val="20"/>
          <w:szCs w:val="20"/>
        </w:rPr>
        <w:t>.</w:t>
      </w:r>
    </w:p>
    <w:p w14:paraId="2C1ABECE" w14:textId="1F576E0C" w:rsidR="002473E8" w:rsidRPr="00681830" w:rsidRDefault="002473E8" w:rsidP="000B7724">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681830">
        <w:rPr>
          <w:rFonts w:ascii="Verdana" w:eastAsia="Times New Roman" w:hAnsi="Verdana" w:cs="Times New Roman"/>
          <w:b/>
          <w:bCs/>
          <w:color w:val="000000"/>
          <w:kern w:val="28"/>
          <w:sz w:val="20"/>
          <w:szCs w:val="20"/>
          <w:lang w:eastAsia="ru-RU"/>
        </w:rPr>
        <w:t>ЗАВЕРЕНИЯ И ГАРАНТИИ СТОРОН. ОТВЕТСТВЕННОСТЬ</w:t>
      </w:r>
    </w:p>
    <w:p w14:paraId="63AA5EF8" w14:textId="16DB2EAC" w:rsidR="00F1279C" w:rsidRPr="00681830"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по Договору предоставил Цеденту заверения об обстоятельствах в рамках статьи 431.2 Гражданского кодекса Российской Федерации, из которых следует, что Цессионарий подтвердил отсутствие у него намерений и фактических обстоятельств для признания Договора недействительной сделкой, в том числе по основаниям, предусмотренным пунктом 2 статьи 174 Гражданского кодекса Российской Федерации, или изменения/расторжения Договора в судебном порядке, результатом которого может являться невозможность получения Цедентом стоимости уступки в полном размере.</w:t>
      </w:r>
    </w:p>
    <w:p w14:paraId="1A0A48CE" w14:textId="77777777" w:rsidR="00F1279C" w:rsidRPr="00681830"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Цедент не несет ответственность за недействительность (полностью или в части) уступаемых прав (требований), если основания недействительности прав (требований) были сообщены Цессионарию и (или) не были известны и (или) не могли быть известны Цеденту на дату заключения Договора. При этом убытки, возникшие вследствие передачи недействительных прав (требований), подлежат возмещению только при наличии вины Цедента, а проценты в соответствии со статьей 395 Гражданского кодекса Российской Федерации Цедентом не уплачиваются. Недействительность части уступаемых прав (требований) не является основанием для истребования полной стоимости уступленных прав по Договору.</w:t>
      </w:r>
    </w:p>
    <w:p w14:paraId="1797D237" w14:textId="31DFF62B" w:rsidR="00F1279C" w:rsidRPr="00681830"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Настоящим Стороны пришли к соглашению о том, что для Цессионария никакое существенное изменение обстоятельств по смыслу статьи 451 Гражданского кодекса Российской Федерации, из которых Цессионарий исходил при заключении Договора, не будет являться для него основанием для изменения или расторжения Договора.</w:t>
      </w:r>
    </w:p>
    <w:p w14:paraId="3668577B" w14:textId="6BC8C1A8" w:rsidR="00F1279C" w:rsidRPr="00681830"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7" w:name="_Ref92988693"/>
      <w:r w:rsidRPr="00681830">
        <w:rPr>
          <w:rFonts w:ascii="Verdana" w:eastAsia="Times New Roman" w:hAnsi="Verdana" w:cs="Times New Roman"/>
          <w:color w:val="000000"/>
          <w:sz w:val="20"/>
          <w:szCs w:val="20"/>
          <w:lang w:eastAsia="ru-RU"/>
        </w:rPr>
        <w:t xml:space="preserve">Стороны также пришли к соглашению, что </w:t>
      </w:r>
      <w:r w:rsidR="0076766E" w:rsidRPr="00681830">
        <w:rPr>
          <w:rFonts w:ascii="Verdana" w:eastAsia="Times New Roman" w:hAnsi="Verdana" w:cs="Times New Roman"/>
          <w:color w:val="000000"/>
          <w:sz w:val="20"/>
          <w:szCs w:val="20"/>
          <w:lang w:eastAsia="ru-RU"/>
        </w:rPr>
        <w:t>Окончательная цена</w:t>
      </w:r>
      <w:r w:rsidRPr="00681830">
        <w:rPr>
          <w:rFonts w:ascii="Verdana" w:eastAsia="Times New Roman" w:hAnsi="Verdana" w:cs="Times New Roman"/>
          <w:color w:val="000000"/>
          <w:sz w:val="20"/>
          <w:szCs w:val="20"/>
          <w:lang w:eastAsia="ru-RU"/>
        </w:rPr>
        <w:t xml:space="preserve"> уступки и условия Договора не подлежат пересмотру независимо от обстоятельств, имевшихся либо отсутствовавших на момент заключения Договора: плохого финансового положения (в том числе низкой ликвидностью выявленного имущества) либо наличия процедур банкротства Заемщика/должника и (или) </w:t>
      </w:r>
      <w:proofErr w:type="spellStart"/>
      <w:r w:rsidRPr="00681830">
        <w:rPr>
          <w:rFonts w:ascii="Verdana" w:eastAsia="Times New Roman" w:hAnsi="Verdana" w:cs="Times New Roman"/>
          <w:color w:val="000000"/>
          <w:sz w:val="20"/>
          <w:szCs w:val="20"/>
          <w:lang w:eastAsia="ru-RU"/>
        </w:rPr>
        <w:t>обеспечителей</w:t>
      </w:r>
      <w:proofErr w:type="spellEnd"/>
      <w:r w:rsidRPr="00681830">
        <w:rPr>
          <w:rFonts w:ascii="Verdana" w:eastAsia="Times New Roman" w:hAnsi="Verdana" w:cs="Times New Roman"/>
          <w:color w:val="000000"/>
          <w:sz w:val="20"/>
          <w:szCs w:val="20"/>
          <w:lang w:eastAsia="ru-RU"/>
        </w:rPr>
        <w:t>; исключения из ЕГРЮЛ Заемщика/должника/</w:t>
      </w:r>
      <w:proofErr w:type="spellStart"/>
      <w:r w:rsidRPr="00681830">
        <w:rPr>
          <w:rFonts w:ascii="Verdana" w:eastAsia="Times New Roman" w:hAnsi="Verdana" w:cs="Times New Roman"/>
          <w:color w:val="000000"/>
          <w:sz w:val="20"/>
          <w:szCs w:val="20"/>
          <w:lang w:eastAsia="ru-RU"/>
        </w:rPr>
        <w:t>обеспечителей</w:t>
      </w:r>
      <w:proofErr w:type="spellEnd"/>
      <w:r w:rsidRPr="00681830">
        <w:rPr>
          <w:rFonts w:ascii="Verdana" w:eastAsia="Times New Roman" w:hAnsi="Verdana" w:cs="Times New Roman"/>
          <w:color w:val="000000"/>
          <w:sz w:val="20"/>
          <w:szCs w:val="20"/>
          <w:lang w:eastAsia="ru-RU"/>
        </w:rPr>
        <w:t>; отсутствия подлинников (оригиналов) документов, наличия, объема либо недействительности прав по Договорам обеспечения; истечение срока исковой давности, а также независимо от фактического состояния предметов залога, его физической утраты и объема сведений, отраженный в реестрах и системах, где учитываются сведения о залоге.</w:t>
      </w:r>
      <w:bookmarkEnd w:id="7"/>
    </w:p>
    <w:p w14:paraId="3ADF714F" w14:textId="0EBD35A5" w:rsidR="006B590D" w:rsidRPr="00681830" w:rsidRDefault="00F1279C"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согласен принять Права требования в том виде</w:t>
      </w:r>
      <w:r w:rsidR="00011944" w:rsidRPr="00681830">
        <w:rPr>
          <w:rFonts w:ascii="Verdana" w:eastAsia="Times New Roman" w:hAnsi="Verdana" w:cs="Times New Roman"/>
          <w:color w:val="000000"/>
          <w:sz w:val="20"/>
          <w:szCs w:val="20"/>
          <w:lang w:eastAsia="ru-RU"/>
        </w:rPr>
        <w:t xml:space="preserve">, составе </w:t>
      </w:r>
      <w:r w:rsidRPr="00681830">
        <w:rPr>
          <w:rFonts w:ascii="Verdana" w:eastAsia="Times New Roman" w:hAnsi="Verdana" w:cs="Times New Roman"/>
          <w:color w:val="000000"/>
          <w:sz w:val="20"/>
          <w:szCs w:val="20"/>
          <w:lang w:eastAsia="ru-RU"/>
        </w:rPr>
        <w:t>и того качества, в котором они имеются на дату подписания Акта приема-передачи, а также у Цессионария отсутствуют возражения и претензии к Цеденту в отношении всех недостатков уступаемых Прав требований.</w:t>
      </w:r>
      <w:r w:rsidR="006B590D" w:rsidRPr="00681830">
        <w:rPr>
          <w:rFonts w:ascii="Verdana" w:eastAsia="Times New Roman" w:hAnsi="Verdana" w:cs="Times New Roman"/>
          <w:color w:val="000000"/>
          <w:sz w:val="20"/>
          <w:szCs w:val="20"/>
          <w:lang w:eastAsia="ru-RU"/>
        </w:rPr>
        <w:t xml:space="preserve"> Цессионарий проинформирован о составе и качестве передаваемых Прав требований, Цессионарий заявляет, что ему известно о судебных делах и исполнительных производствах должников/заемщиков/</w:t>
      </w:r>
      <w:proofErr w:type="spellStart"/>
      <w:r w:rsidR="006B590D" w:rsidRPr="00681830">
        <w:rPr>
          <w:rFonts w:ascii="Verdana" w:eastAsia="Times New Roman" w:hAnsi="Verdana" w:cs="Times New Roman"/>
          <w:color w:val="000000"/>
          <w:sz w:val="20"/>
          <w:szCs w:val="20"/>
          <w:lang w:eastAsia="ru-RU"/>
        </w:rPr>
        <w:t>обеспечителей</w:t>
      </w:r>
      <w:proofErr w:type="spellEnd"/>
      <w:r w:rsidR="006B590D" w:rsidRPr="00681830">
        <w:rPr>
          <w:rFonts w:ascii="Verdana" w:eastAsia="Times New Roman" w:hAnsi="Verdana" w:cs="Times New Roman"/>
          <w:color w:val="000000"/>
          <w:sz w:val="20"/>
          <w:szCs w:val="20"/>
          <w:lang w:eastAsia="ru-RU"/>
        </w:rPr>
        <w:t>, в т.ч</w:t>
      </w:r>
      <w:r w:rsidR="00B549FC" w:rsidRPr="00681830">
        <w:rPr>
          <w:rFonts w:ascii="Verdana" w:eastAsia="Times New Roman" w:hAnsi="Verdana" w:cs="Times New Roman"/>
          <w:color w:val="000000"/>
          <w:sz w:val="20"/>
          <w:szCs w:val="20"/>
          <w:lang w:eastAsia="ru-RU"/>
        </w:rPr>
        <w:t>.</w:t>
      </w:r>
      <w:r w:rsidR="006B590D" w:rsidRPr="00681830">
        <w:rPr>
          <w:rFonts w:ascii="Verdana" w:eastAsia="Times New Roman" w:hAnsi="Verdana" w:cs="Times New Roman"/>
          <w:color w:val="000000"/>
          <w:sz w:val="20"/>
          <w:szCs w:val="20"/>
          <w:lang w:eastAsia="ru-RU"/>
        </w:rPr>
        <w:t xml:space="preserve"> заверяет, что ему полностью известно содержание всех судебных решений, исполнительных листов, постановлений службы судебных приставов и иных документов, связанных с рассмотрением судебных дел и исполнением судебных актов в отношении должников, заемщиков, залогодателей и поручителей</w:t>
      </w:r>
      <w:r w:rsidR="003F13D6" w:rsidRPr="00681830">
        <w:rPr>
          <w:rFonts w:ascii="Verdana" w:eastAsia="Times New Roman" w:hAnsi="Verdana" w:cs="Times New Roman"/>
          <w:color w:val="000000"/>
          <w:sz w:val="20"/>
          <w:szCs w:val="20"/>
          <w:lang w:eastAsia="ru-RU"/>
        </w:rPr>
        <w:t xml:space="preserve"> </w:t>
      </w:r>
      <w:r w:rsidR="006B590D" w:rsidRPr="00681830">
        <w:rPr>
          <w:rFonts w:ascii="Verdana" w:eastAsia="Times New Roman" w:hAnsi="Verdana" w:cs="Times New Roman"/>
          <w:color w:val="000000"/>
          <w:sz w:val="20"/>
          <w:szCs w:val="20"/>
          <w:lang w:eastAsia="ru-RU"/>
        </w:rPr>
        <w:t xml:space="preserve">(при наличии). Цессионарий заявляет, что ему известно о требованиях, включенных в реестр требований указанных </w:t>
      </w:r>
      <w:r w:rsidR="006B590D" w:rsidRPr="00681830">
        <w:rPr>
          <w:rFonts w:ascii="Verdana" w:eastAsia="Times New Roman" w:hAnsi="Verdana" w:cs="Times New Roman"/>
          <w:color w:val="000000"/>
          <w:sz w:val="20"/>
          <w:szCs w:val="20"/>
          <w:lang w:eastAsia="ru-RU"/>
        </w:rPr>
        <w:lastRenderedPageBreak/>
        <w:t>лиц в банкротстве (при наличии), о размере включенных в РТК требований, о составе реестра РТК и требованиях иных конкурсных кредиторов (при наличии).</w:t>
      </w:r>
    </w:p>
    <w:p w14:paraId="17C34E5A" w14:textId="48A7EF06" w:rsidR="002473E8" w:rsidRPr="00681830" w:rsidRDefault="002473E8" w:rsidP="00B506BC">
      <w:pPr>
        <w:pStyle w:val="af1"/>
        <w:numPr>
          <w:ilvl w:val="1"/>
          <w:numId w:val="1"/>
        </w:numPr>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Стороны несут ответственность за ненадлежащее исполнение обязательств по Договору в соответствии с условиями Договора и законодательством Российской Федерации.</w:t>
      </w:r>
    </w:p>
    <w:p w14:paraId="3AA18C04" w14:textId="771227E0"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hAnsi="Verdana" w:cs="Arial"/>
          <w:sz w:val="20"/>
          <w:szCs w:val="20"/>
        </w:rPr>
      </w:pPr>
      <w:r w:rsidRPr="00681830">
        <w:rPr>
          <w:rFonts w:ascii="Verdana" w:eastAsia="Times New Roman" w:hAnsi="Verdana" w:cs="Times New Roman"/>
          <w:color w:val="000000"/>
          <w:sz w:val="20"/>
          <w:szCs w:val="20"/>
          <w:lang w:eastAsia="ru-RU"/>
        </w:rPr>
        <w:t>Цедент не отвечает перед Цессионарием за неисполнение обязательств по погашению Заёмщиками</w:t>
      </w:r>
      <w:r w:rsidR="0020399A" w:rsidRPr="00681830">
        <w:rPr>
          <w:rFonts w:ascii="Verdana" w:eastAsia="Times New Roman" w:hAnsi="Verdana" w:cs="Times New Roman"/>
          <w:color w:val="000000"/>
          <w:sz w:val="20"/>
          <w:szCs w:val="20"/>
          <w:lang w:eastAsia="ru-RU"/>
        </w:rPr>
        <w:t>/Залогодателями</w:t>
      </w:r>
      <w:r w:rsidR="003F13D6" w:rsidRPr="00681830">
        <w:rPr>
          <w:rFonts w:ascii="Verdana" w:eastAsia="Times New Roman" w:hAnsi="Verdana" w:cs="Times New Roman"/>
          <w:iCs/>
          <w:color w:val="000000"/>
          <w:sz w:val="20"/>
          <w:szCs w:val="20"/>
          <w:lang w:eastAsia="ru-RU"/>
        </w:rPr>
        <w:t>/Поручителями</w:t>
      </w:r>
      <w:r w:rsidRPr="00681830">
        <w:rPr>
          <w:rFonts w:ascii="Verdana" w:eastAsia="Times New Roman" w:hAnsi="Verdana" w:cs="Times New Roman"/>
          <w:color w:val="000000"/>
          <w:sz w:val="20"/>
          <w:szCs w:val="20"/>
          <w:lang w:eastAsia="ru-RU"/>
        </w:rPr>
        <w:t xml:space="preserve"> задолженности, возникшей в результате неисполнения условий Кредитных договоров, исполнительных </w:t>
      </w:r>
      <w:r w:rsidR="00104D30" w:rsidRPr="00681830">
        <w:rPr>
          <w:rFonts w:ascii="Verdana" w:eastAsia="Times New Roman" w:hAnsi="Verdana" w:cs="Times New Roman"/>
          <w:color w:val="000000"/>
          <w:sz w:val="20"/>
          <w:szCs w:val="20"/>
          <w:lang w:eastAsia="ru-RU"/>
        </w:rPr>
        <w:t>документов/судебных решений</w:t>
      </w:r>
      <w:r w:rsidRPr="00681830">
        <w:rPr>
          <w:rFonts w:ascii="Verdana" w:eastAsia="Times New Roman" w:hAnsi="Verdana" w:cs="Times New Roman"/>
          <w:color w:val="000000"/>
          <w:sz w:val="20"/>
          <w:szCs w:val="20"/>
          <w:lang w:eastAsia="ru-RU"/>
        </w:rPr>
        <w:t>, включая неуплату процентов</w:t>
      </w:r>
      <w:r w:rsidR="00AF060F" w:rsidRPr="00681830">
        <w:rPr>
          <w:rFonts w:ascii="Verdana" w:eastAsia="Times New Roman" w:hAnsi="Verdana" w:cs="Times New Roman"/>
          <w:color w:val="000000"/>
          <w:sz w:val="20"/>
          <w:szCs w:val="20"/>
          <w:lang w:eastAsia="ru-RU"/>
        </w:rPr>
        <w:t xml:space="preserve"> и т.п.</w:t>
      </w:r>
      <w:r w:rsidRPr="00681830">
        <w:rPr>
          <w:rFonts w:ascii="Verdana" w:eastAsia="Times New Roman" w:hAnsi="Verdana" w:cs="Times New Roman"/>
          <w:color w:val="000000"/>
          <w:sz w:val="20"/>
          <w:szCs w:val="20"/>
          <w:lang w:eastAsia="ru-RU"/>
        </w:rPr>
        <w:t>,</w:t>
      </w:r>
      <w:r w:rsidR="00D429A0" w:rsidRPr="00681830">
        <w:rPr>
          <w:rFonts w:ascii="Verdana" w:eastAsia="Times New Roman" w:hAnsi="Verdana" w:cs="Times New Roman"/>
          <w:color w:val="000000"/>
          <w:sz w:val="20"/>
          <w:szCs w:val="20"/>
          <w:lang w:eastAsia="ru-RU"/>
        </w:rPr>
        <w:t xml:space="preserve"> </w:t>
      </w:r>
      <w:r w:rsidR="00F36AF1" w:rsidRPr="00681830">
        <w:rPr>
          <w:rFonts w:ascii="Verdana" w:eastAsia="Times New Roman" w:hAnsi="Verdana" w:cs="Times New Roman"/>
          <w:color w:val="000000"/>
          <w:sz w:val="20"/>
          <w:szCs w:val="20"/>
          <w:lang w:eastAsia="ru-RU"/>
        </w:rPr>
        <w:t>Ц</w:t>
      </w:r>
      <w:r w:rsidR="00D429A0" w:rsidRPr="00681830">
        <w:rPr>
          <w:rFonts w:ascii="Verdana" w:eastAsia="Times New Roman" w:hAnsi="Verdana" w:cs="Times New Roman"/>
          <w:color w:val="000000"/>
          <w:sz w:val="20"/>
          <w:szCs w:val="20"/>
          <w:lang w:eastAsia="ru-RU"/>
        </w:rPr>
        <w:t xml:space="preserve">едент не несет ответственности перед </w:t>
      </w:r>
      <w:r w:rsidR="00F1279C" w:rsidRPr="00681830">
        <w:rPr>
          <w:rFonts w:ascii="Verdana" w:eastAsia="Times New Roman" w:hAnsi="Verdana" w:cs="Times New Roman"/>
          <w:color w:val="000000"/>
          <w:sz w:val="20"/>
          <w:szCs w:val="20"/>
          <w:lang w:eastAsia="ru-RU"/>
        </w:rPr>
        <w:t>Ц</w:t>
      </w:r>
      <w:r w:rsidR="00D429A0" w:rsidRPr="00681830">
        <w:rPr>
          <w:rFonts w:ascii="Verdana" w:eastAsia="Times New Roman" w:hAnsi="Verdana" w:cs="Times New Roman"/>
          <w:color w:val="000000"/>
          <w:sz w:val="20"/>
          <w:szCs w:val="20"/>
          <w:lang w:eastAsia="ru-RU"/>
        </w:rPr>
        <w:t>ессионарием за недействительность переданного ему требования по договору</w:t>
      </w:r>
      <w:r w:rsidR="0024419A" w:rsidRPr="00681830">
        <w:rPr>
          <w:rFonts w:ascii="Verdana" w:eastAsia="Times New Roman" w:hAnsi="Verdana" w:cs="Times New Roman"/>
          <w:color w:val="000000"/>
          <w:sz w:val="20"/>
          <w:szCs w:val="20"/>
          <w:lang w:eastAsia="ru-RU"/>
        </w:rPr>
        <w:t xml:space="preserve"> </w:t>
      </w:r>
      <w:r w:rsidR="00D429A0" w:rsidRPr="00681830">
        <w:rPr>
          <w:rFonts w:ascii="Verdana" w:eastAsia="Times New Roman" w:hAnsi="Verdana" w:cs="Times New Roman"/>
          <w:color w:val="000000"/>
          <w:sz w:val="20"/>
          <w:szCs w:val="20"/>
          <w:lang w:eastAsia="ru-RU"/>
        </w:rPr>
        <w:t xml:space="preserve">при условии, что такая недействительность вызвана обстоятельствами, о которых </w:t>
      </w:r>
      <w:r w:rsidR="00F1279C" w:rsidRPr="00681830">
        <w:rPr>
          <w:rFonts w:ascii="Verdana" w:eastAsia="Times New Roman" w:hAnsi="Verdana" w:cs="Times New Roman"/>
          <w:color w:val="000000"/>
          <w:sz w:val="20"/>
          <w:szCs w:val="20"/>
          <w:lang w:eastAsia="ru-RU"/>
        </w:rPr>
        <w:t>Ц</w:t>
      </w:r>
      <w:r w:rsidR="00D429A0" w:rsidRPr="00681830">
        <w:rPr>
          <w:rFonts w:ascii="Verdana" w:eastAsia="Times New Roman" w:hAnsi="Verdana" w:cs="Times New Roman"/>
          <w:color w:val="000000"/>
          <w:sz w:val="20"/>
          <w:szCs w:val="20"/>
          <w:lang w:eastAsia="ru-RU"/>
        </w:rPr>
        <w:t xml:space="preserve">едент не знал или не мог знать или о которых он предупредил </w:t>
      </w:r>
      <w:r w:rsidR="00F1279C" w:rsidRPr="00681830">
        <w:rPr>
          <w:rFonts w:ascii="Verdana" w:eastAsia="Times New Roman" w:hAnsi="Verdana" w:cs="Times New Roman"/>
          <w:color w:val="000000"/>
          <w:sz w:val="20"/>
          <w:szCs w:val="20"/>
          <w:lang w:eastAsia="ru-RU"/>
        </w:rPr>
        <w:t>Ц</w:t>
      </w:r>
      <w:r w:rsidR="00D429A0" w:rsidRPr="00681830">
        <w:rPr>
          <w:rFonts w:ascii="Verdana" w:eastAsia="Times New Roman" w:hAnsi="Verdana" w:cs="Times New Roman"/>
          <w:color w:val="000000"/>
          <w:sz w:val="20"/>
          <w:szCs w:val="20"/>
          <w:lang w:eastAsia="ru-RU"/>
        </w:rPr>
        <w:t>ессионария</w:t>
      </w:r>
      <w:r w:rsidRPr="00681830">
        <w:rPr>
          <w:rFonts w:ascii="Verdana" w:eastAsia="Times New Roman" w:hAnsi="Verdana" w:cs="Times New Roman"/>
          <w:color w:val="000000"/>
          <w:sz w:val="20"/>
          <w:szCs w:val="20"/>
          <w:lang w:eastAsia="ru-RU"/>
        </w:rPr>
        <w:t xml:space="preserve"> и т.п.</w:t>
      </w:r>
    </w:p>
    <w:p w14:paraId="2BF1A212" w14:textId="53D3E1BA" w:rsidR="0024419A"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8" w:name="_Ref92892963"/>
      <w:r w:rsidRPr="00681830">
        <w:rPr>
          <w:rFonts w:ascii="Verdana" w:eastAsia="Times New Roman" w:hAnsi="Verdana" w:cs="Times New Roman"/>
          <w:color w:val="000000"/>
          <w:sz w:val="20"/>
          <w:szCs w:val="20"/>
          <w:lang w:eastAsia="ru-RU"/>
        </w:rPr>
        <w:t>Цедент заверяет Цессионария, что по имеющейся у него информации на дату заключения Договора:</w:t>
      </w:r>
      <w:bookmarkEnd w:id="8"/>
    </w:p>
    <w:p w14:paraId="2EFDA4E5" w14:textId="0E90B29D" w:rsidR="002473E8" w:rsidRPr="00681830"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в </w:t>
      </w:r>
      <w:r w:rsidR="00747C3B" w:rsidRPr="00681830">
        <w:rPr>
          <w:rFonts w:ascii="Verdana" w:eastAsia="Times New Roman" w:hAnsi="Verdana" w:cs="Times New Roman"/>
          <w:color w:val="000000"/>
          <w:sz w:val="20"/>
          <w:szCs w:val="20"/>
          <w:lang w:eastAsia="ru-RU"/>
        </w:rPr>
        <w:t>К</w:t>
      </w:r>
      <w:r w:rsidRPr="00681830">
        <w:rPr>
          <w:rFonts w:ascii="Verdana" w:eastAsia="Times New Roman" w:hAnsi="Verdana" w:cs="Times New Roman"/>
          <w:color w:val="000000"/>
          <w:sz w:val="20"/>
          <w:szCs w:val="20"/>
          <w:lang w:eastAsia="ru-RU"/>
        </w:rPr>
        <w:t xml:space="preserve">редитных договорах, Права требования по которым уступаются, отсутствует </w:t>
      </w:r>
      <w:r w:rsidR="00AF060F" w:rsidRPr="00681830">
        <w:rPr>
          <w:rFonts w:ascii="Verdana" w:eastAsia="Times New Roman" w:hAnsi="Verdana" w:cs="Times New Roman"/>
          <w:color w:val="000000"/>
          <w:sz w:val="20"/>
          <w:szCs w:val="20"/>
          <w:lang w:eastAsia="ru-RU"/>
        </w:rPr>
        <w:t xml:space="preserve">предусмотренный законом и включенный в договор </w:t>
      </w:r>
      <w:r w:rsidRPr="00681830">
        <w:rPr>
          <w:rFonts w:ascii="Verdana" w:eastAsia="Times New Roman" w:hAnsi="Verdana" w:cs="Times New Roman"/>
          <w:color w:val="000000"/>
          <w:sz w:val="20"/>
          <w:szCs w:val="20"/>
          <w:lang w:eastAsia="ru-RU"/>
        </w:rPr>
        <w:t xml:space="preserve">запрет на уступку этих Прав </w:t>
      </w:r>
      <w:r w:rsidR="00AF060F" w:rsidRPr="00681830">
        <w:rPr>
          <w:rFonts w:ascii="Verdana" w:eastAsia="Times New Roman" w:hAnsi="Verdana" w:cs="Times New Roman"/>
          <w:color w:val="000000"/>
          <w:sz w:val="20"/>
          <w:szCs w:val="20"/>
          <w:lang w:eastAsia="ru-RU"/>
        </w:rPr>
        <w:t xml:space="preserve">требований </w:t>
      </w:r>
      <w:r w:rsidRPr="00681830">
        <w:rPr>
          <w:rFonts w:ascii="Verdana" w:eastAsia="Times New Roman" w:hAnsi="Verdana" w:cs="Times New Roman"/>
          <w:color w:val="000000"/>
          <w:sz w:val="20"/>
          <w:szCs w:val="20"/>
          <w:lang w:eastAsia="ru-RU"/>
        </w:rPr>
        <w:t xml:space="preserve">и любые ограничения такой уступки, </w:t>
      </w:r>
      <w:r w:rsidR="00AF060F" w:rsidRPr="00681830">
        <w:rPr>
          <w:rFonts w:ascii="Verdana" w:eastAsia="Times New Roman" w:hAnsi="Verdana" w:cs="Times New Roman"/>
          <w:color w:val="000000"/>
          <w:sz w:val="20"/>
          <w:szCs w:val="20"/>
          <w:lang w:eastAsia="ru-RU"/>
        </w:rPr>
        <w:t xml:space="preserve">препятствующие такой уступке в случаях, предусмотренных закона, </w:t>
      </w:r>
      <w:r w:rsidRPr="00681830">
        <w:rPr>
          <w:rFonts w:ascii="Verdana" w:eastAsia="Times New Roman" w:hAnsi="Verdana" w:cs="Times New Roman"/>
          <w:color w:val="000000"/>
          <w:sz w:val="20"/>
          <w:szCs w:val="20"/>
          <w:lang w:eastAsia="ru-RU"/>
        </w:rPr>
        <w:t>в том числе не требуется согласие со стороны Заемщика</w:t>
      </w:r>
      <w:r w:rsidR="0020399A" w:rsidRPr="00681830">
        <w:rPr>
          <w:rFonts w:ascii="Verdana" w:eastAsia="Times New Roman" w:hAnsi="Verdana" w:cs="Times New Roman"/>
          <w:iCs/>
          <w:color w:val="000000"/>
          <w:sz w:val="20"/>
          <w:szCs w:val="20"/>
          <w:lang w:eastAsia="ru-RU"/>
        </w:rPr>
        <w:t>/Залогодателя</w:t>
      </w:r>
      <w:r w:rsidR="003F13D6" w:rsidRPr="00681830">
        <w:rPr>
          <w:rFonts w:ascii="Verdana" w:eastAsia="Times New Roman" w:hAnsi="Verdana" w:cs="Times New Roman"/>
          <w:iCs/>
          <w:color w:val="000000"/>
          <w:sz w:val="20"/>
          <w:szCs w:val="20"/>
          <w:lang w:eastAsia="ru-RU"/>
        </w:rPr>
        <w:t>/Поручителя</w:t>
      </w:r>
      <w:r w:rsidRPr="00681830">
        <w:rPr>
          <w:rFonts w:ascii="Verdana" w:eastAsia="Times New Roman" w:hAnsi="Verdana" w:cs="Times New Roman"/>
          <w:color w:val="000000"/>
          <w:sz w:val="20"/>
          <w:szCs w:val="20"/>
          <w:lang w:eastAsia="ru-RU"/>
        </w:rPr>
        <w:t xml:space="preserve"> на совершение таких действий</w:t>
      </w:r>
      <w:r w:rsidR="00AF060F" w:rsidRPr="00681830">
        <w:rPr>
          <w:rFonts w:ascii="Verdana" w:eastAsia="Times New Roman" w:hAnsi="Verdana" w:cs="Times New Roman"/>
          <w:color w:val="000000"/>
          <w:sz w:val="20"/>
          <w:szCs w:val="20"/>
          <w:lang w:eastAsia="ru-RU"/>
        </w:rPr>
        <w:t xml:space="preserve"> (когда такое согласие в обязательном порядке предусмотрено законом)</w:t>
      </w:r>
      <w:r w:rsidR="00994D5A" w:rsidRPr="00681830">
        <w:rPr>
          <w:rFonts w:ascii="Verdana" w:eastAsia="Times New Roman" w:hAnsi="Verdana" w:cs="Times New Roman"/>
          <w:color w:val="000000"/>
          <w:sz w:val="20"/>
          <w:szCs w:val="20"/>
          <w:lang w:eastAsia="ru-RU"/>
        </w:rPr>
        <w:t>, либо, если такое согласие требуется в силу условий Кредитного договора, оно было получено Цедентом</w:t>
      </w:r>
      <w:r w:rsidRPr="00681830">
        <w:rPr>
          <w:rFonts w:ascii="Verdana" w:eastAsia="Times New Roman" w:hAnsi="Verdana" w:cs="Times New Roman"/>
          <w:color w:val="000000"/>
          <w:sz w:val="20"/>
          <w:szCs w:val="20"/>
          <w:lang w:eastAsia="ru-RU"/>
        </w:rPr>
        <w:t>;</w:t>
      </w:r>
    </w:p>
    <w:p w14:paraId="53ABAA46" w14:textId="6C8E9D5C" w:rsidR="002473E8" w:rsidRPr="00681830"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9" w:name="_Ref93078073"/>
      <w:r w:rsidRPr="00681830">
        <w:rPr>
          <w:rFonts w:ascii="Verdana" w:eastAsia="Times New Roman" w:hAnsi="Verdana" w:cs="Times New Roman"/>
          <w:color w:val="000000"/>
          <w:sz w:val="20"/>
          <w:szCs w:val="20"/>
          <w:lang w:eastAsia="ru-RU"/>
        </w:rPr>
        <w:t>Права требования к Заемщикам</w:t>
      </w:r>
      <w:r w:rsidR="0020399A" w:rsidRPr="00681830">
        <w:rPr>
          <w:rFonts w:ascii="Verdana" w:eastAsia="Times New Roman" w:hAnsi="Verdana" w:cs="Times New Roman"/>
          <w:iCs/>
          <w:color w:val="000000"/>
          <w:sz w:val="20"/>
          <w:szCs w:val="20"/>
          <w:lang w:eastAsia="ru-RU"/>
        </w:rPr>
        <w:t>/Залогодателям</w:t>
      </w:r>
      <w:r w:rsidR="003F13D6" w:rsidRPr="00681830">
        <w:rPr>
          <w:rFonts w:ascii="Verdana" w:eastAsia="Times New Roman" w:hAnsi="Verdana" w:cs="Times New Roman"/>
          <w:iCs/>
          <w:color w:val="000000"/>
          <w:sz w:val="20"/>
          <w:szCs w:val="20"/>
          <w:lang w:eastAsia="ru-RU"/>
        </w:rPr>
        <w:t>/Поручителям</w:t>
      </w:r>
      <w:r w:rsidRPr="00681830">
        <w:rPr>
          <w:rFonts w:ascii="Verdana" w:eastAsia="Times New Roman" w:hAnsi="Verdana" w:cs="Times New Roman"/>
          <w:color w:val="000000"/>
          <w:sz w:val="20"/>
          <w:szCs w:val="20"/>
          <w:lang w:eastAsia="ru-RU"/>
        </w:rPr>
        <w:t xml:space="preserve">, указанные в Реестре Заемщиков, </w:t>
      </w:r>
      <w:r w:rsidR="00783F1B" w:rsidRPr="00681830">
        <w:rPr>
          <w:rFonts w:ascii="Verdana" w:eastAsia="Times New Roman" w:hAnsi="Verdana" w:cs="Times New Roman"/>
          <w:color w:val="000000"/>
          <w:sz w:val="20"/>
          <w:szCs w:val="20"/>
          <w:lang w:eastAsia="ru-RU"/>
        </w:rPr>
        <w:t xml:space="preserve">существуют </w:t>
      </w:r>
      <w:r w:rsidR="00AF060F" w:rsidRPr="00681830">
        <w:rPr>
          <w:rFonts w:ascii="Verdana" w:eastAsia="Times New Roman" w:hAnsi="Verdana" w:cs="Times New Roman"/>
          <w:color w:val="000000"/>
          <w:sz w:val="20"/>
          <w:szCs w:val="20"/>
          <w:lang w:eastAsia="ru-RU"/>
        </w:rPr>
        <w:t xml:space="preserve">в том качестве, как они имеются у Цедента </w:t>
      </w:r>
      <w:r w:rsidR="00783F1B" w:rsidRPr="00681830">
        <w:rPr>
          <w:rFonts w:ascii="Verdana" w:eastAsia="Times New Roman" w:hAnsi="Verdana" w:cs="Times New Roman"/>
          <w:color w:val="000000"/>
          <w:sz w:val="20"/>
          <w:szCs w:val="20"/>
          <w:lang w:eastAsia="ru-RU"/>
        </w:rPr>
        <w:t>на дату перехода Прав требования</w:t>
      </w:r>
      <w:r w:rsidR="00884092" w:rsidRPr="00681830">
        <w:rPr>
          <w:rFonts w:ascii="Verdana" w:eastAsia="Times New Roman" w:hAnsi="Verdana" w:cs="Times New Roman"/>
          <w:color w:val="000000"/>
          <w:sz w:val="20"/>
          <w:szCs w:val="20"/>
          <w:lang w:eastAsia="ru-RU"/>
        </w:rPr>
        <w:t>, с которыми Цессионарий был ознакомлен до подписания Договора</w:t>
      </w:r>
      <w:r w:rsidR="00173343" w:rsidRPr="00681830">
        <w:rPr>
          <w:rFonts w:ascii="Verdana" w:eastAsia="Times New Roman" w:hAnsi="Verdana" w:cs="Times New Roman"/>
          <w:color w:val="000000"/>
          <w:sz w:val="20"/>
          <w:szCs w:val="20"/>
          <w:lang w:eastAsia="ru-RU"/>
        </w:rPr>
        <w:t>;</w:t>
      </w:r>
      <w:bookmarkEnd w:id="9"/>
    </w:p>
    <w:p w14:paraId="7BB02B66" w14:textId="58AFFBAE" w:rsidR="002473E8" w:rsidRPr="00681830" w:rsidRDefault="00AF060F"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У Цедента отсутствуют сведения, что з</w:t>
      </w:r>
      <w:r w:rsidR="00173343" w:rsidRPr="00681830">
        <w:rPr>
          <w:rFonts w:ascii="Verdana" w:eastAsia="Times New Roman" w:hAnsi="Verdana" w:cs="Times New Roman"/>
          <w:color w:val="000000"/>
          <w:sz w:val="20"/>
          <w:szCs w:val="20"/>
          <w:lang w:eastAsia="ru-RU"/>
        </w:rPr>
        <w:t xml:space="preserve">адолженность </w:t>
      </w:r>
      <w:r w:rsidRPr="00681830">
        <w:rPr>
          <w:rFonts w:ascii="Verdana" w:eastAsia="Times New Roman" w:hAnsi="Verdana" w:cs="Times New Roman"/>
          <w:color w:val="000000"/>
          <w:sz w:val="20"/>
          <w:szCs w:val="20"/>
          <w:lang w:eastAsia="ru-RU"/>
        </w:rPr>
        <w:t xml:space="preserve">могла возникнуть </w:t>
      </w:r>
      <w:r w:rsidR="002473E8" w:rsidRPr="00681830">
        <w:rPr>
          <w:rFonts w:ascii="Verdana" w:eastAsia="Times New Roman" w:hAnsi="Verdana" w:cs="Times New Roman"/>
          <w:color w:val="000000"/>
          <w:sz w:val="20"/>
          <w:szCs w:val="20"/>
          <w:lang w:eastAsia="ru-RU"/>
        </w:rPr>
        <w:t xml:space="preserve">на </w:t>
      </w:r>
      <w:r w:rsidR="00EF72AB" w:rsidRPr="00681830">
        <w:rPr>
          <w:rFonts w:ascii="Verdana" w:eastAsia="Times New Roman" w:hAnsi="Verdana" w:cs="Times New Roman"/>
          <w:color w:val="000000"/>
          <w:sz w:val="20"/>
          <w:szCs w:val="20"/>
          <w:lang w:eastAsia="ru-RU"/>
        </w:rPr>
        <w:t xml:space="preserve">не предусмотренных законом </w:t>
      </w:r>
      <w:r w:rsidR="002473E8" w:rsidRPr="00681830">
        <w:rPr>
          <w:rFonts w:ascii="Verdana" w:eastAsia="Times New Roman" w:hAnsi="Verdana" w:cs="Times New Roman"/>
          <w:color w:val="000000"/>
          <w:sz w:val="20"/>
          <w:szCs w:val="20"/>
          <w:lang w:eastAsia="ru-RU"/>
        </w:rPr>
        <w:t xml:space="preserve">основаниях, </w:t>
      </w:r>
      <w:r w:rsidR="00EF72AB" w:rsidRPr="00681830">
        <w:rPr>
          <w:rFonts w:ascii="Verdana" w:eastAsia="Times New Roman" w:hAnsi="Verdana" w:cs="Times New Roman"/>
          <w:color w:val="000000"/>
          <w:sz w:val="20"/>
          <w:szCs w:val="20"/>
          <w:lang w:eastAsia="ru-RU"/>
        </w:rPr>
        <w:t xml:space="preserve">или </w:t>
      </w:r>
      <w:r w:rsidR="002473E8" w:rsidRPr="00681830">
        <w:rPr>
          <w:rFonts w:ascii="Verdana" w:eastAsia="Times New Roman" w:hAnsi="Verdana" w:cs="Times New Roman"/>
          <w:color w:val="000000"/>
          <w:sz w:val="20"/>
          <w:szCs w:val="20"/>
          <w:lang w:eastAsia="ru-RU"/>
        </w:rPr>
        <w:t xml:space="preserve">погашена, </w:t>
      </w:r>
      <w:r w:rsidR="00EF72AB" w:rsidRPr="00681830">
        <w:rPr>
          <w:rFonts w:ascii="Verdana" w:eastAsia="Times New Roman" w:hAnsi="Verdana" w:cs="Times New Roman"/>
          <w:color w:val="000000"/>
          <w:sz w:val="20"/>
          <w:szCs w:val="20"/>
          <w:lang w:eastAsia="ru-RU"/>
        </w:rPr>
        <w:t xml:space="preserve">или </w:t>
      </w:r>
      <w:r w:rsidR="002473E8" w:rsidRPr="00681830">
        <w:rPr>
          <w:rFonts w:ascii="Verdana" w:eastAsia="Times New Roman" w:hAnsi="Verdana" w:cs="Times New Roman"/>
          <w:color w:val="000000"/>
          <w:sz w:val="20"/>
          <w:szCs w:val="20"/>
          <w:lang w:eastAsia="ru-RU"/>
        </w:rPr>
        <w:t xml:space="preserve">прощена, </w:t>
      </w:r>
      <w:r w:rsidR="00EF72AB" w:rsidRPr="00681830">
        <w:rPr>
          <w:rFonts w:ascii="Verdana" w:eastAsia="Times New Roman" w:hAnsi="Verdana" w:cs="Times New Roman"/>
          <w:color w:val="000000"/>
          <w:sz w:val="20"/>
          <w:szCs w:val="20"/>
          <w:lang w:eastAsia="ru-RU"/>
        </w:rPr>
        <w:t xml:space="preserve">или </w:t>
      </w:r>
      <w:r w:rsidR="002473E8" w:rsidRPr="00681830">
        <w:rPr>
          <w:rFonts w:ascii="Verdana" w:eastAsia="Times New Roman" w:hAnsi="Verdana" w:cs="Times New Roman"/>
          <w:color w:val="000000"/>
          <w:sz w:val="20"/>
          <w:szCs w:val="20"/>
          <w:lang w:eastAsia="ru-RU"/>
        </w:rPr>
        <w:t>списана</w:t>
      </w:r>
      <w:r w:rsidR="00EF72AB" w:rsidRPr="00681830">
        <w:rPr>
          <w:rFonts w:ascii="Verdana" w:eastAsia="Times New Roman" w:hAnsi="Verdana" w:cs="Times New Roman"/>
          <w:color w:val="000000"/>
          <w:sz w:val="20"/>
          <w:szCs w:val="20"/>
          <w:lang w:eastAsia="ru-RU"/>
        </w:rPr>
        <w:t>.</w:t>
      </w:r>
      <w:r w:rsidR="002473E8" w:rsidRPr="00681830">
        <w:rPr>
          <w:rFonts w:ascii="Verdana" w:eastAsia="Times New Roman" w:hAnsi="Verdana" w:cs="Times New Roman"/>
          <w:color w:val="000000"/>
          <w:sz w:val="20"/>
          <w:szCs w:val="20"/>
          <w:lang w:eastAsia="ru-RU"/>
        </w:rPr>
        <w:t xml:space="preserve"> Права требования не </w:t>
      </w:r>
      <w:r w:rsidR="00EF72AB" w:rsidRPr="00681830">
        <w:rPr>
          <w:rFonts w:ascii="Verdana" w:eastAsia="Times New Roman" w:hAnsi="Verdana" w:cs="Times New Roman"/>
          <w:color w:val="000000"/>
          <w:sz w:val="20"/>
          <w:szCs w:val="20"/>
          <w:lang w:eastAsia="ru-RU"/>
        </w:rPr>
        <w:t xml:space="preserve">уступались </w:t>
      </w:r>
      <w:r w:rsidR="002473E8" w:rsidRPr="00681830">
        <w:rPr>
          <w:rFonts w:ascii="Verdana" w:eastAsia="Times New Roman" w:hAnsi="Verdana" w:cs="Times New Roman"/>
          <w:color w:val="000000"/>
          <w:sz w:val="20"/>
          <w:szCs w:val="20"/>
          <w:lang w:eastAsia="ru-RU"/>
        </w:rPr>
        <w:t>Цедентом третьим лицам, Цедент не предоставлял права и не давал согласия на прекращение Прав требования путем полного или частичного зачета Заемщиками</w:t>
      </w:r>
      <w:r w:rsidR="00B66578" w:rsidRPr="00681830">
        <w:rPr>
          <w:rFonts w:ascii="Verdana" w:eastAsia="Times New Roman" w:hAnsi="Verdana" w:cs="Times New Roman"/>
          <w:iCs/>
          <w:color w:val="000000"/>
          <w:sz w:val="20"/>
          <w:szCs w:val="20"/>
          <w:lang w:eastAsia="ru-RU"/>
        </w:rPr>
        <w:t>/Залогодателями</w:t>
      </w:r>
      <w:r w:rsidR="003F13D6" w:rsidRPr="00681830">
        <w:rPr>
          <w:rFonts w:ascii="Verdana" w:eastAsia="Times New Roman" w:hAnsi="Verdana" w:cs="Times New Roman"/>
          <w:iCs/>
          <w:color w:val="000000"/>
          <w:sz w:val="20"/>
          <w:szCs w:val="20"/>
          <w:lang w:eastAsia="ru-RU"/>
        </w:rPr>
        <w:t>/Поручителями</w:t>
      </w:r>
      <w:r w:rsidR="002473E8" w:rsidRPr="00681830">
        <w:rPr>
          <w:rFonts w:ascii="Verdana" w:eastAsia="Times New Roman" w:hAnsi="Verdana" w:cs="Times New Roman"/>
          <w:color w:val="000000"/>
          <w:sz w:val="20"/>
          <w:szCs w:val="20"/>
          <w:lang w:eastAsia="ru-RU"/>
        </w:rPr>
        <w:t xml:space="preserve"> своих Прав требования к Цеденту, Цедент не принимал и не давал согласия на предоставление Заемщиками</w:t>
      </w:r>
      <w:r w:rsidR="00B66578" w:rsidRPr="00681830">
        <w:rPr>
          <w:rFonts w:ascii="Verdana" w:eastAsia="Times New Roman" w:hAnsi="Verdana" w:cs="Times New Roman"/>
          <w:iCs/>
          <w:color w:val="000000"/>
          <w:sz w:val="20"/>
          <w:szCs w:val="20"/>
          <w:lang w:eastAsia="ru-RU"/>
        </w:rPr>
        <w:t>/Залогодателями</w:t>
      </w:r>
      <w:r w:rsidR="003F13D6" w:rsidRPr="00681830">
        <w:rPr>
          <w:rFonts w:ascii="Verdana" w:eastAsia="Times New Roman" w:hAnsi="Verdana" w:cs="Times New Roman"/>
          <w:iCs/>
          <w:color w:val="000000"/>
          <w:sz w:val="20"/>
          <w:szCs w:val="20"/>
          <w:lang w:eastAsia="ru-RU"/>
        </w:rPr>
        <w:t>/Поручителями</w:t>
      </w:r>
      <w:r w:rsidR="002473E8" w:rsidRPr="00681830">
        <w:rPr>
          <w:rFonts w:ascii="Verdana" w:eastAsia="Times New Roman" w:hAnsi="Verdana" w:cs="Times New Roman"/>
          <w:color w:val="000000"/>
          <w:sz w:val="20"/>
          <w:szCs w:val="20"/>
          <w:lang w:eastAsia="ru-RU"/>
        </w:rPr>
        <w:t xml:space="preserve"> отступного вза</w:t>
      </w:r>
      <w:r w:rsidR="00793099" w:rsidRPr="00681830">
        <w:rPr>
          <w:rFonts w:ascii="Verdana" w:eastAsia="Times New Roman" w:hAnsi="Verdana" w:cs="Times New Roman"/>
          <w:color w:val="000000"/>
          <w:sz w:val="20"/>
          <w:szCs w:val="20"/>
          <w:lang w:eastAsia="ru-RU"/>
        </w:rPr>
        <w:t>мен исполнения обязательств по П</w:t>
      </w:r>
      <w:r w:rsidR="002473E8" w:rsidRPr="00681830">
        <w:rPr>
          <w:rFonts w:ascii="Verdana" w:eastAsia="Times New Roman" w:hAnsi="Verdana" w:cs="Times New Roman"/>
          <w:color w:val="000000"/>
          <w:sz w:val="20"/>
          <w:szCs w:val="20"/>
          <w:lang w:eastAsia="ru-RU"/>
        </w:rPr>
        <w:t>равам требования;</w:t>
      </w:r>
    </w:p>
    <w:p w14:paraId="307DDE71" w14:textId="1028116E" w:rsidR="00863A4D" w:rsidRPr="00681830"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Цедент является единственным и законным обладателем (собственником) Прав требования, которые уступаются Цессионарию, и эти Права требования не обременены какими-либо иными обязательствами, Цедентом не заключалось соглашений о замене обязательств Заемщиков</w:t>
      </w:r>
      <w:r w:rsidR="00B66578"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Pr="00681830">
        <w:rPr>
          <w:rFonts w:ascii="Verdana" w:eastAsia="Times New Roman" w:hAnsi="Verdana" w:cs="Times New Roman"/>
          <w:color w:val="000000"/>
          <w:sz w:val="20"/>
          <w:szCs w:val="20"/>
          <w:lang w:eastAsia="ru-RU"/>
        </w:rPr>
        <w:t>, вытекающих из Кредитных договоров, иными обязательствами и Заемщики</w:t>
      </w:r>
      <w:r w:rsidR="00B66578" w:rsidRPr="00681830">
        <w:rPr>
          <w:rFonts w:ascii="Verdana" w:eastAsia="Times New Roman" w:hAnsi="Verdana" w:cs="Times New Roman"/>
          <w:color w:val="000000"/>
          <w:sz w:val="20"/>
          <w:szCs w:val="20"/>
          <w:lang w:eastAsia="ru-RU"/>
        </w:rPr>
        <w:t>/Залогодатели</w:t>
      </w:r>
      <w:r w:rsidR="003F13D6" w:rsidRPr="00681830">
        <w:rPr>
          <w:rFonts w:ascii="Verdana" w:eastAsia="Times New Roman" w:hAnsi="Verdana" w:cs="Times New Roman"/>
          <w:iCs/>
          <w:color w:val="000000"/>
          <w:sz w:val="20"/>
          <w:szCs w:val="20"/>
          <w:lang w:eastAsia="ru-RU"/>
        </w:rPr>
        <w:t>/Поручители</w:t>
      </w:r>
      <w:r w:rsidRPr="00681830">
        <w:rPr>
          <w:rFonts w:ascii="Verdana" w:eastAsia="Times New Roman" w:hAnsi="Verdana" w:cs="Times New Roman"/>
          <w:color w:val="000000"/>
          <w:sz w:val="20"/>
          <w:szCs w:val="20"/>
          <w:lang w:eastAsia="ru-RU"/>
        </w:rPr>
        <w:t xml:space="preserve"> не имеют требований к Цеденту, которые они могут зачесть против требований Цессионария</w:t>
      </w:r>
      <w:r w:rsidR="00863A4D" w:rsidRPr="00681830">
        <w:rPr>
          <w:rFonts w:ascii="Verdana" w:eastAsia="Times New Roman" w:hAnsi="Verdana" w:cs="Times New Roman"/>
          <w:color w:val="000000"/>
          <w:sz w:val="20"/>
          <w:szCs w:val="20"/>
          <w:lang w:eastAsia="ru-RU"/>
        </w:rPr>
        <w:t>;</w:t>
      </w:r>
    </w:p>
    <w:p w14:paraId="67CB6E97" w14:textId="47ED3C08" w:rsidR="002473E8" w:rsidRPr="000B7724" w:rsidRDefault="002473E8" w:rsidP="00B506BC">
      <w:pPr>
        <w:pStyle w:val="af1"/>
        <w:numPr>
          <w:ilvl w:val="2"/>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На дату заключения Договора </w:t>
      </w:r>
      <w:r w:rsidR="00F10912" w:rsidRPr="00681830">
        <w:rPr>
          <w:rFonts w:ascii="Verdana" w:eastAsia="Times New Roman" w:hAnsi="Verdana" w:cs="Times New Roman"/>
          <w:color w:val="000000"/>
          <w:sz w:val="20"/>
          <w:szCs w:val="20"/>
          <w:lang w:eastAsia="ru-RU"/>
        </w:rPr>
        <w:t xml:space="preserve">у </w:t>
      </w:r>
      <w:r w:rsidRPr="00681830">
        <w:rPr>
          <w:rFonts w:ascii="Verdana" w:eastAsia="Times New Roman" w:hAnsi="Verdana" w:cs="Times New Roman"/>
          <w:color w:val="000000"/>
          <w:sz w:val="20"/>
          <w:szCs w:val="20"/>
          <w:lang w:eastAsia="ru-RU"/>
        </w:rPr>
        <w:t>Цедент</w:t>
      </w:r>
      <w:r w:rsidR="00F10912" w:rsidRPr="00681830">
        <w:rPr>
          <w:rFonts w:ascii="Verdana" w:eastAsia="Times New Roman" w:hAnsi="Verdana" w:cs="Times New Roman"/>
          <w:color w:val="000000"/>
          <w:sz w:val="20"/>
          <w:szCs w:val="20"/>
          <w:lang w:eastAsia="ru-RU"/>
        </w:rPr>
        <w:t>а отсутствует информация</w:t>
      </w:r>
      <w:r w:rsidR="00863A4D" w:rsidRPr="00681830">
        <w:rPr>
          <w:rFonts w:ascii="Verdana" w:eastAsia="Times New Roman" w:hAnsi="Verdana" w:cs="Times New Roman"/>
          <w:color w:val="000000"/>
          <w:sz w:val="20"/>
          <w:szCs w:val="20"/>
          <w:lang w:eastAsia="ru-RU"/>
        </w:rPr>
        <w:t xml:space="preserve"> о</w:t>
      </w:r>
      <w:r w:rsidR="00F10912" w:rsidRPr="00681830">
        <w:rPr>
          <w:rFonts w:ascii="Verdana" w:eastAsia="Times New Roman" w:hAnsi="Verdana" w:cs="Times New Roman"/>
          <w:color w:val="000000"/>
          <w:sz w:val="20"/>
          <w:szCs w:val="20"/>
          <w:lang w:eastAsia="ru-RU"/>
        </w:rPr>
        <w:t xml:space="preserve"> </w:t>
      </w:r>
      <w:r w:rsidR="00863A4D" w:rsidRPr="00681830">
        <w:rPr>
          <w:rFonts w:ascii="Verdana" w:eastAsia="Times New Roman" w:hAnsi="Verdana" w:cs="Times New Roman"/>
          <w:color w:val="000000"/>
          <w:sz w:val="20"/>
          <w:szCs w:val="20"/>
          <w:lang w:eastAsia="ru-RU"/>
        </w:rPr>
        <w:t>заключении Кредитных договоров</w:t>
      </w:r>
      <w:r w:rsidRPr="00681830">
        <w:rPr>
          <w:rFonts w:ascii="Verdana" w:eastAsia="Times New Roman" w:hAnsi="Verdana" w:cs="Times New Roman"/>
          <w:color w:val="000000"/>
          <w:sz w:val="20"/>
          <w:szCs w:val="20"/>
          <w:lang w:eastAsia="ru-RU"/>
        </w:rPr>
        <w:t xml:space="preserve"> по поддельным, подложным документам, </w:t>
      </w:r>
      <w:r w:rsidR="00EF72AB" w:rsidRPr="00681830">
        <w:rPr>
          <w:rFonts w:ascii="Verdana" w:eastAsia="Times New Roman" w:hAnsi="Verdana" w:cs="Times New Roman"/>
          <w:color w:val="000000"/>
          <w:sz w:val="20"/>
          <w:szCs w:val="20"/>
          <w:lang w:eastAsia="ru-RU"/>
        </w:rPr>
        <w:t>ему неизвестно о</w:t>
      </w:r>
      <w:r w:rsidRPr="00681830">
        <w:rPr>
          <w:rFonts w:ascii="Verdana" w:eastAsia="Times New Roman" w:hAnsi="Verdana" w:cs="Times New Roman"/>
          <w:color w:val="000000"/>
          <w:sz w:val="20"/>
          <w:szCs w:val="20"/>
          <w:lang w:eastAsia="ru-RU"/>
        </w:rPr>
        <w:t xml:space="preserve"> противоправных действий третьих лиц в отношении Цедента или Заемщика</w:t>
      </w:r>
      <w:r w:rsidR="00B66578" w:rsidRPr="00681830">
        <w:rPr>
          <w:rFonts w:ascii="Verdana" w:eastAsia="Times New Roman" w:hAnsi="Verdana" w:cs="Times New Roman"/>
          <w:color w:val="000000"/>
          <w:sz w:val="20"/>
          <w:szCs w:val="20"/>
          <w:lang w:eastAsia="ru-RU"/>
        </w:rPr>
        <w:t>/Залогодателя</w:t>
      </w:r>
      <w:r w:rsidR="003F13D6" w:rsidRPr="00681830">
        <w:rPr>
          <w:rFonts w:ascii="Verdana" w:eastAsia="Times New Roman" w:hAnsi="Verdana" w:cs="Times New Roman"/>
          <w:iCs/>
          <w:color w:val="000000"/>
          <w:sz w:val="20"/>
          <w:szCs w:val="20"/>
          <w:lang w:eastAsia="ru-RU"/>
        </w:rPr>
        <w:t>/Поручителя</w:t>
      </w:r>
      <w:r w:rsidRPr="00681830">
        <w:rPr>
          <w:rFonts w:ascii="Verdana" w:eastAsia="Times New Roman" w:hAnsi="Verdana" w:cs="Times New Roman"/>
          <w:color w:val="000000"/>
          <w:sz w:val="20"/>
          <w:szCs w:val="20"/>
          <w:lang w:eastAsia="ru-RU"/>
        </w:rPr>
        <w:t>, когда взыскание с Заемщика</w:t>
      </w:r>
      <w:r w:rsidR="00B66578" w:rsidRPr="00681830">
        <w:rPr>
          <w:rFonts w:ascii="Verdana" w:eastAsia="Times New Roman" w:hAnsi="Verdana" w:cs="Times New Roman"/>
          <w:color w:val="000000"/>
          <w:sz w:val="20"/>
          <w:szCs w:val="20"/>
          <w:lang w:eastAsia="ru-RU"/>
        </w:rPr>
        <w:t>/Залогодателя</w:t>
      </w:r>
      <w:r w:rsidR="003F13D6" w:rsidRPr="00681830">
        <w:rPr>
          <w:rFonts w:ascii="Verdana" w:eastAsia="Times New Roman" w:hAnsi="Verdana" w:cs="Times New Roman"/>
          <w:iCs/>
          <w:color w:val="000000"/>
          <w:sz w:val="20"/>
          <w:szCs w:val="20"/>
          <w:lang w:eastAsia="ru-RU"/>
        </w:rPr>
        <w:t>/Поручителя</w:t>
      </w:r>
      <w:r w:rsidRPr="00681830">
        <w:rPr>
          <w:rFonts w:ascii="Verdana" w:eastAsia="Times New Roman" w:hAnsi="Verdana" w:cs="Times New Roman"/>
          <w:color w:val="000000"/>
          <w:sz w:val="20"/>
          <w:szCs w:val="20"/>
          <w:lang w:eastAsia="ru-RU"/>
        </w:rPr>
        <w:t xml:space="preserve"> задолженности по Кредитному договору невозможно, Цедент не располагает сведениями о том, что Заемщик</w:t>
      </w:r>
      <w:r w:rsidR="00B66578" w:rsidRPr="00681830">
        <w:rPr>
          <w:rFonts w:ascii="Verdana" w:eastAsia="Times New Roman" w:hAnsi="Verdana" w:cs="Times New Roman"/>
          <w:color w:val="000000"/>
          <w:sz w:val="20"/>
          <w:szCs w:val="20"/>
          <w:lang w:eastAsia="ru-RU"/>
        </w:rPr>
        <w:t>/Залогодатель</w:t>
      </w:r>
      <w:r w:rsidR="003F13D6" w:rsidRPr="00681830">
        <w:rPr>
          <w:rFonts w:ascii="Verdana" w:eastAsia="Times New Roman" w:hAnsi="Verdana" w:cs="Times New Roman"/>
          <w:iCs/>
          <w:color w:val="000000"/>
          <w:sz w:val="20"/>
          <w:szCs w:val="20"/>
          <w:lang w:eastAsia="ru-RU"/>
        </w:rPr>
        <w:t>/Поручитель</w:t>
      </w:r>
      <w:r w:rsidRPr="00681830">
        <w:rPr>
          <w:rFonts w:ascii="Verdana" w:eastAsia="Times New Roman" w:hAnsi="Verdana" w:cs="Times New Roman"/>
          <w:color w:val="000000"/>
          <w:sz w:val="20"/>
          <w:szCs w:val="20"/>
          <w:lang w:eastAsia="ru-RU"/>
        </w:rPr>
        <w:t xml:space="preserve"> является банкротом</w:t>
      </w:r>
      <w:r w:rsidR="004F6B7B" w:rsidRPr="00681830">
        <w:rPr>
          <w:rFonts w:ascii="Verdana" w:eastAsia="Times New Roman" w:hAnsi="Verdana" w:cs="Times New Roman"/>
          <w:color w:val="000000"/>
          <w:sz w:val="20"/>
          <w:szCs w:val="20"/>
          <w:lang w:eastAsia="ru-RU"/>
        </w:rPr>
        <w:t>, кроме тех случаев, когда Цедент уведомил Цессионария о таких фактах до заключения Договора</w:t>
      </w:r>
      <w:r w:rsidR="00884092" w:rsidRPr="00681830">
        <w:rPr>
          <w:rFonts w:ascii="Verdana" w:eastAsia="Times New Roman" w:hAnsi="Verdana" w:cs="Times New Roman"/>
          <w:color w:val="000000"/>
          <w:sz w:val="20"/>
          <w:szCs w:val="20"/>
          <w:lang w:eastAsia="ru-RU"/>
        </w:rPr>
        <w:t xml:space="preserve">, и которые упомянуты в пункте </w:t>
      </w:r>
      <w:r w:rsidR="00884092" w:rsidRPr="000B7724">
        <w:rPr>
          <w:rFonts w:ascii="Verdana" w:eastAsia="Times New Roman" w:hAnsi="Verdana" w:cs="Times New Roman"/>
          <w:color w:val="000000"/>
          <w:sz w:val="20"/>
          <w:szCs w:val="20"/>
          <w:lang w:eastAsia="ru-RU"/>
        </w:rPr>
        <w:fldChar w:fldCharType="begin"/>
      </w:r>
      <w:r w:rsidR="00884092" w:rsidRPr="00681830">
        <w:rPr>
          <w:rFonts w:ascii="Verdana" w:eastAsia="Times New Roman" w:hAnsi="Verdana" w:cs="Times New Roman"/>
          <w:color w:val="000000"/>
          <w:sz w:val="20"/>
          <w:szCs w:val="20"/>
          <w:lang w:eastAsia="ru-RU"/>
        </w:rPr>
        <w:instrText xml:space="preserve"> REF _Ref92988693 \r \h  \* MERGEFORMAT </w:instrText>
      </w:r>
      <w:r w:rsidR="00884092" w:rsidRPr="000B7724">
        <w:rPr>
          <w:rFonts w:ascii="Verdana" w:eastAsia="Times New Roman" w:hAnsi="Verdana" w:cs="Times New Roman"/>
          <w:color w:val="000000"/>
          <w:sz w:val="20"/>
          <w:szCs w:val="20"/>
          <w:lang w:eastAsia="ru-RU"/>
        </w:rPr>
      </w:r>
      <w:r w:rsidR="00884092"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4.4</w:t>
      </w:r>
      <w:r w:rsidR="00884092" w:rsidRPr="000B7724">
        <w:rPr>
          <w:rFonts w:ascii="Verdana" w:eastAsia="Times New Roman" w:hAnsi="Verdana" w:cs="Times New Roman"/>
          <w:color w:val="000000"/>
          <w:sz w:val="20"/>
          <w:szCs w:val="20"/>
          <w:lang w:eastAsia="ru-RU"/>
        </w:rPr>
        <w:fldChar w:fldCharType="end"/>
      </w:r>
      <w:r w:rsidR="00884092" w:rsidRPr="000B7724">
        <w:rPr>
          <w:rFonts w:ascii="Verdana" w:eastAsia="Times New Roman" w:hAnsi="Verdana" w:cs="Times New Roman"/>
          <w:color w:val="000000"/>
          <w:sz w:val="20"/>
          <w:szCs w:val="20"/>
          <w:lang w:eastAsia="ru-RU"/>
        </w:rPr>
        <w:t xml:space="preserve"> Договора</w:t>
      </w:r>
      <w:r w:rsidR="004F6B7B" w:rsidRPr="000B7724">
        <w:rPr>
          <w:rFonts w:ascii="Verdana" w:eastAsia="Times New Roman" w:hAnsi="Verdana" w:cs="Times New Roman"/>
          <w:color w:val="000000"/>
          <w:sz w:val="20"/>
          <w:szCs w:val="20"/>
          <w:lang w:eastAsia="ru-RU"/>
        </w:rPr>
        <w:t>.</w:t>
      </w:r>
    </w:p>
    <w:p w14:paraId="7324DBF7" w14:textId="2753405D" w:rsidR="00B549FC" w:rsidRPr="00681830" w:rsidRDefault="00B549FC" w:rsidP="00B506BC">
      <w:pPr>
        <w:pStyle w:val="af1"/>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4.8.6.</w:t>
      </w:r>
      <w:r w:rsidRPr="00681830">
        <w:rPr>
          <w:rFonts w:ascii="Verdana" w:eastAsia="Times New Roman" w:hAnsi="Verdana" w:cs="Times New Roman"/>
          <w:color w:val="000000"/>
          <w:sz w:val="20"/>
          <w:szCs w:val="20"/>
          <w:lang w:eastAsia="ru-RU"/>
        </w:rPr>
        <w:tab/>
        <w:t>У Цедента на дату подписания Договора имеются в наличии документы/договоры, удостоверяющие Права требования в том составе, формате и полноте (объеме), в котором они указаны в пункте 3.1.2 Договора;</w:t>
      </w:r>
    </w:p>
    <w:p w14:paraId="7C6F4A53" w14:textId="6A43C6E1" w:rsidR="002473E8" w:rsidRPr="00681830" w:rsidRDefault="00B041C2" w:rsidP="00B506BC">
      <w:pPr>
        <w:pStyle w:val="af1"/>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lastRenderedPageBreak/>
        <w:t>4.8.7.</w:t>
      </w:r>
      <w:r w:rsidR="00DD1DFB" w:rsidRPr="00681830">
        <w:rPr>
          <w:rFonts w:ascii="Verdana" w:eastAsia="Times New Roman" w:hAnsi="Verdana" w:cs="Times New Roman"/>
          <w:color w:val="000000"/>
          <w:sz w:val="20"/>
          <w:szCs w:val="20"/>
          <w:lang w:eastAsia="ru-RU"/>
        </w:rPr>
        <w:t xml:space="preserve"> </w:t>
      </w:r>
      <w:r w:rsidR="004003BD" w:rsidRPr="00681830">
        <w:rPr>
          <w:rFonts w:ascii="Verdana" w:eastAsia="Times New Roman" w:hAnsi="Verdana" w:cs="Times New Roman"/>
          <w:color w:val="000000"/>
          <w:sz w:val="20"/>
          <w:szCs w:val="20"/>
          <w:lang w:eastAsia="ru-RU"/>
        </w:rPr>
        <w:t>В</w:t>
      </w:r>
      <w:r w:rsidR="002473E8" w:rsidRPr="00681830">
        <w:rPr>
          <w:rFonts w:ascii="Verdana" w:eastAsia="Times New Roman" w:hAnsi="Verdana" w:cs="Times New Roman"/>
          <w:color w:val="000000"/>
          <w:sz w:val="20"/>
          <w:szCs w:val="20"/>
          <w:lang w:eastAsia="ru-RU"/>
        </w:rPr>
        <w:t>се персональные данные Заемщиков</w:t>
      </w:r>
      <w:r w:rsidR="00B66578"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002473E8" w:rsidRPr="00681830">
        <w:rPr>
          <w:rFonts w:ascii="Verdana" w:eastAsia="Times New Roman" w:hAnsi="Verdana" w:cs="Times New Roman"/>
          <w:color w:val="000000"/>
          <w:sz w:val="20"/>
          <w:szCs w:val="20"/>
          <w:lang w:eastAsia="ru-RU"/>
        </w:rPr>
        <w:t>, указанные в Приложениях №</w:t>
      </w:r>
      <w:r w:rsidR="00FF01BA" w:rsidRPr="00681830">
        <w:rPr>
          <w:rFonts w:ascii="Verdana" w:eastAsia="Times New Roman" w:hAnsi="Verdana" w:cs="Times New Roman"/>
          <w:color w:val="000000"/>
          <w:sz w:val="20"/>
          <w:szCs w:val="20"/>
          <w:lang w:eastAsia="ru-RU"/>
        </w:rPr>
        <w:t xml:space="preserve"> </w:t>
      </w:r>
      <w:r w:rsidR="002473E8" w:rsidRPr="00681830">
        <w:rPr>
          <w:rFonts w:ascii="Verdana" w:eastAsia="Times New Roman" w:hAnsi="Verdana" w:cs="Times New Roman"/>
          <w:color w:val="000000"/>
          <w:sz w:val="20"/>
          <w:szCs w:val="20"/>
          <w:lang w:eastAsia="ru-RU"/>
        </w:rPr>
        <w:t xml:space="preserve">1-2 </w:t>
      </w:r>
      <w:r w:rsidR="00E22A68" w:rsidRPr="00681830">
        <w:rPr>
          <w:rFonts w:ascii="Verdana" w:eastAsia="Times New Roman" w:hAnsi="Verdana" w:cs="Times New Roman"/>
          <w:color w:val="000000"/>
          <w:sz w:val="20"/>
          <w:szCs w:val="20"/>
          <w:lang w:eastAsia="ru-RU"/>
        </w:rPr>
        <w:t>к Договору</w:t>
      </w:r>
      <w:r w:rsidR="002473E8" w:rsidRPr="00681830">
        <w:rPr>
          <w:rFonts w:ascii="Verdana" w:eastAsia="Times New Roman" w:hAnsi="Verdana" w:cs="Times New Roman"/>
          <w:color w:val="000000"/>
          <w:sz w:val="20"/>
          <w:szCs w:val="20"/>
          <w:lang w:eastAsia="ru-RU"/>
        </w:rPr>
        <w:t>, получены Цедентом и передаются Цессионарию с соблюдением требований Федерального закона Российской Федерации «О персональных данных» № 152-ФЗ от 27 июля 2006 года.</w:t>
      </w:r>
    </w:p>
    <w:p w14:paraId="5483453E" w14:textId="2F63C9E0"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0" w:name="_Ref92892779"/>
      <w:r w:rsidRPr="00681830">
        <w:rPr>
          <w:rFonts w:ascii="Verdana" w:eastAsia="Times New Roman" w:hAnsi="Verdana" w:cs="Times New Roman"/>
          <w:color w:val="000000"/>
          <w:sz w:val="20"/>
          <w:szCs w:val="20"/>
          <w:lang w:eastAsia="ru-RU"/>
        </w:rPr>
        <w:t>Стороны подтверждают</w:t>
      </w:r>
      <w:r w:rsidR="0024419A"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что:</w:t>
      </w:r>
      <w:bookmarkEnd w:id="10"/>
    </w:p>
    <w:p w14:paraId="4B044C71" w14:textId="049E8448" w:rsidR="002473E8" w:rsidRPr="00681830" w:rsidRDefault="002473E8" w:rsidP="00B506BC">
      <w:pPr>
        <w:tabs>
          <w:tab w:val="num" w:pos="-1701"/>
        </w:tabs>
        <w:spacing w:after="120" w:line="240" w:lineRule="auto"/>
        <w:ind w:left="851"/>
        <w:jc w:val="both"/>
        <w:rPr>
          <w:rFonts w:ascii="Verdana" w:eastAsia="Times New Roman" w:hAnsi="Verdana" w:cs="Times New Roman"/>
          <w:bCs/>
          <w:color w:val="000000"/>
          <w:sz w:val="20"/>
          <w:szCs w:val="20"/>
          <w:lang w:eastAsia="ru-RU"/>
        </w:rPr>
      </w:pPr>
      <w:r w:rsidRPr="00681830">
        <w:rPr>
          <w:rFonts w:ascii="Verdana" w:eastAsia="Times New Roman" w:hAnsi="Verdana" w:cs="Times New Roman"/>
          <w:bCs/>
          <w:color w:val="000000"/>
          <w:sz w:val="20"/>
          <w:szCs w:val="20"/>
          <w:lang w:eastAsia="ru-RU"/>
        </w:rPr>
        <w:t>а) лицо, подписывающее Договор (и Приложения к Договору), надлежащим образом уполномочено на подписание Договора и всех Приложений к нему;</w:t>
      </w:r>
    </w:p>
    <w:p w14:paraId="7EF55A9F" w14:textId="50457BBF" w:rsidR="002473E8" w:rsidRPr="00681830" w:rsidRDefault="002473E8" w:rsidP="00B506BC">
      <w:pPr>
        <w:tabs>
          <w:tab w:val="num" w:pos="-1701"/>
        </w:tabs>
        <w:spacing w:after="120" w:line="240" w:lineRule="auto"/>
        <w:ind w:left="851"/>
        <w:jc w:val="both"/>
        <w:rPr>
          <w:rFonts w:ascii="Verdana" w:eastAsia="Times New Roman" w:hAnsi="Verdana" w:cs="Times New Roman"/>
          <w:bCs/>
          <w:color w:val="000000"/>
          <w:sz w:val="20"/>
          <w:szCs w:val="20"/>
          <w:lang w:eastAsia="ru-RU"/>
        </w:rPr>
      </w:pPr>
      <w:r w:rsidRPr="00681830">
        <w:rPr>
          <w:rFonts w:ascii="Verdana" w:eastAsia="Times New Roman" w:hAnsi="Verdana" w:cs="Times New Roman"/>
          <w:bCs/>
          <w:color w:val="000000"/>
          <w:sz w:val="20"/>
          <w:szCs w:val="20"/>
          <w:lang w:eastAsia="ru-RU"/>
        </w:rPr>
        <w:t>б) Стороны получили все необходимые одобрения своих органов управления, разрешения третьих лиц и контролирующих государственных органов и учреждений, если требуется, на заключение и исполнение Договора.</w:t>
      </w:r>
    </w:p>
    <w:p w14:paraId="3DA76D2D" w14:textId="0EAB0927" w:rsidR="00700255"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iCs/>
          <w:color w:val="000000"/>
          <w:sz w:val="20"/>
          <w:szCs w:val="20"/>
          <w:lang w:eastAsia="ru-RU"/>
        </w:rPr>
      </w:pPr>
      <w:bookmarkStart w:id="11" w:name="_Ref92893170"/>
      <w:r w:rsidRPr="00681830">
        <w:rPr>
          <w:rFonts w:ascii="Verdana" w:eastAsia="Times New Roman" w:hAnsi="Verdana" w:cs="Times New Roman"/>
          <w:color w:val="000000"/>
          <w:sz w:val="20"/>
          <w:szCs w:val="20"/>
          <w:lang w:eastAsia="ru-RU"/>
        </w:rPr>
        <w:t xml:space="preserve">В случае нарушения указанных в пункте </w:t>
      </w:r>
      <w:r w:rsidR="009E62CA" w:rsidRPr="000B7724">
        <w:rPr>
          <w:rFonts w:ascii="Verdana" w:eastAsia="Times New Roman" w:hAnsi="Verdana" w:cs="Times New Roman"/>
          <w:color w:val="000000"/>
          <w:sz w:val="20"/>
          <w:szCs w:val="20"/>
          <w:lang w:eastAsia="ru-RU"/>
        </w:rPr>
        <w:fldChar w:fldCharType="begin"/>
      </w:r>
      <w:r w:rsidR="009E62CA" w:rsidRPr="00681830">
        <w:rPr>
          <w:rFonts w:ascii="Verdana" w:eastAsia="Times New Roman" w:hAnsi="Verdana" w:cs="Times New Roman"/>
          <w:color w:val="000000"/>
          <w:sz w:val="20"/>
          <w:szCs w:val="20"/>
          <w:lang w:eastAsia="ru-RU"/>
        </w:rPr>
        <w:instrText xml:space="preserve"> REF _Ref92892963 \r \h </w:instrText>
      </w:r>
      <w:r w:rsidR="00973421" w:rsidRPr="00681830">
        <w:rPr>
          <w:rFonts w:ascii="Verdana" w:eastAsia="Times New Roman" w:hAnsi="Verdana" w:cs="Times New Roman"/>
          <w:color w:val="000000"/>
          <w:sz w:val="20"/>
          <w:szCs w:val="20"/>
          <w:lang w:eastAsia="ru-RU"/>
        </w:rPr>
        <w:instrText xml:space="preserve"> \* MERGEFORMAT </w:instrText>
      </w:r>
      <w:r w:rsidR="009E62CA" w:rsidRPr="000B7724">
        <w:rPr>
          <w:rFonts w:ascii="Verdana" w:eastAsia="Times New Roman" w:hAnsi="Verdana" w:cs="Times New Roman"/>
          <w:color w:val="000000"/>
          <w:sz w:val="20"/>
          <w:szCs w:val="20"/>
          <w:lang w:eastAsia="ru-RU"/>
        </w:rPr>
      </w:r>
      <w:r w:rsidR="009E62C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4.8</w:t>
      </w:r>
      <w:r w:rsidR="009E62CA"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xml:space="preserve">. Договора заверений, Цедент обязан уплатить Цессионарию за каждый случай подобного нарушения штраф в размере </w:t>
      </w:r>
      <w:r w:rsidR="00CF1210" w:rsidRPr="00681830">
        <w:rPr>
          <w:rFonts w:ascii="Verdana" w:eastAsia="Times New Roman" w:hAnsi="Verdana" w:cs="Times New Roman"/>
          <w:color w:val="000000"/>
          <w:sz w:val="20"/>
          <w:szCs w:val="20"/>
          <w:lang w:eastAsia="ru-RU"/>
        </w:rPr>
        <w:t xml:space="preserve">не превышающим </w:t>
      </w:r>
      <w:r w:rsidRPr="00681830">
        <w:rPr>
          <w:rFonts w:ascii="Verdana" w:eastAsia="Times New Roman" w:hAnsi="Verdana" w:cs="Times New Roman"/>
          <w:color w:val="000000"/>
          <w:sz w:val="20"/>
          <w:szCs w:val="20"/>
          <w:lang w:eastAsia="ru-RU"/>
        </w:rPr>
        <w:t xml:space="preserve">100% от суммы, уплаченной за соответствующее уступленное Право требования по конкретному Кредитному договору, исполнительных </w:t>
      </w:r>
      <w:r w:rsidR="00104D30" w:rsidRPr="00681830">
        <w:rPr>
          <w:rFonts w:ascii="Verdana" w:eastAsia="Times New Roman" w:hAnsi="Verdana" w:cs="Times New Roman"/>
          <w:color w:val="000000"/>
          <w:sz w:val="20"/>
          <w:szCs w:val="20"/>
          <w:lang w:eastAsia="ru-RU"/>
        </w:rPr>
        <w:t>документов/судебных решений</w:t>
      </w:r>
      <w:r w:rsidRPr="00681830">
        <w:rPr>
          <w:rFonts w:ascii="Verdana" w:eastAsia="Times New Roman" w:hAnsi="Verdana" w:cs="Times New Roman"/>
          <w:color w:val="000000"/>
          <w:sz w:val="20"/>
          <w:szCs w:val="20"/>
          <w:lang w:eastAsia="ru-RU"/>
        </w:rPr>
        <w:t xml:space="preserve">, из которого возникла задолженность и в отношении которого были нарушены </w:t>
      </w:r>
      <w:r w:rsidR="00BA759B"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указанные в пункте </w:t>
      </w:r>
      <w:r w:rsidR="009E62CA" w:rsidRPr="000B7724">
        <w:rPr>
          <w:rFonts w:ascii="Verdana" w:eastAsia="Times New Roman" w:hAnsi="Verdana" w:cs="Times New Roman"/>
          <w:color w:val="000000"/>
          <w:sz w:val="20"/>
          <w:szCs w:val="20"/>
          <w:lang w:eastAsia="ru-RU"/>
        </w:rPr>
        <w:fldChar w:fldCharType="begin"/>
      </w:r>
      <w:r w:rsidR="009E62CA" w:rsidRPr="00681830">
        <w:rPr>
          <w:rFonts w:ascii="Verdana" w:eastAsia="Times New Roman" w:hAnsi="Verdana" w:cs="Times New Roman"/>
          <w:color w:val="000000"/>
          <w:sz w:val="20"/>
          <w:szCs w:val="20"/>
          <w:lang w:eastAsia="ru-RU"/>
        </w:rPr>
        <w:instrText xml:space="preserve"> REF _Ref92892963 \r \h </w:instrText>
      </w:r>
      <w:r w:rsidR="00700255" w:rsidRPr="00681830">
        <w:rPr>
          <w:rFonts w:ascii="Verdana" w:eastAsia="Times New Roman" w:hAnsi="Verdana" w:cs="Times New Roman"/>
          <w:color w:val="000000"/>
          <w:sz w:val="20"/>
          <w:szCs w:val="20"/>
          <w:lang w:eastAsia="ru-RU"/>
        </w:rPr>
        <w:instrText xml:space="preserve"> \* MERGEFORMAT </w:instrText>
      </w:r>
      <w:r w:rsidR="009E62CA" w:rsidRPr="000B7724">
        <w:rPr>
          <w:rFonts w:ascii="Verdana" w:eastAsia="Times New Roman" w:hAnsi="Verdana" w:cs="Times New Roman"/>
          <w:color w:val="000000"/>
          <w:sz w:val="20"/>
          <w:szCs w:val="20"/>
          <w:lang w:eastAsia="ru-RU"/>
        </w:rPr>
      </w:r>
      <w:r w:rsidR="009E62C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4.8</w:t>
      </w:r>
      <w:r w:rsidR="009E62CA" w:rsidRPr="000B7724">
        <w:rPr>
          <w:rFonts w:ascii="Verdana" w:eastAsia="Times New Roman" w:hAnsi="Verdana" w:cs="Times New Roman"/>
          <w:color w:val="000000"/>
          <w:sz w:val="20"/>
          <w:szCs w:val="20"/>
          <w:lang w:eastAsia="ru-RU"/>
        </w:rPr>
        <w:fldChar w:fldCharType="end"/>
      </w:r>
      <w:r w:rsidR="009116E1" w:rsidRPr="000B7724">
        <w:rPr>
          <w:rFonts w:ascii="Verdana" w:eastAsia="Times New Roman" w:hAnsi="Verdana" w:cs="Times New Roman"/>
          <w:color w:val="000000"/>
          <w:sz w:val="20"/>
          <w:szCs w:val="20"/>
          <w:lang w:eastAsia="ru-RU"/>
        </w:rPr>
        <w:t>.</w:t>
      </w:r>
      <w:r w:rsidRPr="000B7724">
        <w:rPr>
          <w:rFonts w:ascii="Verdana" w:eastAsia="Times New Roman" w:hAnsi="Verdana" w:cs="Times New Roman"/>
          <w:color w:val="000000"/>
          <w:sz w:val="20"/>
          <w:szCs w:val="20"/>
          <w:lang w:eastAsia="ru-RU"/>
        </w:rPr>
        <w:t xml:space="preserve"> Договора</w:t>
      </w:r>
      <w:r w:rsidR="00BA759B" w:rsidRPr="000B7724">
        <w:rPr>
          <w:rFonts w:ascii="Verdana" w:eastAsia="Times New Roman" w:hAnsi="Verdana" w:cs="Times New Roman"/>
          <w:color w:val="000000"/>
          <w:sz w:val="20"/>
          <w:szCs w:val="20"/>
          <w:lang w:eastAsia="ru-RU"/>
        </w:rPr>
        <w:t>)</w:t>
      </w:r>
      <w:r w:rsidRPr="000B7724">
        <w:rPr>
          <w:rFonts w:ascii="Verdana" w:eastAsia="Times New Roman" w:hAnsi="Verdana" w:cs="Times New Roman"/>
          <w:color w:val="000000"/>
          <w:sz w:val="20"/>
          <w:szCs w:val="20"/>
          <w:lang w:eastAsia="ru-RU"/>
        </w:rPr>
        <w:t xml:space="preserve"> заверения Цедента, при условии предоставления </w:t>
      </w:r>
      <w:proofErr w:type="gramStart"/>
      <w:r w:rsidRPr="000B7724">
        <w:rPr>
          <w:rFonts w:ascii="Verdana" w:eastAsia="Times New Roman" w:hAnsi="Verdana" w:cs="Times New Roman"/>
          <w:color w:val="000000"/>
          <w:sz w:val="20"/>
          <w:szCs w:val="20"/>
          <w:lang w:eastAsia="ru-RU"/>
        </w:rPr>
        <w:t>Цессионарием документов</w:t>
      </w:r>
      <w:proofErr w:type="gramEnd"/>
      <w:r w:rsidRPr="000B7724">
        <w:rPr>
          <w:rFonts w:ascii="Verdana" w:eastAsia="Times New Roman" w:hAnsi="Verdana" w:cs="Times New Roman"/>
          <w:color w:val="000000"/>
          <w:sz w:val="20"/>
          <w:szCs w:val="20"/>
          <w:lang w:eastAsia="ru-RU"/>
        </w:rPr>
        <w:t xml:space="preserve"> подтверждающих факт невозможности взыскания задолженности </w:t>
      </w:r>
      <w:r w:rsidR="00700255" w:rsidRPr="000B7724">
        <w:rPr>
          <w:rFonts w:ascii="Verdana" w:eastAsia="Times New Roman" w:hAnsi="Verdana" w:cs="Times New Roman"/>
          <w:color w:val="000000"/>
          <w:sz w:val="20"/>
          <w:szCs w:val="20"/>
          <w:lang w:eastAsia="ru-RU"/>
        </w:rPr>
        <w:t xml:space="preserve">(за исключением случаев, </w:t>
      </w:r>
      <w:r w:rsidR="00884092" w:rsidRPr="00681830">
        <w:rPr>
          <w:rFonts w:ascii="Verdana" w:eastAsia="Times New Roman" w:hAnsi="Verdana" w:cs="Times New Roman"/>
          <w:color w:val="000000"/>
          <w:sz w:val="20"/>
          <w:szCs w:val="20"/>
          <w:lang w:eastAsia="ru-RU"/>
        </w:rPr>
        <w:t xml:space="preserve">упомянутых в пункте </w:t>
      </w:r>
      <w:r w:rsidR="00884092" w:rsidRPr="000B7724">
        <w:rPr>
          <w:rFonts w:ascii="Verdana" w:eastAsia="Times New Roman" w:hAnsi="Verdana" w:cs="Times New Roman"/>
          <w:color w:val="000000"/>
          <w:sz w:val="20"/>
          <w:szCs w:val="20"/>
          <w:lang w:eastAsia="ru-RU"/>
        </w:rPr>
        <w:fldChar w:fldCharType="begin"/>
      </w:r>
      <w:r w:rsidR="00884092" w:rsidRPr="00681830">
        <w:rPr>
          <w:rFonts w:ascii="Verdana" w:eastAsia="Times New Roman" w:hAnsi="Verdana" w:cs="Times New Roman"/>
          <w:color w:val="000000"/>
          <w:sz w:val="20"/>
          <w:szCs w:val="20"/>
          <w:lang w:eastAsia="ru-RU"/>
        </w:rPr>
        <w:instrText xml:space="preserve"> REF _Ref92988693 \r \h  \* MERGEFORMAT </w:instrText>
      </w:r>
      <w:r w:rsidR="00884092" w:rsidRPr="000B7724">
        <w:rPr>
          <w:rFonts w:ascii="Verdana" w:eastAsia="Times New Roman" w:hAnsi="Verdana" w:cs="Times New Roman"/>
          <w:color w:val="000000"/>
          <w:sz w:val="20"/>
          <w:szCs w:val="20"/>
          <w:lang w:eastAsia="ru-RU"/>
        </w:rPr>
      </w:r>
      <w:r w:rsidR="00884092"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4.4</w:t>
      </w:r>
      <w:r w:rsidR="00884092" w:rsidRPr="000B7724">
        <w:rPr>
          <w:rFonts w:ascii="Verdana" w:eastAsia="Times New Roman" w:hAnsi="Verdana" w:cs="Times New Roman"/>
          <w:color w:val="000000"/>
          <w:sz w:val="20"/>
          <w:szCs w:val="20"/>
          <w:lang w:eastAsia="ru-RU"/>
        </w:rPr>
        <w:fldChar w:fldCharType="end"/>
      </w:r>
      <w:r w:rsidR="00884092" w:rsidRPr="000B7724">
        <w:rPr>
          <w:rFonts w:ascii="Verdana" w:eastAsia="Times New Roman" w:hAnsi="Verdana" w:cs="Times New Roman"/>
          <w:color w:val="000000"/>
          <w:sz w:val="20"/>
          <w:szCs w:val="20"/>
          <w:lang w:eastAsia="ru-RU"/>
        </w:rPr>
        <w:t xml:space="preserve"> Договора</w:t>
      </w:r>
      <w:r w:rsidR="00700255" w:rsidRPr="000B7724">
        <w:rPr>
          <w:rFonts w:ascii="Verdana" w:eastAsia="Times New Roman" w:hAnsi="Verdana" w:cs="Times New Roman"/>
          <w:color w:val="000000"/>
          <w:sz w:val="20"/>
          <w:szCs w:val="20"/>
          <w:lang w:eastAsia="ru-RU"/>
        </w:rPr>
        <w:t>, ввиду принятия Цессионарием Прав требований в том качестве и составе которые имелись у Цедента)</w:t>
      </w:r>
      <w:r w:rsidRPr="00681830">
        <w:rPr>
          <w:rFonts w:ascii="Verdana" w:eastAsia="Times New Roman" w:hAnsi="Verdana" w:cs="Times New Roman"/>
          <w:color w:val="000000"/>
          <w:sz w:val="20"/>
          <w:szCs w:val="20"/>
          <w:lang w:eastAsia="ru-RU"/>
        </w:rPr>
        <w:t>.</w:t>
      </w:r>
    </w:p>
    <w:p w14:paraId="25A28238" w14:textId="750267C0" w:rsidR="002473E8" w:rsidRPr="00681830" w:rsidRDefault="002473E8" w:rsidP="00B506BC">
      <w:pPr>
        <w:pStyle w:val="af1"/>
        <w:autoSpaceDE w:val="0"/>
        <w:autoSpaceDN w:val="0"/>
        <w:adjustRightInd w:val="0"/>
        <w:spacing w:after="120" w:line="240" w:lineRule="auto"/>
        <w:ind w:left="851"/>
        <w:contextualSpacing w:val="0"/>
        <w:jc w:val="both"/>
        <w:rPr>
          <w:rFonts w:ascii="Verdana" w:eastAsia="Times New Roman" w:hAnsi="Verdana" w:cs="Times New Roman"/>
          <w:iCs/>
          <w:color w:val="000000"/>
          <w:sz w:val="20"/>
          <w:szCs w:val="20"/>
          <w:lang w:eastAsia="ru-RU"/>
        </w:rPr>
      </w:pPr>
      <w:r w:rsidRPr="00681830">
        <w:rPr>
          <w:rFonts w:ascii="Verdana" w:eastAsia="Times New Roman" w:hAnsi="Verdana" w:cs="Times New Roman"/>
          <w:color w:val="000000"/>
          <w:sz w:val="20"/>
          <w:szCs w:val="20"/>
          <w:lang w:eastAsia="ru-RU"/>
        </w:rPr>
        <w:t>В случае если сумма денежных средств, полученных Цессионарием от такого Заёмщика с Даты</w:t>
      </w:r>
      <w:r w:rsidR="000A1450" w:rsidRPr="00681830">
        <w:rPr>
          <w:rFonts w:ascii="Verdana" w:eastAsia="Times New Roman" w:hAnsi="Verdana" w:cs="Times New Roman"/>
          <w:color w:val="000000"/>
          <w:sz w:val="20"/>
          <w:szCs w:val="20"/>
          <w:lang w:eastAsia="ru-RU"/>
        </w:rPr>
        <w:t xml:space="preserve"> сделки</w:t>
      </w:r>
      <w:r w:rsidRPr="00681830">
        <w:rPr>
          <w:rFonts w:ascii="Verdana" w:eastAsia="Times New Roman" w:hAnsi="Verdana" w:cs="Times New Roman"/>
          <w:color w:val="000000"/>
          <w:sz w:val="20"/>
          <w:szCs w:val="20"/>
          <w:lang w:eastAsia="ru-RU"/>
        </w:rPr>
        <w:t xml:space="preserve"> до даты обнаружения Цессионарием несоответствия действительности положений, указанных в пункте </w:t>
      </w:r>
      <w:r w:rsidR="009E62CA" w:rsidRPr="000B7724">
        <w:rPr>
          <w:rFonts w:ascii="Verdana" w:eastAsia="Times New Roman" w:hAnsi="Verdana" w:cs="Times New Roman"/>
          <w:color w:val="000000"/>
          <w:sz w:val="20"/>
          <w:szCs w:val="20"/>
          <w:lang w:eastAsia="ru-RU"/>
        </w:rPr>
        <w:fldChar w:fldCharType="begin"/>
      </w:r>
      <w:r w:rsidR="009E62CA" w:rsidRPr="00681830">
        <w:rPr>
          <w:rFonts w:ascii="Verdana" w:eastAsia="Times New Roman" w:hAnsi="Verdana" w:cs="Times New Roman"/>
          <w:color w:val="000000"/>
          <w:sz w:val="20"/>
          <w:szCs w:val="20"/>
          <w:lang w:eastAsia="ru-RU"/>
        </w:rPr>
        <w:instrText xml:space="preserve"> REF _Ref92892963 \r \h </w:instrText>
      </w:r>
      <w:r w:rsidR="00700255" w:rsidRPr="00681830">
        <w:rPr>
          <w:rFonts w:ascii="Verdana" w:eastAsia="Times New Roman" w:hAnsi="Verdana" w:cs="Times New Roman"/>
          <w:color w:val="000000"/>
          <w:sz w:val="20"/>
          <w:szCs w:val="20"/>
          <w:lang w:eastAsia="ru-RU"/>
        </w:rPr>
        <w:instrText xml:space="preserve"> \* MERGEFORMAT </w:instrText>
      </w:r>
      <w:r w:rsidR="009E62CA" w:rsidRPr="000B7724">
        <w:rPr>
          <w:rFonts w:ascii="Verdana" w:eastAsia="Times New Roman" w:hAnsi="Verdana" w:cs="Times New Roman"/>
          <w:color w:val="000000"/>
          <w:sz w:val="20"/>
          <w:szCs w:val="20"/>
          <w:lang w:eastAsia="ru-RU"/>
        </w:rPr>
      </w:r>
      <w:r w:rsidR="009E62C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4.8</w:t>
      </w:r>
      <w:r w:rsidR="009E62CA" w:rsidRPr="000B7724">
        <w:rPr>
          <w:rFonts w:ascii="Verdana" w:eastAsia="Times New Roman" w:hAnsi="Verdana" w:cs="Times New Roman"/>
          <w:color w:val="000000"/>
          <w:sz w:val="20"/>
          <w:szCs w:val="20"/>
          <w:lang w:eastAsia="ru-RU"/>
        </w:rPr>
        <w:fldChar w:fldCharType="end"/>
      </w:r>
      <w:r w:rsidR="009116E1" w:rsidRPr="000B7724">
        <w:rPr>
          <w:rFonts w:ascii="Verdana" w:eastAsia="Times New Roman" w:hAnsi="Verdana" w:cs="Times New Roman"/>
          <w:color w:val="000000"/>
          <w:sz w:val="20"/>
          <w:szCs w:val="20"/>
          <w:lang w:eastAsia="ru-RU"/>
        </w:rPr>
        <w:t xml:space="preserve"> </w:t>
      </w:r>
      <w:r w:rsidRPr="000B7724">
        <w:rPr>
          <w:rFonts w:ascii="Verdana" w:eastAsia="Times New Roman" w:hAnsi="Verdana" w:cs="Times New Roman"/>
          <w:color w:val="000000"/>
          <w:sz w:val="20"/>
          <w:szCs w:val="20"/>
          <w:lang w:eastAsia="ru-RU"/>
        </w:rPr>
        <w:t xml:space="preserve">Договора и </w:t>
      </w:r>
      <w:r w:rsidR="00CF1210" w:rsidRPr="000B7724">
        <w:rPr>
          <w:rFonts w:ascii="Verdana" w:eastAsia="Times New Roman" w:hAnsi="Verdana" w:cs="Times New Roman"/>
          <w:color w:val="000000"/>
          <w:sz w:val="20"/>
          <w:szCs w:val="20"/>
          <w:lang w:eastAsia="ru-RU"/>
        </w:rPr>
        <w:t>получения</w:t>
      </w:r>
      <w:r w:rsidRPr="000B7724">
        <w:rPr>
          <w:rFonts w:ascii="Verdana" w:eastAsia="Times New Roman" w:hAnsi="Verdana" w:cs="Times New Roman"/>
          <w:color w:val="000000"/>
          <w:sz w:val="20"/>
          <w:szCs w:val="20"/>
          <w:lang w:eastAsia="ru-RU"/>
        </w:rPr>
        <w:t xml:space="preserve">  Цедент</w:t>
      </w:r>
      <w:r w:rsidR="00CF1210" w:rsidRPr="000B7724">
        <w:rPr>
          <w:rFonts w:ascii="Verdana" w:eastAsia="Times New Roman" w:hAnsi="Verdana" w:cs="Times New Roman"/>
          <w:color w:val="000000"/>
          <w:sz w:val="20"/>
          <w:szCs w:val="20"/>
          <w:lang w:eastAsia="ru-RU"/>
        </w:rPr>
        <w:t>ом</w:t>
      </w:r>
      <w:r w:rsidRPr="00681830">
        <w:rPr>
          <w:rFonts w:ascii="Verdana" w:eastAsia="Times New Roman" w:hAnsi="Verdana" w:cs="Times New Roman"/>
          <w:color w:val="000000"/>
          <w:sz w:val="20"/>
          <w:szCs w:val="20"/>
          <w:lang w:eastAsia="ru-RU"/>
        </w:rPr>
        <w:t xml:space="preserve"> соответствующего письмен</w:t>
      </w:r>
      <w:r w:rsidR="00793099" w:rsidRPr="00681830">
        <w:rPr>
          <w:rFonts w:ascii="Verdana" w:eastAsia="Times New Roman" w:hAnsi="Verdana" w:cs="Times New Roman"/>
          <w:color w:val="000000"/>
          <w:sz w:val="20"/>
          <w:szCs w:val="20"/>
          <w:lang w:eastAsia="ru-RU"/>
        </w:rPr>
        <w:t>ного уведомления, превышает</w:t>
      </w:r>
      <w:r w:rsidR="00CF1210" w:rsidRPr="00681830">
        <w:rPr>
          <w:rFonts w:ascii="Verdana" w:eastAsia="Times New Roman" w:hAnsi="Verdana" w:cs="Times New Roman"/>
          <w:color w:val="000000"/>
          <w:sz w:val="20"/>
          <w:szCs w:val="20"/>
          <w:lang w:eastAsia="ru-RU"/>
        </w:rPr>
        <w:t xml:space="preserve"> или равна</w:t>
      </w:r>
      <w:r w:rsidR="00793099" w:rsidRPr="00681830">
        <w:rPr>
          <w:rFonts w:ascii="Verdana" w:eastAsia="Times New Roman" w:hAnsi="Verdana" w:cs="Times New Roman"/>
          <w:color w:val="000000"/>
          <w:sz w:val="20"/>
          <w:szCs w:val="20"/>
          <w:lang w:eastAsia="ru-RU"/>
        </w:rPr>
        <w:t xml:space="preserve"> стоимост</w:t>
      </w:r>
      <w:r w:rsidR="00CF1210" w:rsidRPr="00681830">
        <w:rPr>
          <w:rFonts w:ascii="Verdana" w:eastAsia="Times New Roman" w:hAnsi="Verdana" w:cs="Times New Roman"/>
          <w:color w:val="000000"/>
          <w:sz w:val="20"/>
          <w:szCs w:val="20"/>
          <w:lang w:eastAsia="ru-RU"/>
        </w:rPr>
        <w:t>и</w:t>
      </w:r>
      <w:r w:rsidRPr="00681830">
        <w:rPr>
          <w:rFonts w:ascii="Verdana" w:eastAsia="Times New Roman" w:hAnsi="Verdana" w:cs="Times New Roman"/>
          <w:color w:val="000000"/>
          <w:sz w:val="20"/>
          <w:szCs w:val="20"/>
          <w:lang w:eastAsia="ru-RU"/>
        </w:rPr>
        <w:t xml:space="preserve">, за которую Цессионарий приобрел Право требования к такому Заёмщику, Цессионарий не вправе предъявлять Цеденту требование об уплате штрафа. </w:t>
      </w:r>
      <w:r w:rsidR="00CF1210" w:rsidRPr="00681830">
        <w:rPr>
          <w:rFonts w:ascii="Verdana" w:eastAsia="Times New Roman" w:hAnsi="Verdana" w:cs="Times New Roman"/>
          <w:iCs/>
          <w:color w:val="000000"/>
          <w:sz w:val="20"/>
          <w:szCs w:val="20"/>
          <w:lang w:eastAsia="ru-RU"/>
        </w:rPr>
        <w:t xml:space="preserve">В случае, если сумма денежных средств, полученных от Заёмщика с Даты сделки </w:t>
      </w:r>
      <w:r w:rsidR="00CF1210" w:rsidRPr="00681830">
        <w:rPr>
          <w:rFonts w:ascii="Verdana" w:eastAsia="Times New Roman" w:hAnsi="Verdana" w:cs="Times New Roman"/>
          <w:color w:val="000000"/>
          <w:sz w:val="20"/>
          <w:szCs w:val="20"/>
          <w:lang w:eastAsia="ru-RU"/>
        </w:rPr>
        <w:t xml:space="preserve">до даты обнаружения Цессионарием несоответствия действительности положений, указанных в пункте </w:t>
      </w:r>
      <w:r w:rsidR="009E62CA" w:rsidRPr="000B7724">
        <w:rPr>
          <w:rFonts w:ascii="Verdana" w:eastAsia="Times New Roman" w:hAnsi="Verdana" w:cs="Times New Roman"/>
          <w:color w:val="000000"/>
          <w:sz w:val="20"/>
          <w:szCs w:val="20"/>
          <w:lang w:eastAsia="ru-RU"/>
        </w:rPr>
        <w:fldChar w:fldCharType="begin"/>
      </w:r>
      <w:r w:rsidR="009E62CA" w:rsidRPr="00681830">
        <w:rPr>
          <w:rFonts w:ascii="Verdana" w:eastAsia="Times New Roman" w:hAnsi="Verdana" w:cs="Times New Roman"/>
          <w:color w:val="000000"/>
          <w:sz w:val="20"/>
          <w:szCs w:val="20"/>
          <w:lang w:eastAsia="ru-RU"/>
        </w:rPr>
        <w:instrText xml:space="preserve"> REF _Ref92892963 \r \h </w:instrText>
      </w:r>
      <w:r w:rsidR="00973421" w:rsidRPr="00681830">
        <w:rPr>
          <w:rFonts w:ascii="Verdana" w:eastAsia="Times New Roman" w:hAnsi="Verdana" w:cs="Times New Roman"/>
          <w:color w:val="000000"/>
          <w:sz w:val="20"/>
          <w:szCs w:val="20"/>
          <w:lang w:eastAsia="ru-RU"/>
        </w:rPr>
        <w:instrText xml:space="preserve"> \* MERGEFORMAT </w:instrText>
      </w:r>
      <w:r w:rsidR="009E62CA" w:rsidRPr="000B7724">
        <w:rPr>
          <w:rFonts w:ascii="Verdana" w:eastAsia="Times New Roman" w:hAnsi="Verdana" w:cs="Times New Roman"/>
          <w:color w:val="000000"/>
          <w:sz w:val="20"/>
          <w:szCs w:val="20"/>
          <w:lang w:eastAsia="ru-RU"/>
        </w:rPr>
      </w:r>
      <w:r w:rsidR="009E62C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4.8</w:t>
      </w:r>
      <w:r w:rsidR="009E62CA" w:rsidRPr="000B7724">
        <w:rPr>
          <w:rFonts w:ascii="Verdana" w:eastAsia="Times New Roman" w:hAnsi="Verdana" w:cs="Times New Roman"/>
          <w:color w:val="000000"/>
          <w:sz w:val="20"/>
          <w:szCs w:val="20"/>
          <w:lang w:eastAsia="ru-RU"/>
        </w:rPr>
        <w:fldChar w:fldCharType="end"/>
      </w:r>
      <w:r w:rsidR="00CF1210" w:rsidRPr="000B7724">
        <w:rPr>
          <w:rFonts w:ascii="Verdana" w:eastAsia="Times New Roman" w:hAnsi="Verdana" w:cs="Times New Roman"/>
          <w:color w:val="000000"/>
          <w:sz w:val="20"/>
          <w:szCs w:val="20"/>
          <w:lang w:eastAsia="ru-RU"/>
        </w:rPr>
        <w:t xml:space="preserve"> Договора</w:t>
      </w:r>
      <w:r w:rsidR="00CF1210" w:rsidRPr="000B7724">
        <w:rPr>
          <w:rFonts w:ascii="Verdana" w:eastAsia="Times New Roman" w:hAnsi="Verdana" w:cs="Times New Roman"/>
          <w:iCs/>
          <w:color w:val="000000"/>
          <w:sz w:val="20"/>
          <w:szCs w:val="20"/>
          <w:lang w:eastAsia="ru-RU"/>
        </w:rPr>
        <w:t xml:space="preserve"> и получения Цедентом письменного уведомления, меньше цены, за которую Цессионарий приобрел Право требования к такому Заёмщику, Цессионарий в праве предъявлять Це</w:t>
      </w:r>
      <w:r w:rsidR="00CF1210" w:rsidRPr="00681830">
        <w:rPr>
          <w:rFonts w:ascii="Verdana" w:eastAsia="Times New Roman" w:hAnsi="Verdana" w:cs="Times New Roman"/>
          <w:iCs/>
          <w:color w:val="000000"/>
          <w:sz w:val="20"/>
          <w:szCs w:val="20"/>
          <w:lang w:eastAsia="ru-RU"/>
        </w:rPr>
        <w:t xml:space="preserve">денту требование об уплате штрафа в размере разницы уплаченной цены уступки по такому Заёмщику и суммы поступивших по нему денежных средств после даты перехода Прав требования. </w:t>
      </w:r>
      <w:r w:rsidRPr="00681830">
        <w:rPr>
          <w:rFonts w:ascii="Verdana" w:eastAsia="Times New Roman" w:hAnsi="Verdana" w:cs="Times New Roman"/>
          <w:color w:val="000000"/>
          <w:sz w:val="20"/>
          <w:szCs w:val="20"/>
          <w:lang w:eastAsia="ru-RU"/>
        </w:rPr>
        <w:t xml:space="preserve">Цессионарий по </w:t>
      </w:r>
      <w:r w:rsidRPr="00681830">
        <w:rPr>
          <w:rFonts w:ascii="Verdana" w:eastAsia="Times New Roman" w:hAnsi="Verdana" w:cs="Times New Roman"/>
          <w:iCs/>
          <w:color w:val="000000"/>
          <w:sz w:val="20"/>
          <w:szCs w:val="20"/>
          <w:lang w:eastAsia="ru-RU"/>
        </w:rPr>
        <w:t>письменному запросу Цедента обязан предоставить соответствующие выписки по счетам, подтверждающие поступление денежных средств от Заёмщика.</w:t>
      </w:r>
      <w:r w:rsidR="00EF72AB" w:rsidRPr="00681830">
        <w:rPr>
          <w:rFonts w:ascii="Verdana" w:eastAsia="Times New Roman" w:hAnsi="Verdana" w:cs="Times New Roman"/>
          <w:iCs/>
          <w:color w:val="000000"/>
          <w:sz w:val="20"/>
          <w:szCs w:val="20"/>
          <w:lang w:eastAsia="ru-RU"/>
        </w:rPr>
        <w:t xml:space="preserve"> При этом в случае выплаты Цедентом Цессионарию штрафа, права требования по такому Кредитному договору не переходит обратно от Цессионария к Цеденту.</w:t>
      </w:r>
      <w:bookmarkEnd w:id="11"/>
    </w:p>
    <w:p w14:paraId="666A6CF1" w14:textId="3CA39B57"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2" w:name="_Ref92893307"/>
      <w:r w:rsidRPr="00681830">
        <w:rPr>
          <w:rFonts w:ascii="Verdana" w:eastAsia="Times New Roman" w:hAnsi="Verdana" w:cs="Times New Roman"/>
          <w:color w:val="000000"/>
          <w:sz w:val="20"/>
          <w:szCs w:val="20"/>
          <w:lang w:eastAsia="ru-RU"/>
        </w:rPr>
        <w:t>В случае нарушения заверений отраженных в п.</w:t>
      </w:r>
      <w:r w:rsidR="00C12132" w:rsidRPr="00681830">
        <w:rPr>
          <w:rFonts w:ascii="Verdana" w:eastAsia="Times New Roman" w:hAnsi="Verdana" w:cs="Times New Roman"/>
          <w:color w:val="000000"/>
          <w:sz w:val="20"/>
          <w:szCs w:val="20"/>
          <w:lang w:eastAsia="ru-RU"/>
        </w:rPr>
        <w:t>4.8.6</w:t>
      </w:r>
      <w:r w:rsidRPr="00681830">
        <w:rPr>
          <w:rFonts w:ascii="Verdana" w:eastAsia="Times New Roman" w:hAnsi="Verdana" w:cs="Times New Roman"/>
          <w:color w:val="000000"/>
          <w:sz w:val="20"/>
          <w:szCs w:val="20"/>
          <w:lang w:eastAsia="ru-RU"/>
        </w:rPr>
        <w:t>. Цедент выплачивает штраф согласно п.</w:t>
      </w:r>
      <w:r w:rsidR="009116E1" w:rsidRPr="00681830">
        <w:rPr>
          <w:rFonts w:ascii="Verdana" w:eastAsia="Times New Roman" w:hAnsi="Verdana" w:cs="Times New Roman"/>
          <w:color w:val="000000"/>
          <w:sz w:val="20"/>
          <w:szCs w:val="20"/>
          <w:lang w:eastAsia="ru-RU"/>
        </w:rPr>
        <w:t xml:space="preserve"> </w:t>
      </w:r>
      <w:r w:rsidR="009116E1" w:rsidRPr="000B7724">
        <w:rPr>
          <w:rFonts w:ascii="Verdana" w:eastAsia="Times New Roman" w:hAnsi="Verdana" w:cs="Times New Roman"/>
          <w:color w:val="000000"/>
          <w:sz w:val="20"/>
          <w:szCs w:val="20"/>
          <w:lang w:eastAsia="ru-RU"/>
        </w:rPr>
        <w:fldChar w:fldCharType="begin"/>
      </w:r>
      <w:r w:rsidR="009116E1" w:rsidRPr="00681830">
        <w:rPr>
          <w:rFonts w:ascii="Verdana" w:eastAsia="Times New Roman" w:hAnsi="Verdana" w:cs="Times New Roman"/>
          <w:color w:val="000000"/>
          <w:sz w:val="20"/>
          <w:szCs w:val="20"/>
          <w:lang w:eastAsia="ru-RU"/>
        </w:rPr>
        <w:instrText xml:space="preserve"> REF _Ref92893170 \r \h </w:instrText>
      </w:r>
      <w:r w:rsidR="00973421" w:rsidRPr="00681830">
        <w:rPr>
          <w:rFonts w:ascii="Verdana" w:eastAsia="Times New Roman" w:hAnsi="Verdana" w:cs="Times New Roman"/>
          <w:color w:val="000000"/>
          <w:sz w:val="20"/>
          <w:szCs w:val="20"/>
          <w:lang w:eastAsia="ru-RU"/>
        </w:rPr>
        <w:instrText xml:space="preserve"> \* MERGEFORMAT </w:instrText>
      </w:r>
      <w:r w:rsidR="009116E1" w:rsidRPr="000B7724">
        <w:rPr>
          <w:rFonts w:ascii="Verdana" w:eastAsia="Times New Roman" w:hAnsi="Verdana" w:cs="Times New Roman"/>
          <w:color w:val="000000"/>
          <w:sz w:val="20"/>
          <w:szCs w:val="20"/>
          <w:lang w:eastAsia="ru-RU"/>
        </w:rPr>
      </w:r>
      <w:r w:rsidR="009116E1"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4.10</w:t>
      </w:r>
      <w:r w:rsidR="009116E1"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только в том случае, если такие нарушения привели к невозможности реализации Цессионарием своего Права требования, что должно быть подтверждено соответствующим решением суда</w:t>
      </w:r>
      <w:r w:rsidR="0010156D" w:rsidRPr="000B7724">
        <w:rPr>
          <w:rFonts w:ascii="Verdana" w:eastAsia="Times New Roman" w:hAnsi="Verdana" w:cs="Times New Roman"/>
          <w:color w:val="000000"/>
          <w:sz w:val="20"/>
          <w:szCs w:val="20"/>
          <w:lang w:eastAsia="ru-RU"/>
        </w:rPr>
        <w:t xml:space="preserve"> (за исключением случаев, </w:t>
      </w:r>
      <w:r w:rsidR="00884092" w:rsidRPr="000B7724">
        <w:rPr>
          <w:rFonts w:ascii="Verdana" w:eastAsia="Times New Roman" w:hAnsi="Verdana" w:cs="Times New Roman"/>
          <w:color w:val="000000"/>
          <w:sz w:val="20"/>
          <w:szCs w:val="20"/>
          <w:lang w:eastAsia="ru-RU"/>
        </w:rPr>
        <w:t xml:space="preserve">упомянутых в пункте </w:t>
      </w:r>
      <w:r w:rsidR="00884092" w:rsidRPr="000B7724">
        <w:rPr>
          <w:rFonts w:ascii="Verdana" w:eastAsia="Times New Roman" w:hAnsi="Verdana" w:cs="Times New Roman"/>
          <w:color w:val="000000"/>
          <w:sz w:val="20"/>
          <w:szCs w:val="20"/>
          <w:lang w:eastAsia="ru-RU"/>
        </w:rPr>
        <w:fldChar w:fldCharType="begin"/>
      </w:r>
      <w:r w:rsidR="00884092" w:rsidRPr="00681830">
        <w:rPr>
          <w:rFonts w:ascii="Verdana" w:eastAsia="Times New Roman" w:hAnsi="Verdana" w:cs="Times New Roman"/>
          <w:color w:val="000000"/>
          <w:sz w:val="20"/>
          <w:szCs w:val="20"/>
          <w:lang w:eastAsia="ru-RU"/>
        </w:rPr>
        <w:instrText xml:space="preserve"> REF _Ref92988693 \r \h  \* MERGEFORMAT </w:instrText>
      </w:r>
      <w:r w:rsidR="00884092" w:rsidRPr="000B7724">
        <w:rPr>
          <w:rFonts w:ascii="Verdana" w:eastAsia="Times New Roman" w:hAnsi="Verdana" w:cs="Times New Roman"/>
          <w:color w:val="000000"/>
          <w:sz w:val="20"/>
          <w:szCs w:val="20"/>
          <w:lang w:eastAsia="ru-RU"/>
        </w:rPr>
      </w:r>
      <w:r w:rsidR="00884092"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4.4</w:t>
      </w:r>
      <w:r w:rsidR="00884092" w:rsidRPr="000B7724">
        <w:rPr>
          <w:rFonts w:ascii="Verdana" w:eastAsia="Times New Roman" w:hAnsi="Verdana" w:cs="Times New Roman"/>
          <w:color w:val="000000"/>
          <w:sz w:val="20"/>
          <w:szCs w:val="20"/>
          <w:lang w:eastAsia="ru-RU"/>
        </w:rPr>
        <w:fldChar w:fldCharType="end"/>
      </w:r>
      <w:r w:rsidR="00884092" w:rsidRPr="000B7724">
        <w:rPr>
          <w:rFonts w:ascii="Verdana" w:eastAsia="Times New Roman" w:hAnsi="Verdana" w:cs="Times New Roman"/>
          <w:color w:val="000000"/>
          <w:sz w:val="20"/>
          <w:szCs w:val="20"/>
          <w:lang w:eastAsia="ru-RU"/>
        </w:rPr>
        <w:t xml:space="preserve"> Договора,</w:t>
      </w:r>
      <w:r w:rsidR="0010156D" w:rsidRPr="000B7724">
        <w:rPr>
          <w:rFonts w:ascii="Verdana" w:eastAsia="Times New Roman" w:hAnsi="Verdana" w:cs="Times New Roman"/>
          <w:color w:val="000000"/>
          <w:sz w:val="20"/>
          <w:szCs w:val="20"/>
          <w:lang w:eastAsia="ru-RU"/>
        </w:rPr>
        <w:t xml:space="preserve"> ввиду принятия Цессионарием Прав требований в том качестве и составе которые имелись у Цедента)</w:t>
      </w:r>
      <w:r w:rsidRPr="00681830">
        <w:rPr>
          <w:rFonts w:ascii="Verdana" w:eastAsia="Times New Roman" w:hAnsi="Verdana" w:cs="Times New Roman"/>
          <w:color w:val="000000"/>
          <w:sz w:val="20"/>
          <w:szCs w:val="20"/>
          <w:lang w:eastAsia="ru-RU"/>
        </w:rPr>
        <w:t>.</w:t>
      </w:r>
      <w:bookmarkEnd w:id="12"/>
    </w:p>
    <w:p w14:paraId="1BE24826" w14:textId="1CE235AB" w:rsidR="002473E8" w:rsidRPr="000B772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Для целей пункта </w:t>
      </w:r>
      <w:r w:rsidR="009116E1" w:rsidRPr="000B7724">
        <w:rPr>
          <w:rFonts w:ascii="Verdana" w:eastAsia="Times New Roman" w:hAnsi="Verdana" w:cs="Times New Roman"/>
          <w:color w:val="000000"/>
          <w:sz w:val="20"/>
          <w:szCs w:val="20"/>
          <w:lang w:eastAsia="ru-RU"/>
        </w:rPr>
        <w:fldChar w:fldCharType="begin"/>
      </w:r>
      <w:r w:rsidR="009116E1" w:rsidRPr="00681830">
        <w:rPr>
          <w:rFonts w:ascii="Verdana" w:eastAsia="Times New Roman" w:hAnsi="Verdana" w:cs="Times New Roman"/>
          <w:color w:val="000000"/>
          <w:sz w:val="20"/>
          <w:szCs w:val="20"/>
          <w:lang w:eastAsia="ru-RU"/>
        </w:rPr>
        <w:instrText xml:space="preserve"> REF _Ref92893170 \r \h </w:instrText>
      </w:r>
      <w:r w:rsidR="00973421" w:rsidRPr="00681830">
        <w:rPr>
          <w:rFonts w:ascii="Verdana" w:eastAsia="Times New Roman" w:hAnsi="Verdana" w:cs="Times New Roman"/>
          <w:color w:val="000000"/>
          <w:sz w:val="20"/>
          <w:szCs w:val="20"/>
          <w:lang w:eastAsia="ru-RU"/>
        </w:rPr>
        <w:instrText xml:space="preserve"> \* MERGEFORMAT </w:instrText>
      </w:r>
      <w:r w:rsidR="009116E1" w:rsidRPr="000B7724">
        <w:rPr>
          <w:rFonts w:ascii="Verdana" w:eastAsia="Times New Roman" w:hAnsi="Verdana" w:cs="Times New Roman"/>
          <w:color w:val="000000"/>
          <w:sz w:val="20"/>
          <w:szCs w:val="20"/>
          <w:lang w:eastAsia="ru-RU"/>
        </w:rPr>
      </w:r>
      <w:r w:rsidR="009116E1"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4.10</w:t>
      </w:r>
      <w:r w:rsidR="009116E1"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Стороны признают, что заверенные надлежащим образом (в нотариальном порядке, либо заверенные работником Це</w:t>
      </w:r>
      <w:r w:rsidR="00DC4CD0" w:rsidRPr="000B7724">
        <w:rPr>
          <w:rFonts w:ascii="Verdana" w:eastAsia="Times New Roman" w:hAnsi="Verdana" w:cs="Times New Roman"/>
          <w:color w:val="000000"/>
          <w:sz w:val="20"/>
          <w:szCs w:val="20"/>
          <w:lang w:eastAsia="ru-RU"/>
        </w:rPr>
        <w:t>ссионария</w:t>
      </w:r>
      <w:r w:rsidRPr="000B7724">
        <w:rPr>
          <w:rFonts w:ascii="Verdana" w:eastAsia="Times New Roman" w:hAnsi="Verdana" w:cs="Times New Roman"/>
          <w:color w:val="000000"/>
          <w:sz w:val="20"/>
          <w:szCs w:val="20"/>
          <w:lang w:eastAsia="ru-RU"/>
        </w:rPr>
        <w:t xml:space="preserve">) копии документов (свидетельств о смерти, приговоров и иных документов) являющихся доказательством указанных в п. </w:t>
      </w:r>
      <w:r w:rsidR="009E62CA" w:rsidRPr="000B7724">
        <w:rPr>
          <w:rFonts w:ascii="Verdana" w:eastAsia="Times New Roman" w:hAnsi="Verdana" w:cs="Times New Roman"/>
          <w:color w:val="000000"/>
          <w:sz w:val="20"/>
          <w:szCs w:val="20"/>
          <w:lang w:eastAsia="ru-RU"/>
        </w:rPr>
        <w:fldChar w:fldCharType="begin"/>
      </w:r>
      <w:r w:rsidR="009E62CA" w:rsidRPr="00681830">
        <w:rPr>
          <w:rFonts w:ascii="Verdana" w:eastAsia="Times New Roman" w:hAnsi="Verdana" w:cs="Times New Roman"/>
          <w:color w:val="000000"/>
          <w:sz w:val="20"/>
          <w:szCs w:val="20"/>
          <w:lang w:eastAsia="ru-RU"/>
        </w:rPr>
        <w:instrText xml:space="preserve"> REF _Ref92892963 \r \h </w:instrText>
      </w:r>
      <w:r w:rsidR="00973421" w:rsidRPr="00681830">
        <w:rPr>
          <w:rFonts w:ascii="Verdana" w:eastAsia="Times New Roman" w:hAnsi="Verdana" w:cs="Times New Roman"/>
          <w:color w:val="000000"/>
          <w:sz w:val="20"/>
          <w:szCs w:val="20"/>
          <w:lang w:eastAsia="ru-RU"/>
        </w:rPr>
        <w:instrText xml:space="preserve"> \* MERGEFORMAT </w:instrText>
      </w:r>
      <w:r w:rsidR="009E62CA" w:rsidRPr="000B7724">
        <w:rPr>
          <w:rFonts w:ascii="Verdana" w:eastAsia="Times New Roman" w:hAnsi="Verdana" w:cs="Times New Roman"/>
          <w:color w:val="000000"/>
          <w:sz w:val="20"/>
          <w:szCs w:val="20"/>
          <w:lang w:eastAsia="ru-RU"/>
        </w:rPr>
      </w:r>
      <w:r w:rsidR="009E62C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4.8</w:t>
      </w:r>
      <w:r w:rsidR="009E62CA"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xml:space="preserve"> фактов, являются основанием для уплаты Цедентом вышеуказанного штрафа (п. </w:t>
      </w:r>
      <w:r w:rsidR="009116E1" w:rsidRPr="000B7724">
        <w:rPr>
          <w:rFonts w:ascii="Verdana" w:eastAsia="Times New Roman" w:hAnsi="Verdana" w:cs="Times New Roman"/>
          <w:color w:val="000000"/>
          <w:sz w:val="20"/>
          <w:szCs w:val="20"/>
          <w:lang w:eastAsia="ru-RU"/>
        </w:rPr>
        <w:fldChar w:fldCharType="begin"/>
      </w:r>
      <w:r w:rsidR="009116E1" w:rsidRPr="00681830">
        <w:rPr>
          <w:rFonts w:ascii="Verdana" w:eastAsia="Times New Roman" w:hAnsi="Verdana" w:cs="Times New Roman"/>
          <w:color w:val="000000"/>
          <w:sz w:val="20"/>
          <w:szCs w:val="20"/>
          <w:lang w:eastAsia="ru-RU"/>
        </w:rPr>
        <w:instrText xml:space="preserve"> REF _Ref92893307 \r \h </w:instrText>
      </w:r>
      <w:r w:rsidR="00973421" w:rsidRPr="00681830">
        <w:rPr>
          <w:rFonts w:ascii="Verdana" w:eastAsia="Times New Roman" w:hAnsi="Verdana" w:cs="Times New Roman"/>
          <w:color w:val="000000"/>
          <w:sz w:val="20"/>
          <w:szCs w:val="20"/>
          <w:lang w:eastAsia="ru-RU"/>
        </w:rPr>
        <w:instrText xml:space="preserve"> \* MERGEFORMAT </w:instrText>
      </w:r>
      <w:r w:rsidR="009116E1" w:rsidRPr="000B7724">
        <w:rPr>
          <w:rFonts w:ascii="Verdana" w:eastAsia="Times New Roman" w:hAnsi="Verdana" w:cs="Times New Roman"/>
          <w:color w:val="000000"/>
          <w:sz w:val="20"/>
          <w:szCs w:val="20"/>
          <w:lang w:eastAsia="ru-RU"/>
        </w:rPr>
      </w:r>
      <w:r w:rsidR="009116E1"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4.11</w:t>
      </w:r>
      <w:r w:rsidR="009116E1"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Договора).</w:t>
      </w:r>
    </w:p>
    <w:p w14:paraId="52F6912D" w14:textId="2D31A9E1"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 xml:space="preserve">Обязанность по оплате штрафа по п. </w:t>
      </w:r>
      <w:r w:rsidR="009116E1" w:rsidRPr="000B7724">
        <w:rPr>
          <w:rFonts w:ascii="Verdana" w:eastAsia="Times New Roman" w:hAnsi="Verdana" w:cs="Times New Roman"/>
          <w:color w:val="000000"/>
          <w:sz w:val="20"/>
          <w:szCs w:val="20"/>
          <w:lang w:eastAsia="ru-RU"/>
        </w:rPr>
        <w:fldChar w:fldCharType="begin"/>
      </w:r>
      <w:r w:rsidR="009116E1" w:rsidRPr="00681830">
        <w:rPr>
          <w:rFonts w:ascii="Verdana" w:eastAsia="Times New Roman" w:hAnsi="Verdana" w:cs="Times New Roman"/>
          <w:color w:val="000000"/>
          <w:sz w:val="20"/>
          <w:szCs w:val="20"/>
          <w:lang w:eastAsia="ru-RU"/>
        </w:rPr>
        <w:instrText xml:space="preserve"> REF _Ref92893170 \r \h </w:instrText>
      </w:r>
      <w:r w:rsidR="00973421" w:rsidRPr="00681830">
        <w:rPr>
          <w:rFonts w:ascii="Verdana" w:eastAsia="Times New Roman" w:hAnsi="Verdana" w:cs="Times New Roman"/>
          <w:color w:val="000000"/>
          <w:sz w:val="20"/>
          <w:szCs w:val="20"/>
          <w:lang w:eastAsia="ru-RU"/>
        </w:rPr>
        <w:instrText xml:space="preserve"> \* MERGEFORMAT </w:instrText>
      </w:r>
      <w:r w:rsidR="009116E1" w:rsidRPr="000B7724">
        <w:rPr>
          <w:rFonts w:ascii="Verdana" w:eastAsia="Times New Roman" w:hAnsi="Verdana" w:cs="Times New Roman"/>
          <w:color w:val="000000"/>
          <w:sz w:val="20"/>
          <w:szCs w:val="20"/>
          <w:lang w:eastAsia="ru-RU"/>
        </w:rPr>
      </w:r>
      <w:r w:rsidR="009116E1"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4.10</w:t>
      </w:r>
      <w:r w:rsidR="009116E1" w:rsidRPr="000B7724">
        <w:rPr>
          <w:rFonts w:ascii="Verdana" w:eastAsia="Times New Roman" w:hAnsi="Verdana" w:cs="Times New Roman"/>
          <w:color w:val="000000"/>
          <w:sz w:val="20"/>
          <w:szCs w:val="20"/>
          <w:lang w:eastAsia="ru-RU"/>
        </w:rPr>
        <w:fldChar w:fldCharType="end"/>
      </w:r>
      <w:r w:rsidRPr="000B7724">
        <w:rPr>
          <w:rFonts w:ascii="Verdana" w:eastAsia="Times New Roman" w:hAnsi="Verdana" w:cs="Times New Roman"/>
          <w:color w:val="000000"/>
          <w:sz w:val="20"/>
          <w:szCs w:val="20"/>
          <w:lang w:eastAsia="ru-RU"/>
        </w:rPr>
        <w:t xml:space="preserve">. Договора, Цедент обязан исполнить в течение 10 (десяти) календарных дней с даты предъявления требования Цессионарием с </w:t>
      </w:r>
      <w:r w:rsidRPr="000B7724">
        <w:rPr>
          <w:rFonts w:ascii="Verdana" w:eastAsia="Times New Roman" w:hAnsi="Verdana" w:cs="Times New Roman"/>
          <w:color w:val="000000"/>
          <w:sz w:val="20"/>
          <w:szCs w:val="20"/>
          <w:lang w:eastAsia="ru-RU"/>
        </w:rPr>
        <w:lastRenderedPageBreak/>
        <w:t>приложением надлежащим образом заверенных документов (в нотариальном порядке, либо заверенные работником Цедента), подтверждающих факт нарушения.</w:t>
      </w:r>
    </w:p>
    <w:p w14:paraId="582C4E1A" w14:textId="1DBBA6F4" w:rsidR="006E4D1A" w:rsidRPr="000B7724"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случае неуплаты</w:t>
      </w:r>
      <w:r w:rsidR="00793099" w:rsidRPr="00681830">
        <w:rPr>
          <w:rFonts w:ascii="Verdana" w:eastAsia="Times New Roman" w:hAnsi="Verdana" w:cs="Times New Roman"/>
          <w:color w:val="000000"/>
          <w:sz w:val="20"/>
          <w:szCs w:val="20"/>
          <w:lang w:eastAsia="ru-RU"/>
        </w:rPr>
        <w:t xml:space="preserve"> Цессионарием в пользу Цедента </w:t>
      </w:r>
      <w:r w:rsidR="004B5DAC" w:rsidRPr="00681830">
        <w:rPr>
          <w:rFonts w:ascii="Verdana" w:eastAsia="Times New Roman" w:hAnsi="Verdana" w:cs="Times New Roman"/>
          <w:color w:val="000000"/>
          <w:sz w:val="20"/>
          <w:szCs w:val="20"/>
          <w:lang w:eastAsia="ru-RU"/>
        </w:rPr>
        <w:t>Цены уступки</w:t>
      </w:r>
      <w:r w:rsidRPr="00681830">
        <w:rPr>
          <w:rFonts w:ascii="Verdana" w:eastAsia="Times New Roman" w:hAnsi="Verdana" w:cs="Times New Roman"/>
          <w:color w:val="000000"/>
          <w:sz w:val="20"/>
          <w:szCs w:val="20"/>
          <w:lang w:eastAsia="ru-RU"/>
        </w:rPr>
        <w:t xml:space="preserve"> в полном объеме в </w:t>
      </w:r>
      <w:r w:rsidR="00793099" w:rsidRPr="00681830">
        <w:rPr>
          <w:rFonts w:ascii="Verdana" w:eastAsia="Times New Roman" w:hAnsi="Verdana" w:cs="Times New Roman"/>
          <w:color w:val="000000"/>
          <w:sz w:val="20"/>
          <w:szCs w:val="20"/>
          <w:lang w:eastAsia="ru-RU"/>
        </w:rPr>
        <w:t xml:space="preserve">соответствии с </w:t>
      </w:r>
      <w:r w:rsidR="004B5DAC" w:rsidRPr="00681830">
        <w:rPr>
          <w:rFonts w:ascii="Verdana" w:eastAsia="Times New Roman" w:hAnsi="Verdana" w:cs="Times New Roman"/>
          <w:color w:val="000000"/>
          <w:sz w:val="20"/>
          <w:szCs w:val="20"/>
          <w:lang w:eastAsia="ru-RU"/>
        </w:rPr>
        <w:t xml:space="preserve">разделом </w:t>
      </w:r>
      <w:r w:rsidR="004B5DAC" w:rsidRPr="000B7724">
        <w:rPr>
          <w:rFonts w:ascii="Verdana" w:eastAsia="Times New Roman" w:hAnsi="Verdana" w:cs="Times New Roman"/>
          <w:color w:val="000000"/>
          <w:sz w:val="20"/>
          <w:szCs w:val="20"/>
          <w:lang w:eastAsia="ru-RU"/>
        </w:rPr>
        <w:fldChar w:fldCharType="begin"/>
      </w:r>
      <w:r w:rsidR="004B5DAC" w:rsidRPr="00681830">
        <w:rPr>
          <w:rFonts w:ascii="Verdana" w:eastAsia="Times New Roman" w:hAnsi="Verdana" w:cs="Times New Roman"/>
          <w:color w:val="000000"/>
          <w:sz w:val="20"/>
          <w:szCs w:val="20"/>
          <w:lang w:eastAsia="ru-RU"/>
        </w:rPr>
        <w:instrText xml:space="preserve"> REF _Ref93056967 \r \h </w:instrText>
      </w:r>
      <w:r w:rsidR="00973421" w:rsidRPr="00681830">
        <w:rPr>
          <w:rFonts w:ascii="Verdana" w:eastAsia="Times New Roman" w:hAnsi="Verdana" w:cs="Times New Roman"/>
          <w:color w:val="000000"/>
          <w:sz w:val="20"/>
          <w:szCs w:val="20"/>
          <w:lang w:eastAsia="ru-RU"/>
        </w:rPr>
        <w:instrText xml:space="preserve"> \* MERGEFORMAT </w:instrText>
      </w:r>
      <w:r w:rsidR="004B5DAC" w:rsidRPr="000B7724">
        <w:rPr>
          <w:rFonts w:ascii="Verdana" w:eastAsia="Times New Roman" w:hAnsi="Verdana" w:cs="Times New Roman"/>
          <w:color w:val="000000"/>
          <w:sz w:val="20"/>
          <w:szCs w:val="20"/>
          <w:lang w:eastAsia="ru-RU"/>
        </w:rPr>
      </w:r>
      <w:r w:rsidR="004B5DAC"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2</w:t>
      </w:r>
      <w:r w:rsidR="004B5DAC" w:rsidRPr="000B7724">
        <w:rPr>
          <w:rFonts w:ascii="Verdana" w:eastAsia="Times New Roman" w:hAnsi="Verdana" w:cs="Times New Roman"/>
          <w:color w:val="000000"/>
          <w:sz w:val="20"/>
          <w:szCs w:val="20"/>
          <w:lang w:eastAsia="ru-RU"/>
        </w:rPr>
        <w:fldChar w:fldCharType="end"/>
      </w:r>
      <w:r w:rsidR="00793099" w:rsidRPr="000B7724">
        <w:rPr>
          <w:rFonts w:ascii="Verdana" w:eastAsia="Times New Roman" w:hAnsi="Verdana" w:cs="Times New Roman"/>
          <w:color w:val="000000"/>
          <w:sz w:val="20"/>
          <w:szCs w:val="20"/>
          <w:lang w:eastAsia="ru-RU"/>
        </w:rPr>
        <w:t xml:space="preserve"> Договора,</w:t>
      </w:r>
      <w:r w:rsidRPr="000B7724" w:rsidDel="00E353D2">
        <w:rPr>
          <w:rFonts w:ascii="Verdana" w:eastAsia="Times New Roman" w:hAnsi="Verdana" w:cs="Times New Roman"/>
          <w:color w:val="000000"/>
          <w:sz w:val="20"/>
          <w:szCs w:val="20"/>
          <w:lang w:eastAsia="ru-RU"/>
        </w:rPr>
        <w:t xml:space="preserve"> </w:t>
      </w:r>
      <w:r w:rsidRPr="000B7724">
        <w:rPr>
          <w:rFonts w:ascii="Verdana" w:eastAsia="Times New Roman" w:hAnsi="Verdana" w:cs="Times New Roman"/>
          <w:color w:val="000000"/>
          <w:sz w:val="20"/>
          <w:szCs w:val="20"/>
          <w:lang w:eastAsia="ru-RU"/>
        </w:rPr>
        <w:t xml:space="preserve">Цедент имеет право расторгнуть Договор в одностороннем </w:t>
      </w:r>
      <w:r w:rsidRPr="00681830">
        <w:rPr>
          <w:rFonts w:ascii="Verdana" w:eastAsia="Times New Roman" w:hAnsi="Verdana" w:cs="Times New Roman"/>
          <w:color w:val="000000"/>
          <w:sz w:val="20"/>
          <w:szCs w:val="20"/>
          <w:lang w:eastAsia="ru-RU"/>
        </w:rPr>
        <w:t>внесудебном порядке путем направления Цедентом Цессионарию соответствующего уведомления о расторжении</w:t>
      </w:r>
      <w:r w:rsidR="00DC4CD0" w:rsidRPr="00681830">
        <w:rPr>
          <w:rFonts w:ascii="Verdana" w:eastAsia="Times New Roman" w:hAnsi="Verdana" w:cs="Times New Roman"/>
          <w:color w:val="000000"/>
          <w:sz w:val="20"/>
          <w:szCs w:val="20"/>
          <w:lang w:eastAsia="ru-RU"/>
        </w:rPr>
        <w:t xml:space="preserve"> и потребовать уплаты штрафных санкций согласно п. </w:t>
      </w:r>
      <w:r w:rsidR="00DC4CD0" w:rsidRPr="000B7724">
        <w:rPr>
          <w:rFonts w:ascii="Verdana" w:eastAsia="Times New Roman" w:hAnsi="Verdana" w:cs="Times New Roman"/>
          <w:color w:val="000000"/>
          <w:sz w:val="20"/>
          <w:szCs w:val="20"/>
          <w:lang w:eastAsia="ru-RU"/>
        </w:rPr>
        <w:fldChar w:fldCharType="begin"/>
      </w:r>
      <w:r w:rsidR="00DC4CD0" w:rsidRPr="00681830">
        <w:rPr>
          <w:rFonts w:ascii="Verdana" w:eastAsia="Times New Roman" w:hAnsi="Verdana" w:cs="Times New Roman"/>
          <w:color w:val="000000"/>
          <w:sz w:val="20"/>
          <w:szCs w:val="20"/>
          <w:lang w:eastAsia="ru-RU"/>
        </w:rPr>
        <w:instrText xml:space="preserve"> REF _Ref92894012 \r \h </w:instrText>
      </w:r>
      <w:r w:rsidR="00973421" w:rsidRPr="00681830">
        <w:rPr>
          <w:rFonts w:ascii="Verdana" w:eastAsia="Times New Roman" w:hAnsi="Verdana" w:cs="Times New Roman"/>
          <w:color w:val="000000"/>
          <w:sz w:val="20"/>
          <w:szCs w:val="20"/>
          <w:lang w:eastAsia="ru-RU"/>
        </w:rPr>
        <w:instrText xml:space="preserve"> \* MERGEFORMAT </w:instrText>
      </w:r>
      <w:r w:rsidR="00DC4CD0" w:rsidRPr="000B7724">
        <w:rPr>
          <w:rFonts w:ascii="Verdana" w:eastAsia="Times New Roman" w:hAnsi="Verdana" w:cs="Times New Roman"/>
          <w:color w:val="000000"/>
          <w:sz w:val="20"/>
          <w:szCs w:val="20"/>
          <w:lang w:eastAsia="ru-RU"/>
        </w:rPr>
      </w:r>
      <w:r w:rsidR="00DC4CD0"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4.19</w:t>
      </w:r>
      <w:r w:rsidR="00DC4CD0" w:rsidRPr="000B7724">
        <w:rPr>
          <w:rFonts w:ascii="Verdana" w:eastAsia="Times New Roman" w:hAnsi="Verdana" w:cs="Times New Roman"/>
          <w:color w:val="000000"/>
          <w:sz w:val="20"/>
          <w:szCs w:val="20"/>
          <w:lang w:eastAsia="ru-RU"/>
        </w:rPr>
        <w:fldChar w:fldCharType="end"/>
      </w:r>
      <w:r w:rsidR="00DC4CD0" w:rsidRPr="000B7724">
        <w:rPr>
          <w:rFonts w:ascii="Verdana" w:eastAsia="Times New Roman" w:hAnsi="Verdana" w:cs="Times New Roman"/>
          <w:color w:val="000000"/>
          <w:sz w:val="20"/>
          <w:szCs w:val="20"/>
          <w:lang w:eastAsia="ru-RU"/>
        </w:rPr>
        <w:t xml:space="preserve"> Договора</w:t>
      </w:r>
      <w:r w:rsidRPr="000B7724">
        <w:rPr>
          <w:rFonts w:ascii="Verdana" w:eastAsia="Times New Roman" w:hAnsi="Verdana" w:cs="Times New Roman"/>
          <w:color w:val="000000"/>
          <w:sz w:val="20"/>
          <w:szCs w:val="20"/>
          <w:lang w:eastAsia="ru-RU"/>
        </w:rPr>
        <w:t>.</w:t>
      </w:r>
    </w:p>
    <w:p w14:paraId="36BD24B8" w14:textId="4300A42D" w:rsidR="002473E8" w:rsidRPr="000B7724" w:rsidRDefault="006E4D1A"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 уступаемых по Договору, и не вправе требовать расторжения Договора на том основании, что судом (арбитражным судом)</w:t>
      </w:r>
      <w:r w:rsidR="00172BCB" w:rsidRPr="00681830">
        <w:rPr>
          <w:rFonts w:ascii="Verdana" w:eastAsia="Times New Roman" w:hAnsi="Verdana" w:cs="Times New Roman"/>
          <w:color w:val="000000"/>
          <w:sz w:val="20"/>
          <w:szCs w:val="20"/>
          <w:lang w:eastAsia="ru-RU"/>
        </w:rPr>
        <w:t>, службой судебных приставов</w:t>
      </w:r>
      <w:r w:rsidRPr="00681830">
        <w:rPr>
          <w:rFonts w:ascii="Verdana" w:eastAsia="Times New Roman" w:hAnsi="Verdana" w:cs="Times New Roman"/>
          <w:color w:val="000000"/>
          <w:sz w:val="20"/>
          <w:szCs w:val="20"/>
          <w:lang w:eastAsia="ru-RU"/>
        </w:rPr>
        <w:t xml:space="preserve"> отказано в осуществлении процессуального правопреемства по всем или части </w:t>
      </w:r>
      <w:r w:rsidR="004C6397" w:rsidRPr="00681830">
        <w:rPr>
          <w:rFonts w:ascii="Verdana" w:eastAsia="Times New Roman" w:hAnsi="Verdana" w:cs="Times New Roman"/>
          <w:color w:val="000000"/>
          <w:sz w:val="20"/>
          <w:szCs w:val="20"/>
          <w:lang w:eastAsia="ru-RU"/>
        </w:rPr>
        <w:t>к</w:t>
      </w:r>
      <w:r w:rsidRPr="00681830">
        <w:rPr>
          <w:rFonts w:ascii="Verdana" w:eastAsia="Times New Roman" w:hAnsi="Verdana" w:cs="Times New Roman"/>
          <w:color w:val="000000"/>
          <w:sz w:val="20"/>
          <w:szCs w:val="20"/>
          <w:lang w:eastAsia="ru-RU"/>
        </w:rPr>
        <w:t>редитных</w:t>
      </w:r>
      <w:r w:rsidR="004C6397" w:rsidRPr="00681830">
        <w:rPr>
          <w:rFonts w:ascii="Verdana" w:eastAsia="Times New Roman" w:hAnsi="Verdana" w:cs="Times New Roman"/>
          <w:color w:val="000000"/>
          <w:sz w:val="20"/>
          <w:szCs w:val="20"/>
          <w:lang w:eastAsia="ru-RU"/>
        </w:rPr>
        <w:t xml:space="preserve"> договоров, входящих в Реестр Заемщиков.</w:t>
      </w:r>
      <w:r w:rsidR="000D18C2" w:rsidRPr="00681830">
        <w:rPr>
          <w:rFonts w:ascii="Verdana" w:eastAsia="Times New Roman" w:hAnsi="Verdana" w:cs="Times New Roman"/>
          <w:color w:val="000000"/>
          <w:sz w:val="20"/>
          <w:szCs w:val="20"/>
          <w:lang w:eastAsia="ru-RU"/>
        </w:rPr>
        <w:t xml:space="preserve"> Стороны подтверждают, что мотивированный отказ судебных органов</w:t>
      </w:r>
      <w:r w:rsidR="00172BCB" w:rsidRPr="00681830">
        <w:rPr>
          <w:rFonts w:ascii="Verdana" w:eastAsia="Times New Roman" w:hAnsi="Verdana" w:cs="Times New Roman"/>
          <w:color w:val="000000"/>
          <w:sz w:val="20"/>
          <w:szCs w:val="20"/>
          <w:lang w:eastAsia="ru-RU"/>
        </w:rPr>
        <w:t>, службы судебных приставов</w:t>
      </w:r>
      <w:r w:rsidR="000D18C2" w:rsidRPr="00681830">
        <w:rPr>
          <w:rFonts w:ascii="Verdana" w:eastAsia="Times New Roman" w:hAnsi="Verdana" w:cs="Times New Roman"/>
          <w:color w:val="000000"/>
          <w:sz w:val="20"/>
          <w:szCs w:val="20"/>
          <w:lang w:eastAsia="ru-RU"/>
        </w:rPr>
        <w:t xml:space="preserve"> в процесс</w:t>
      </w:r>
      <w:r w:rsidR="005B236E" w:rsidRPr="00681830">
        <w:rPr>
          <w:rFonts w:ascii="Verdana" w:eastAsia="Times New Roman" w:hAnsi="Verdana" w:cs="Times New Roman"/>
          <w:color w:val="000000"/>
          <w:sz w:val="20"/>
          <w:szCs w:val="20"/>
          <w:lang w:eastAsia="ru-RU"/>
        </w:rPr>
        <w:t>уальном правопреемстве не является основанием для нарушения условий п</w:t>
      </w:r>
      <w:r w:rsidR="00857565" w:rsidRPr="00681830">
        <w:rPr>
          <w:rFonts w:ascii="Verdana" w:eastAsia="Times New Roman" w:hAnsi="Verdana" w:cs="Times New Roman"/>
          <w:color w:val="000000"/>
          <w:sz w:val="20"/>
          <w:szCs w:val="20"/>
          <w:lang w:eastAsia="ru-RU"/>
        </w:rPr>
        <w:t xml:space="preserve">ункт </w:t>
      </w:r>
      <w:r w:rsidR="004C6397" w:rsidRPr="00681830">
        <w:rPr>
          <w:rFonts w:ascii="Verdana" w:eastAsia="Times New Roman" w:hAnsi="Verdana" w:cs="Times New Roman"/>
          <w:color w:val="000000"/>
          <w:sz w:val="20"/>
          <w:szCs w:val="20"/>
          <w:lang w:eastAsia="ru-RU"/>
        </w:rPr>
        <w:t>3.2.3.</w:t>
      </w:r>
      <w:r w:rsidR="00613B57" w:rsidRPr="00681830">
        <w:rPr>
          <w:rFonts w:ascii="Verdana" w:eastAsia="Times New Roman" w:hAnsi="Verdana" w:cs="Times New Roman"/>
          <w:color w:val="000000"/>
          <w:sz w:val="20"/>
          <w:szCs w:val="20"/>
          <w:lang w:eastAsia="ru-RU"/>
        </w:rPr>
        <w:t xml:space="preserve"> Договора, при этом Цессионарий </w:t>
      </w:r>
      <w:r w:rsidR="001C1F6B" w:rsidRPr="00681830">
        <w:rPr>
          <w:rFonts w:ascii="Verdana" w:eastAsia="Times New Roman" w:hAnsi="Verdana" w:cs="Times New Roman"/>
          <w:color w:val="000000"/>
          <w:sz w:val="20"/>
          <w:szCs w:val="20"/>
          <w:lang w:eastAsia="ru-RU"/>
        </w:rPr>
        <w:t>обязуется принять все необходимые меры для обжалования данных судебных актов в вышестоящих судах.</w:t>
      </w:r>
      <w:r w:rsidR="00172BCB" w:rsidRPr="00681830">
        <w:rPr>
          <w:rFonts w:ascii="Verdana" w:eastAsia="Times New Roman" w:hAnsi="Verdana" w:cs="Times New Roman"/>
          <w:color w:val="000000"/>
          <w:sz w:val="20"/>
          <w:szCs w:val="20"/>
          <w:lang w:eastAsia="ru-RU"/>
        </w:rPr>
        <w:t xml:space="preserve"> Отказ указанных органов Цессионарию в процессуальном правопреемстве не является основанием/нарушением п. </w:t>
      </w:r>
      <w:r w:rsidR="009E62CA" w:rsidRPr="000B7724">
        <w:rPr>
          <w:rFonts w:ascii="Verdana" w:eastAsia="Times New Roman" w:hAnsi="Verdana" w:cs="Times New Roman"/>
          <w:color w:val="000000"/>
          <w:sz w:val="20"/>
          <w:szCs w:val="20"/>
          <w:lang w:eastAsia="ru-RU"/>
        </w:rPr>
        <w:fldChar w:fldCharType="begin"/>
      </w:r>
      <w:r w:rsidR="009E62CA" w:rsidRPr="00681830">
        <w:rPr>
          <w:rFonts w:ascii="Verdana" w:eastAsia="Times New Roman" w:hAnsi="Verdana" w:cs="Times New Roman"/>
          <w:color w:val="000000"/>
          <w:sz w:val="20"/>
          <w:szCs w:val="20"/>
          <w:lang w:eastAsia="ru-RU"/>
        </w:rPr>
        <w:instrText xml:space="preserve"> REF _Ref92892963 \r \h </w:instrText>
      </w:r>
      <w:r w:rsidR="00973421" w:rsidRPr="00681830">
        <w:rPr>
          <w:rFonts w:ascii="Verdana" w:eastAsia="Times New Roman" w:hAnsi="Verdana" w:cs="Times New Roman"/>
          <w:color w:val="000000"/>
          <w:sz w:val="20"/>
          <w:szCs w:val="20"/>
          <w:lang w:eastAsia="ru-RU"/>
        </w:rPr>
        <w:instrText xml:space="preserve"> \* MERGEFORMAT </w:instrText>
      </w:r>
      <w:r w:rsidR="009E62CA" w:rsidRPr="000B7724">
        <w:rPr>
          <w:rFonts w:ascii="Verdana" w:eastAsia="Times New Roman" w:hAnsi="Verdana" w:cs="Times New Roman"/>
          <w:color w:val="000000"/>
          <w:sz w:val="20"/>
          <w:szCs w:val="20"/>
          <w:lang w:eastAsia="ru-RU"/>
        </w:rPr>
      </w:r>
      <w:r w:rsidR="009E62CA"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4.8</w:t>
      </w:r>
      <w:r w:rsidR="009E62CA" w:rsidRPr="000B7724">
        <w:rPr>
          <w:rFonts w:ascii="Verdana" w:eastAsia="Times New Roman" w:hAnsi="Verdana" w:cs="Times New Roman"/>
          <w:color w:val="000000"/>
          <w:sz w:val="20"/>
          <w:szCs w:val="20"/>
          <w:lang w:eastAsia="ru-RU"/>
        </w:rPr>
        <w:fldChar w:fldCharType="end"/>
      </w:r>
      <w:r w:rsidR="00172BCB" w:rsidRPr="000B7724">
        <w:rPr>
          <w:rFonts w:ascii="Verdana" w:eastAsia="Times New Roman" w:hAnsi="Verdana" w:cs="Times New Roman"/>
          <w:color w:val="000000"/>
          <w:sz w:val="20"/>
          <w:szCs w:val="20"/>
          <w:lang w:eastAsia="ru-RU"/>
        </w:rPr>
        <w:t>. Договора.</w:t>
      </w:r>
    </w:p>
    <w:p w14:paraId="1136888E" w14:textId="74A6D78A" w:rsidR="005C791E"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Ни одна из Сторон не несет ответственности перед другой Стороной за невыполнение обязательств по Договору, обусловленное действием обстоятельств, возникших помимо воли и желания Сторон, и которые нельзя было предвидеть или предотвратить разумными мерами, включая объявленную или фактическую войну, гражданские волнения, эпидемии, блокаду, эмбарго, землетрясения, наводнения, пожары, другие стихийные бедствия и иные обстоятельства непреодолимой силы.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 Сторона, подвергшаяся действию обстоятельств непреодолимой силы, незамедлительно, не позднее 3 (Трех) рабочих дней с момента возникновения таких обстоятельств, в письменной форме уведомляет другую Сторону о наступлении обстоятельств непреодолимой силы и их влиянии на исполнение обязательств по Договору.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Если обстоятельства непреодолимой силы действуют на протяжении 2 (двух) последовательных месяцев и не обнаруживают признаков прекращения, Договор может быть расторгнут по инициативе любой из Сторон путем направления уведомления другой Стороне.</w:t>
      </w:r>
    </w:p>
    <w:p w14:paraId="11D5537B" w14:textId="6B8B3C2F" w:rsidR="00297659" w:rsidRPr="00681830" w:rsidRDefault="005C791E"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3" w:name="_Ref92893401"/>
      <w:r w:rsidRPr="00681830">
        <w:rPr>
          <w:rFonts w:ascii="Verdana" w:eastAsia="Times New Roman" w:hAnsi="Verdana" w:cs="Times New Roman"/>
          <w:color w:val="000000"/>
          <w:sz w:val="20"/>
          <w:szCs w:val="20"/>
          <w:lang w:eastAsia="ru-RU"/>
        </w:rPr>
        <w:t xml:space="preserve">В случае если сумма денежных средств, полученных </w:t>
      </w:r>
      <w:r w:rsidR="007E2C2D" w:rsidRPr="00681830">
        <w:rPr>
          <w:rFonts w:ascii="Verdana" w:eastAsia="Times New Roman" w:hAnsi="Verdana" w:cs="Times New Roman"/>
          <w:color w:val="000000"/>
          <w:sz w:val="20"/>
          <w:szCs w:val="20"/>
          <w:lang w:eastAsia="ru-RU"/>
        </w:rPr>
        <w:t xml:space="preserve">Цессионарием </w:t>
      </w:r>
      <w:r w:rsidRPr="00681830">
        <w:rPr>
          <w:rFonts w:ascii="Verdana" w:eastAsia="Times New Roman" w:hAnsi="Verdana" w:cs="Times New Roman"/>
          <w:color w:val="000000"/>
          <w:sz w:val="20"/>
          <w:szCs w:val="20"/>
          <w:lang w:eastAsia="ru-RU"/>
        </w:rPr>
        <w:t xml:space="preserve">с </w:t>
      </w:r>
      <w:r w:rsidR="001C04E1" w:rsidRPr="00681830">
        <w:rPr>
          <w:rFonts w:ascii="Verdana" w:eastAsia="Times New Roman" w:hAnsi="Verdana" w:cs="Times New Roman"/>
          <w:color w:val="000000"/>
          <w:sz w:val="20"/>
          <w:szCs w:val="20"/>
          <w:lang w:eastAsia="ru-RU"/>
        </w:rPr>
        <w:t>Д</w:t>
      </w:r>
      <w:r w:rsidRPr="00681830">
        <w:rPr>
          <w:rFonts w:ascii="Verdana" w:eastAsia="Times New Roman" w:hAnsi="Verdana" w:cs="Times New Roman"/>
          <w:color w:val="000000"/>
          <w:sz w:val="20"/>
          <w:szCs w:val="20"/>
          <w:lang w:eastAsia="ru-RU"/>
        </w:rPr>
        <w:t xml:space="preserve">аты </w:t>
      </w:r>
      <w:r w:rsidR="005C672D" w:rsidRPr="00681830">
        <w:rPr>
          <w:rFonts w:ascii="Verdana" w:eastAsia="Times New Roman" w:hAnsi="Verdana" w:cs="Times New Roman"/>
          <w:color w:val="000000"/>
          <w:sz w:val="20"/>
          <w:szCs w:val="20"/>
          <w:lang w:eastAsia="ru-RU"/>
        </w:rPr>
        <w:t>сделки</w:t>
      </w:r>
      <w:r w:rsidRPr="00681830">
        <w:rPr>
          <w:rFonts w:ascii="Verdana" w:eastAsia="Times New Roman" w:hAnsi="Verdana" w:cs="Times New Roman"/>
          <w:color w:val="000000"/>
          <w:sz w:val="20"/>
          <w:szCs w:val="20"/>
          <w:lang w:eastAsia="ru-RU"/>
        </w:rPr>
        <w:t xml:space="preserve"> до даты получения Цедентом письменного требования от Цессионария об уплате штрафа</w:t>
      </w:r>
      <w:r w:rsidR="00297659" w:rsidRPr="00681830">
        <w:rPr>
          <w:rFonts w:ascii="Verdana" w:eastAsia="Times New Roman" w:hAnsi="Verdana" w:cs="Times New Roman"/>
          <w:color w:val="000000"/>
          <w:sz w:val="20"/>
          <w:szCs w:val="20"/>
          <w:lang w:eastAsia="ru-RU"/>
        </w:rPr>
        <w:t xml:space="preserve"> согласно пункту </w:t>
      </w:r>
      <w:r w:rsidR="00297659" w:rsidRPr="000B7724">
        <w:rPr>
          <w:rFonts w:ascii="Verdana" w:eastAsia="Times New Roman" w:hAnsi="Verdana" w:cs="Times New Roman"/>
          <w:color w:val="000000"/>
          <w:sz w:val="20"/>
          <w:szCs w:val="20"/>
          <w:lang w:eastAsia="ru-RU"/>
        </w:rPr>
        <w:fldChar w:fldCharType="begin"/>
      </w:r>
      <w:r w:rsidR="00297659" w:rsidRPr="00681830">
        <w:rPr>
          <w:rFonts w:ascii="Verdana" w:eastAsia="Times New Roman" w:hAnsi="Verdana" w:cs="Times New Roman"/>
          <w:color w:val="000000"/>
          <w:sz w:val="20"/>
          <w:szCs w:val="20"/>
          <w:lang w:eastAsia="ru-RU"/>
        </w:rPr>
        <w:instrText xml:space="preserve"> REF _Ref92893170 \r \h </w:instrText>
      </w:r>
      <w:r w:rsidR="00973421" w:rsidRPr="00681830">
        <w:rPr>
          <w:rFonts w:ascii="Verdana" w:eastAsia="Times New Roman" w:hAnsi="Verdana" w:cs="Times New Roman"/>
          <w:color w:val="000000"/>
          <w:sz w:val="20"/>
          <w:szCs w:val="20"/>
          <w:lang w:eastAsia="ru-RU"/>
        </w:rPr>
        <w:instrText xml:space="preserve"> \* MERGEFORMAT </w:instrText>
      </w:r>
      <w:r w:rsidR="00297659" w:rsidRPr="000B7724">
        <w:rPr>
          <w:rFonts w:ascii="Verdana" w:eastAsia="Times New Roman" w:hAnsi="Verdana" w:cs="Times New Roman"/>
          <w:color w:val="000000"/>
          <w:sz w:val="20"/>
          <w:szCs w:val="20"/>
          <w:lang w:eastAsia="ru-RU"/>
        </w:rPr>
      </w:r>
      <w:r w:rsidR="00297659" w:rsidRPr="000B7724">
        <w:rPr>
          <w:rFonts w:ascii="Verdana" w:eastAsia="Times New Roman" w:hAnsi="Verdana" w:cs="Times New Roman"/>
          <w:color w:val="000000"/>
          <w:sz w:val="20"/>
          <w:szCs w:val="20"/>
          <w:lang w:eastAsia="ru-RU"/>
        </w:rPr>
        <w:fldChar w:fldCharType="separate"/>
      </w:r>
      <w:r w:rsidR="00A03020" w:rsidRPr="000B7724">
        <w:rPr>
          <w:rFonts w:ascii="Verdana" w:eastAsia="Times New Roman" w:hAnsi="Verdana" w:cs="Times New Roman"/>
          <w:color w:val="000000"/>
          <w:sz w:val="20"/>
          <w:szCs w:val="20"/>
          <w:lang w:eastAsia="ru-RU"/>
        </w:rPr>
        <w:t>4.10</w:t>
      </w:r>
      <w:r w:rsidR="00297659" w:rsidRPr="000B7724">
        <w:rPr>
          <w:rFonts w:ascii="Verdana" w:eastAsia="Times New Roman" w:hAnsi="Verdana" w:cs="Times New Roman"/>
          <w:color w:val="000000"/>
          <w:sz w:val="20"/>
          <w:szCs w:val="20"/>
          <w:lang w:eastAsia="ru-RU"/>
        </w:rPr>
        <w:fldChar w:fldCharType="end"/>
      </w:r>
      <w:r w:rsidR="00297659" w:rsidRPr="000B7724">
        <w:rPr>
          <w:rFonts w:ascii="Verdana" w:eastAsia="Times New Roman" w:hAnsi="Verdana" w:cs="Times New Roman"/>
          <w:color w:val="000000"/>
          <w:sz w:val="20"/>
          <w:szCs w:val="20"/>
          <w:lang w:eastAsia="ru-RU"/>
        </w:rPr>
        <w:t>. Договора</w:t>
      </w:r>
      <w:r w:rsidRPr="000B7724">
        <w:rPr>
          <w:rFonts w:ascii="Verdana" w:eastAsia="Times New Roman" w:hAnsi="Verdana" w:cs="Times New Roman"/>
          <w:color w:val="000000"/>
          <w:sz w:val="20"/>
          <w:szCs w:val="20"/>
          <w:lang w:eastAsia="ru-RU"/>
        </w:rPr>
        <w:t xml:space="preserve">, </w:t>
      </w:r>
      <w:r w:rsidR="00CE6436" w:rsidRPr="000B7724">
        <w:rPr>
          <w:rFonts w:ascii="Verdana" w:eastAsia="Times New Roman" w:hAnsi="Verdana" w:cs="Times New Roman"/>
          <w:color w:val="000000"/>
          <w:sz w:val="20"/>
          <w:szCs w:val="20"/>
          <w:lang w:eastAsia="ru-RU"/>
        </w:rPr>
        <w:t xml:space="preserve">равна или </w:t>
      </w:r>
      <w:r w:rsidR="00C12132" w:rsidRPr="000B7724">
        <w:rPr>
          <w:rFonts w:ascii="Verdana" w:eastAsia="Times New Roman" w:hAnsi="Verdana" w:cs="Times New Roman"/>
          <w:color w:val="000000"/>
          <w:sz w:val="20"/>
          <w:szCs w:val="20"/>
          <w:lang w:eastAsia="ru-RU"/>
        </w:rPr>
        <w:t xml:space="preserve">превышает </w:t>
      </w:r>
      <w:r w:rsidRPr="000B7724">
        <w:rPr>
          <w:rFonts w:ascii="Verdana" w:eastAsia="Times New Roman" w:hAnsi="Verdana" w:cs="Times New Roman"/>
          <w:color w:val="000000"/>
          <w:sz w:val="20"/>
          <w:szCs w:val="20"/>
          <w:lang w:eastAsia="ru-RU"/>
        </w:rPr>
        <w:t xml:space="preserve">цену, за которую Цессионарий приобрел Право требования к такому Заёмщику, Цессионарий не вправе предъявлять Цеденту требование об уплате </w:t>
      </w:r>
      <w:r w:rsidRPr="00681830">
        <w:rPr>
          <w:rFonts w:ascii="Verdana" w:eastAsia="Times New Roman" w:hAnsi="Verdana" w:cs="Times New Roman"/>
          <w:color w:val="000000"/>
          <w:sz w:val="20"/>
          <w:szCs w:val="20"/>
          <w:lang w:eastAsia="ru-RU"/>
        </w:rPr>
        <w:t>штрафа.</w:t>
      </w:r>
    </w:p>
    <w:p w14:paraId="74215DAA" w14:textId="77BE288E" w:rsidR="009502EC" w:rsidRPr="00681830" w:rsidRDefault="008E3D8A" w:rsidP="00B506BC">
      <w:pPr>
        <w:pStyle w:val="af1"/>
        <w:autoSpaceDE w:val="0"/>
        <w:autoSpaceDN w:val="0"/>
        <w:adjustRightInd w:val="0"/>
        <w:spacing w:after="120" w:line="240" w:lineRule="auto"/>
        <w:ind w:left="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В случае, если сумма </w:t>
      </w:r>
      <w:r w:rsidR="001C04E1" w:rsidRPr="00681830">
        <w:rPr>
          <w:rFonts w:ascii="Verdana" w:eastAsia="Times New Roman" w:hAnsi="Verdana" w:cs="Times New Roman"/>
          <w:color w:val="000000"/>
          <w:sz w:val="20"/>
          <w:szCs w:val="20"/>
          <w:lang w:eastAsia="ru-RU"/>
        </w:rPr>
        <w:t>денежных средств, полученных от</w:t>
      </w:r>
      <w:r w:rsidRPr="00681830">
        <w:rPr>
          <w:rFonts w:ascii="Verdana" w:eastAsia="Times New Roman" w:hAnsi="Verdana" w:cs="Times New Roman"/>
          <w:color w:val="000000"/>
          <w:sz w:val="20"/>
          <w:szCs w:val="20"/>
          <w:lang w:eastAsia="ru-RU"/>
        </w:rPr>
        <w:t xml:space="preserve"> </w:t>
      </w:r>
      <w:r w:rsidR="001C04E1" w:rsidRPr="00681830">
        <w:rPr>
          <w:rFonts w:ascii="Verdana" w:eastAsia="Times New Roman" w:hAnsi="Verdana" w:cs="Times New Roman"/>
          <w:color w:val="000000"/>
          <w:sz w:val="20"/>
          <w:szCs w:val="20"/>
          <w:lang w:eastAsia="ru-RU"/>
        </w:rPr>
        <w:t>Заёмщика с Д</w:t>
      </w:r>
      <w:r w:rsidRPr="00681830">
        <w:rPr>
          <w:rFonts w:ascii="Verdana" w:eastAsia="Times New Roman" w:hAnsi="Verdana" w:cs="Times New Roman"/>
          <w:color w:val="000000"/>
          <w:sz w:val="20"/>
          <w:szCs w:val="20"/>
          <w:lang w:eastAsia="ru-RU"/>
        </w:rPr>
        <w:t xml:space="preserve">аты </w:t>
      </w:r>
      <w:r w:rsidR="005C672D" w:rsidRPr="00681830">
        <w:rPr>
          <w:rFonts w:ascii="Verdana" w:eastAsia="Times New Roman" w:hAnsi="Verdana" w:cs="Times New Roman"/>
          <w:color w:val="000000"/>
          <w:sz w:val="20"/>
          <w:szCs w:val="20"/>
          <w:lang w:eastAsia="ru-RU"/>
        </w:rPr>
        <w:t xml:space="preserve">сделки </w:t>
      </w:r>
      <w:r w:rsidRPr="00681830">
        <w:rPr>
          <w:rFonts w:ascii="Verdana" w:eastAsia="Times New Roman" w:hAnsi="Verdana" w:cs="Times New Roman"/>
          <w:color w:val="000000"/>
          <w:sz w:val="20"/>
          <w:szCs w:val="20"/>
          <w:lang w:eastAsia="ru-RU"/>
        </w:rPr>
        <w:t>до даты получения Цедентом письменного требования от Цессионария об уплате штрафа меньше цены, за которую Цессионарий приобрел Право требования к такому Заёмщику, Цессионарий в праве предъявлять Цеденту требование об уплате штраф</w:t>
      </w:r>
      <w:r w:rsidR="00793099" w:rsidRPr="00681830">
        <w:rPr>
          <w:rFonts w:ascii="Verdana" w:eastAsia="Times New Roman" w:hAnsi="Verdana" w:cs="Times New Roman"/>
          <w:color w:val="000000"/>
          <w:sz w:val="20"/>
          <w:szCs w:val="20"/>
          <w:lang w:eastAsia="ru-RU"/>
        </w:rPr>
        <w:t>а в размере разницы уплаченной ц</w:t>
      </w:r>
      <w:r w:rsidRPr="00681830">
        <w:rPr>
          <w:rFonts w:ascii="Verdana" w:eastAsia="Times New Roman" w:hAnsi="Verdana" w:cs="Times New Roman"/>
          <w:color w:val="000000"/>
          <w:sz w:val="20"/>
          <w:szCs w:val="20"/>
          <w:lang w:eastAsia="ru-RU"/>
        </w:rPr>
        <w:t>ены уступки по такому Заёмщику и суммы поступивших по нему денежных средств после даты перехода Прав требования.</w:t>
      </w:r>
      <w:bookmarkEnd w:id="13"/>
    </w:p>
    <w:p w14:paraId="3F1337CC" w14:textId="7E9E8F5C" w:rsidR="00EE7266" w:rsidRPr="00681830" w:rsidRDefault="00F13506"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подтверждает осведомленность о том, что задолженность по передаваемым Правам требования по Кредитным договорам является просроченной (частично или полностью). Цессионарий принимает на себя риски и не имеет к Цеденту каких-либо претенз</w:t>
      </w:r>
      <w:r w:rsidR="00793099" w:rsidRPr="00681830">
        <w:rPr>
          <w:rFonts w:ascii="Verdana" w:eastAsia="Times New Roman" w:hAnsi="Verdana" w:cs="Times New Roman"/>
          <w:color w:val="000000"/>
          <w:sz w:val="20"/>
          <w:szCs w:val="20"/>
          <w:lang w:eastAsia="ru-RU"/>
        </w:rPr>
        <w:t>ий в связи с возможной утратой П</w:t>
      </w:r>
      <w:r w:rsidRPr="00681830">
        <w:rPr>
          <w:rFonts w:ascii="Verdana" w:eastAsia="Times New Roman" w:hAnsi="Verdana" w:cs="Times New Roman"/>
          <w:color w:val="000000"/>
          <w:sz w:val="20"/>
          <w:szCs w:val="20"/>
          <w:lang w:eastAsia="ru-RU"/>
        </w:rPr>
        <w:t xml:space="preserve">рав требования (невозможность удовлетворения </w:t>
      </w:r>
      <w:r w:rsidRPr="00681830">
        <w:rPr>
          <w:rFonts w:ascii="Verdana" w:eastAsia="Times New Roman" w:hAnsi="Verdana" w:cs="Times New Roman"/>
          <w:color w:val="000000"/>
          <w:sz w:val="20"/>
          <w:szCs w:val="20"/>
          <w:lang w:eastAsia="ru-RU"/>
        </w:rPr>
        <w:lastRenderedPageBreak/>
        <w:t xml:space="preserve">требований Должниками), а также принимает риски и </w:t>
      </w:r>
      <w:r w:rsidR="00793099" w:rsidRPr="00681830">
        <w:rPr>
          <w:rFonts w:ascii="Verdana" w:eastAsia="Times New Roman" w:hAnsi="Verdana" w:cs="Times New Roman"/>
          <w:color w:val="000000"/>
          <w:sz w:val="20"/>
          <w:szCs w:val="20"/>
          <w:lang w:eastAsia="ru-RU"/>
        </w:rPr>
        <w:t xml:space="preserve">не имеет претензий в отношении </w:t>
      </w:r>
      <w:r w:rsidR="004E3277" w:rsidRPr="00681830">
        <w:rPr>
          <w:rFonts w:ascii="Verdana" w:eastAsia="Times New Roman" w:hAnsi="Verdana" w:cs="Times New Roman"/>
          <w:color w:val="000000"/>
          <w:sz w:val="20"/>
          <w:szCs w:val="20"/>
          <w:lang w:eastAsia="ru-RU"/>
        </w:rPr>
        <w:t>Окончательной цены</w:t>
      </w:r>
      <w:r w:rsidRPr="00681830">
        <w:rPr>
          <w:rFonts w:ascii="Verdana" w:eastAsia="Times New Roman" w:hAnsi="Verdana" w:cs="Times New Roman"/>
          <w:color w:val="000000"/>
          <w:sz w:val="20"/>
          <w:szCs w:val="20"/>
          <w:lang w:eastAsia="ru-RU"/>
        </w:rPr>
        <w:t xml:space="preserve"> уступки по Договору, и не вправе требовать ее уменьшения и</w:t>
      </w:r>
      <w:r w:rsidR="00847A77" w:rsidRPr="00681830">
        <w:rPr>
          <w:rFonts w:ascii="Verdana" w:eastAsia="Times New Roman" w:hAnsi="Verdana" w:cs="Times New Roman"/>
          <w:color w:val="000000"/>
          <w:sz w:val="20"/>
          <w:szCs w:val="20"/>
          <w:lang w:eastAsia="ru-RU"/>
        </w:rPr>
        <w:t xml:space="preserve"> (</w:t>
      </w:r>
      <w:r w:rsidRPr="00681830">
        <w:rPr>
          <w:rFonts w:ascii="Verdana" w:eastAsia="Times New Roman" w:hAnsi="Verdana" w:cs="Times New Roman"/>
          <w:color w:val="000000"/>
          <w:sz w:val="20"/>
          <w:szCs w:val="20"/>
          <w:lang w:eastAsia="ru-RU"/>
        </w:rPr>
        <w:t>или</w:t>
      </w:r>
      <w:r w:rsidR="00847A77"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возмещения убытков.</w:t>
      </w:r>
    </w:p>
    <w:p w14:paraId="266BCE88" w14:textId="5CC831C8" w:rsidR="00EF72AB" w:rsidRPr="00681830" w:rsidRDefault="00847A7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случае нарушения/невыполнения любой из Сторон своих обязательств по взаиморасчетам согласно п.2.6. Договора, к Стороне, нарушившей обязательство, могут быть применены штрафные санкции в размере 0,1% от суммы Разницы за каждый день просрочки выполнения</w:t>
      </w:r>
      <w:r w:rsidRPr="00681830">
        <w:rPr>
          <w:rFonts w:ascii="Verdana" w:eastAsia="Times New Roman" w:hAnsi="Verdana" w:cs="Times New Roman"/>
          <w:iCs/>
          <w:color w:val="000000"/>
          <w:sz w:val="20"/>
          <w:szCs w:val="20"/>
          <w:lang w:eastAsia="ru-RU"/>
        </w:rPr>
        <w:t xml:space="preserve"> обязательств по взаиморасчету.</w:t>
      </w:r>
      <w:bookmarkStart w:id="14" w:name="_Ref92894012"/>
    </w:p>
    <w:p w14:paraId="7055A3D8" w14:textId="23EEAC24" w:rsidR="00AD70D9" w:rsidRPr="00681830" w:rsidRDefault="00AD70D9"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bookmarkStart w:id="15" w:name="_Ref93078020"/>
      <w:bookmarkEnd w:id="14"/>
      <w:r w:rsidRPr="00681830">
        <w:rPr>
          <w:rFonts w:ascii="Verdana" w:eastAsia="Times New Roman" w:hAnsi="Verdana" w:cs="Times New Roman"/>
          <w:color w:val="000000"/>
          <w:sz w:val="20"/>
          <w:szCs w:val="20"/>
          <w:lang w:eastAsia="ru-RU"/>
        </w:rPr>
        <w:t xml:space="preserve">Цессионарий проинформирован о частичном отсутствии у Цедента документации/договоров по уступаемым Правам требования, содержащихся в кредитных досье (кредитных договоров, </w:t>
      </w:r>
      <w:r w:rsidR="00011944" w:rsidRPr="00681830">
        <w:rPr>
          <w:rFonts w:ascii="Verdana" w:eastAsia="Times New Roman" w:hAnsi="Verdana" w:cs="Times New Roman"/>
          <w:color w:val="000000"/>
          <w:sz w:val="20"/>
          <w:szCs w:val="20"/>
          <w:lang w:eastAsia="ru-RU"/>
        </w:rPr>
        <w:t>Обеспечительных договорах</w:t>
      </w:r>
      <w:r w:rsidRPr="00681830">
        <w:rPr>
          <w:rFonts w:ascii="Verdana" w:eastAsia="Times New Roman" w:hAnsi="Verdana" w:cs="Times New Roman"/>
          <w:color w:val="000000"/>
          <w:sz w:val="20"/>
          <w:szCs w:val="20"/>
          <w:lang w:eastAsia="ru-RU"/>
        </w:rPr>
        <w:t xml:space="preserve">, актов сверки информации о задолженности, графиков платежей, паспортов должников и т.д.).  Цессионарий принимает на себя риски отсутствия документации и не имеет к Цеденту каких-либо претензий в связи с возможной утратой Прав требования (невозможность удовлетворения требований должниками по обязательству), а также принимает риски и не имеет претензий в отношении </w:t>
      </w:r>
      <w:r w:rsidR="004B5DAC" w:rsidRPr="00681830">
        <w:rPr>
          <w:rFonts w:ascii="Verdana" w:eastAsia="Times New Roman" w:hAnsi="Verdana" w:cs="Times New Roman"/>
          <w:color w:val="000000"/>
          <w:sz w:val="20"/>
          <w:szCs w:val="20"/>
          <w:lang w:eastAsia="ru-RU"/>
        </w:rPr>
        <w:t>Ц</w:t>
      </w:r>
      <w:r w:rsidRPr="00681830">
        <w:rPr>
          <w:rFonts w:ascii="Verdana" w:eastAsia="Times New Roman" w:hAnsi="Verdana" w:cs="Times New Roman"/>
          <w:color w:val="000000"/>
          <w:sz w:val="20"/>
          <w:szCs w:val="20"/>
          <w:lang w:eastAsia="ru-RU"/>
        </w:rPr>
        <w:t xml:space="preserve">ены уступки по </w:t>
      </w:r>
      <w:r w:rsidR="00172D50" w:rsidRPr="00681830">
        <w:rPr>
          <w:rFonts w:ascii="Verdana" w:eastAsia="Times New Roman" w:hAnsi="Verdana" w:cs="Times New Roman"/>
          <w:color w:val="000000"/>
          <w:sz w:val="20"/>
          <w:szCs w:val="20"/>
          <w:lang w:eastAsia="ru-RU"/>
        </w:rPr>
        <w:t>Договору</w:t>
      </w:r>
      <w:r w:rsidRPr="00681830">
        <w:rPr>
          <w:rFonts w:ascii="Verdana" w:eastAsia="Times New Roman" w:hAnsi="Verdana" w:cs="Times New Roman"/>
          <w:color w:val="000000"/>
          <w:sz w:val="20"/>
          <w:szCs w:val="20"/>
          <w:lang w:eastAsia="ru-RU"/>
        </w:rPr>
        <w:t>, и не вправе требовать ее уменьшения и (или) возмещения убытков. Цессионарий, подписывая Акт приема передачи Прав требований подтверждает, что у Цессионария отсутствуют возражения и претензии к Цеденту в отношении всех недостатков уступаемых Прав требований.</w:t>
      </w:r>
      <w:bookmarkEnd w:id="15"/>
    </w:p>
    <w:p w14:paraId="207B9BE4" w14:textId="77777777" w:rsidR="00AD70D9" w:rsidRPr="00681830" w:rsidRDefault="00AD70D9"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также уведомлен о том, что передача каждого имеющегося у Цедента документа (за исключением случаев полного отсутствия каких-либо документов/договоров, указанных выше), подтверждающего уступаемые Права требования, осуществляется в одной из предусмотренных форм (оригинал или простая незаверенная копия или заверенная подписью и печатью Цедента копия), то есть в том составе и форме, как они наличествуют у Цедента.</w:t>
      </w:r>
    </w:p>
    <w:p w14:paraId="7B391995" w14:textId="02E225FF" w:rsidR="00535F37" w:rsidRPr="00681830" w:rsidRDefault="00097FD0"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Цессионарий осведомлен о сроках исковой давности/истечении сроков исковой давности по Кредитным договорам и договорам обеспечения и принимает на себя риск неблагоприятных последствий, связанных с затруднительностью последующего взыскания задолженности по Кредитным договорам и договорам обеспечения.</w:t>
      </w:r>
    </w:p>
    <w:p w14:paraId="73BA39F5" w14:textId="441D5839" w:rsidR="002473E8" w:rsidRPr="00681830" w:rsidRDefault="002473E8" w:rsidP="000B7724">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681830">
        <w:rPr>
          <w:rFonts w:ascii="Verdana" w:eastAsia="Times New Roman" w:hAnsi="Verdana" w:cs="Times New Roman"/>
          <w:b/>
          <w:bCs/>
          <w:color w:val="000000"/>
          <w:kern w:val="28"/>
          <w:sz w:val="20"/>
          <w:szCs w:val="20"/>
          <w:lang w:eastAsia="ru-RU"/>
        </w:rPr>
        <w:t>КОНФИДЕНЦИАЛЬНОСТЬ</w:t>
      </w:r>
    </w:p>
    <w:p w14:paraId="4A4E586D" w14:textId="6D0BA6BA" w:rsidR="00EE7266" w:rsidRPr="00681830" w:rsidRDefault="00EE7266"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Каждая из Сторон Договора сохраняет строгую конфиденциальность полученной от другой Стороны финансовой, коммерческой и другой информации, за исключением случаев,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действующим законодательством РФ.</w:t>
      </w:r>
    </w:p>
    <w:p w14:paraId="418174FF" w14:textId="14791782" w:rsidR="002473E8" w:rsidRPr="00681830" w:rsidRDefault="002473E8" w:rsidP="000B7724">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r w:rsidRPr="00681830">
        <w:rPr>
          <w:rFonts w:ascii="Verdana" w:eastAsia="Times New Roman" w:hAnsi="Verdana" w:cs="Times New Roman"/>
          <w:b/>
          <w:bCs/>
          <w:color w:val="000000"/>
          <w:kern w:val="28"/>
          <w:sz w:val="20"/>
          <w:szCs w:val="20"/>
          <w:lang w:eastAsia="ru-RU"/>
        </w:rPr>
        <w:t>ПРОЧИЕ УСЛОВИЯ</w:t>
      </w:r>
    </w:p>
    <w:p w14:paraId="35400F24" w14:textId="152F21BA" w:rsidR="00FB7162" w:rsidRPr="00681830" w:rsidRDefault="00FB7162" w:rsidP="00B506BC">
      <w:pPr>
        <w:pStyle w:val="af1"/>
        <w:numPr>
          <w:ilvl w:val="1"/>
          <w:numId w:val="1"/>
        </w:numPr>
        <w:autoSpaceDE w:val="0"/>
        <w:autoSpaceDN w:val="0"/>
        <w:adjustRightInd w:val="0"/>
        <w:spacing w:after="120" w:line="240" w:lineRule="auto"/>
        <w:ind w:left="851" w:hanging="851"/>
        <w:contextualSpacing w:val="0"/>
        <w:jc w:val="both"/>
        <w:rPr>
          <w:rFonts w:ascii="Verdana" w:hAnsi="Verdana"/>
          <w:sz w:val="20"/>
          <w:szCs w:val="20"/>
        </w:rPr>
      </w:pPr>
      <w:r w:rsidRPr="00681830">
        <w:rPr>
          <w:rFonts w:ascii="Verdana" w:hAnsi="Verdana"/>
          <w:sz w:val="20"/>
          <w:szCs w:val="20"/>
        </w:rPr>
        <w:t>Антикоррупционная оговорка.</w:t>
      </w:r>
    </w:p>
    <w:p w14:paraId="12E6417A" w14:textId="2D7E7894" w:rsidR="00FB7162" w:rsidRPr="00681830" w:rsidRDefault="00FB7162" w:rsidP="00B506BC">
      <w:pPr>
        <w:pStyle w:val="af1"/>
        <w:numPr>
          <w:ilvl w:val="2"/>
          <w:numId w:val="1"/>
        </w:numPr>
        <w:autoSpaceDE w:val="0"/>
        <w:autoSpaceDN w:val="0"/>
        <w:adjustRightInd w:val="0"/>
        <w:spacing w:after="120" w:line="240" w:lineRule="auto"/>
        <w:ind w:left="851" w:hanging="851"/>
        <w:contextualSpacing w:val="0"/>
        <w:jc w:val="both"/>
        <w:rPr>
          <w:rFonts w:ascii="Verdana" w:hAnsi="Verdana"/>
          <w:sz w:val="20"/>
          <w:szCs w:val="20"/>
        </w:rPr>
      </w:pPr>
      <w:r w:rsidRPr="00681830">
        <w:rPr>
          <w:rFonts w:ascii="Verdana" w:eastAsia="Times New Roman" w:hAnsi="Verdana" w:cs="Times New Roman"/>
          <w:color w:val="000000"/>
          <w:sz w:val="20"/>
          <w:szCs w:val="20"/>
          <w:lang w:eastAsia="ru-RU"/>
        </w:rPr>
        <w:t>Цессионарий</w:t>
      </w:r>
      <w:r w:rsidRPr="00681830">
        <w:rPr>
          <w:rFonts w:ascii="Verdana" w:hAnsi="Verdana"/>
          <w:i/>
          <w:sz w:val="20"/>
          <w:szCs w:val="20"/>
        </w:rPr>
        <w:t xml:space="preserve"> </w:t>
      </w:r>
      <w:r w:rsidRPr="00681830">
        <w:rPr>
          <w:rFonts w:ascii="Verdana" w:hAnsi="Verdana"/>
          <w:sz w:val="20"/>
          <w:szCs w:val="20"/>
        </w:rPr>
        <w:t xml:space="preserve">подтверждает, что он ознакомился с Антикоррупционной политикой Цедента, размещенной на сайте </w:t>
      </w:r>
      <w:r w:rsidRPr="00681830">
        <w:rPr>
          <w:rFonts w:ascii="Verdana" w:hAnsi="Verdana"/>
          <w:sz w:val="20"/>
          <w:szCs w:val="20"/>
          <w:lang w:val="en-US"/>
        </w:rPr>
        <w:t>www</w:t>
      </w:r>
      <w:r w:rsidRPr="00681830">
        <w:rPr>
          <w:rFonts w:ascii="Verdana" w:hAnsi="Verdana"/>
          <w:sz w:val="20"/>
          <w:szCs w:val="20"/>
        </w:rPr>
        <w:t>.trust.ru, и полностью ее понимает.</w:t>
      </w:r>
    </w:p>
    <w:p w14:paraId="266AAD7A"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658DF816"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 xml:space="preserve">- 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w:t>
      </w:r>
      <w:r w:rsidRPr="00681830">
        <w:rPr>
          <w:rFonts w:ascii="Verdana" w:hAnsi="Verdana"/>
          <w:sz w:val="20"/>
          <w:szCs w:val="20"/>
        </w:rPr>
        <w:lastRenderedPageBreak/>
        <w:t>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12734ADF"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 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681830">
        <w:rPr>
          <w:rFonts w:ascii="Verdana" w:hAnsi="Verdana"/>
          <w:sz w:val="20"/>
          <w:szCs w:val="20"/>
        </w:rPr>
        <w:t>ii</w:t>
      </w:r>
      <w:proofErr w:type="spellEnd"/>
      <w:r w:rsidRPr="00681830">
        <w:rPr>
          <w:rFonts w:ascii="Verdana" w:hAnsi="Verdana"/>
          <w:sz w:val="20"/>
          <w:szCs w:val="20"/>
        </w:rPr>
        <w:t>) предоставление каких-либо гарантий; (</w:t>
      </w:r>
      <w:proofErr w:type="spellStart"/>
      <w:r w:rsidRPr="00681830">
        <w:rPr>
          <w:rFonts w:ascii="Verdana" w:hAnsi="Verdana"/>
          <w:sz w:val="20"/>
          <w:szCs w:val="20"/>
        </w:rPr>
        <w:t>iii</w:t>
      </w:r>
      <w:proofErr w:type="spellEnd"/>
      <w:r w:rsidRPr="00681830">
        <w:rPr>
          <w:rFonts w:ascii="Verdana" w:hAnsi="Verdana"/>
          <w:sz w:val="20"/>
          <w:szCs w:val="20"/>
        </w:rPr>
        <w:t>) ускорение либо нарушение существующих процедур; (</w:t>
      </w:r>
      <w:proofErr w:type="spellStart"/>
      <w:r w:rsidRPr="00681830">
        <w:rPr>
          <w:rFonts w:ascii="Verdana" w:hAnsi="Verdana"/>
          <w:sz w:val="20"/>
          <w:szCs w:val="20"/>
        </w:rPr>
        <w:t>iv</w:t>
      </w:r>
      <w:proofErr w:type="spellEnd"/>
      <w:r w:rsidRPr="00681830">
        <w:rPr>
          <w:rFonts w:ascii="Verdana" w:hAnsi="Verdana"/>
          <w:sz w:val="20"/>
          <w:szCs w:val="20"/>
        </w:rPr>
        <w:t>) совершение иных действий, идущих вразрез с принципами прозрачности и открытости взаимоотношений между Сторонами;</w:t>
      </w:r>
    </w:p>
    <w:p w14:paraId="6C0C0F8C"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w:t>
      </w:r>
    </w:p>
    <w:p w14:paraId="25BD5317"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При рассмотрении подобного уведомления, Стороны гарантируют друг другу:</w:t>
      </w:r>
    </w:p>
    <w:p w14:paraId="6B295C1D"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CBFBEAB" w14:textId="77777777"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 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30282F5" w14:textId="246471CD"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Стороны признают, что их возможные неправомерные действия и нарушение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Антикоррупционной оговорки.</w:t>
      </w:r>
    </w:p>
    <w:p w14:paraId="2266CCDE" w14:textId="3C6E8C35" w:rsidR="00FB7162" w:rsidRPr="000B7724"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Для целей исполнения Антикоррупционной оговорки Цессионарий обязуется отвечать на запросы Цедента в срок не позднее 10 (Десяти) рабочих дней, если более короткий срок не обозначен и не обоснован Цедентом и (или) не следует из существа запроса. Корреспонденция в адрес Цедента направляется по адресу (-</w:t>
      </w:r>
      <w:proofErr w:type="spellStart"/>
      <w:r w:rsidRPr="00681830">
        <w:rPr>
          <w:rFonts w:ascii="Verdana" w:hAnsi="Verdana"/>
          <w:sz w:val="20"/>
          <w:szCs w:val="20"/>
        </w:rPr>
        <w:t>ам</w:t>
      </w:r>
      <w:proofErr w:type="spellEnd"/>
      <w:r w:rsidRPr="00681830">
        <w:rPr>
          <w:rFonts w:ascii="Verdana" w:hAnsi="Verdana"/>
          <w:sz w:val="20"/>
          <w:szCs w:val="20"/>
        </w:rPr>
        <w:t xml:space="preserve">), указанному (-ым) в реквизитах Сторон, а также дублируется по электронной почте на адрес </w:t>
      </w:r>
      <w:hyperlink r:id="rId8" w:history="1">
        <w:r w:rsidRPr="00681830">
          <w:rPr>
            <w:rStyle w:val="af3"/>
            <w:rFonts w:ascii="Verdana" w:hAnsi="Verdana"/>
            <w:sz w:val="20"/>
            <w:szCs w:val="20"/>
            <w:lang w:val="en-US"/>
          </w:rPr>
          <w:t>bank</w:t>
        </w:r>
        <w:r w:rsidRPr="00681830">
          <w:rPr>
            <w:rStyle w:val="af3"/>
            <w:rFonts w:ascii="Verdana" w:hAnsi="Verdana"/>
            <w:sz w:val="20"/>
            <w:szCs w:val="20"/>
          </w:rPr>
          <w:t>@</w:t>
        </w:r>
        <w:r w:rsidRPr="00681830">
          <w:rPr>
            <w:rStyle w:val="af3"/>
            <w:rFonts w:ascii="Verdana" w:hAnsi="Verdana"/>
            <w:sz w:val="20"/>
            <w:szCs w:val="20"/>
            <w:lang w:val="en-US"/>
          </w:rPr>
          <w:t>trust</w:t>
        </w:r>
        <w:r w:rsidRPr="00681830">
          <w:rPr>
            <w:rStyle w:val="af3"/>
            <w:rFonts w:ascii="Verdana" w:hAnsi="Verdana"/>
            <w:sz w:val="20"/>
            <w:szCs w:val="20"/>
          </w:rPr>
          <w:t>.</w:t>
        </w:r>
        <w:proofErr w:type="spellStart"/>
        <w:r w:rsidRPr="00681830">
          <w:rPr>
            <w:rStyle w:val="af3"/>
            <w:rFonts w:ascii="Verdana" w:hAnsi="Verdana"/>
            <w:sz w:val="20"/>
            <w:szCs w:val="20"/>
            <w:lang w:val="en-US"/>
          </w:rPr>
          <w:t>ru</w:t>
        </w:r>
        <w:proofErr w:type="spellEnd"/>
      </w:hyperlink>
      <w:r w:rsidRPr="000B7724">
        <w:rPr>
          <w:rFonts w:ascii="Verdana" w:hAnsi="Verdana"/>
          <w:sz w:val="20"/>
          <w:szCs w:val="20"/>
        </w:rPr>
        <w:t>.</w:t>
      </w:r>
    </w:p>
    <w:p w14:paraId="5CCE2EA6" w14:textId="780592B6" w:rsidR="00FB7162" w:rsidRPr="00681830" w:rsidRDefault="00FB7162" w:rsidP="00B506BC">
      <w:pPr>
        <w:widowControl w:val="0"/>
        <w:suppressAutoHyphens/>
        <w:spacing w:after="120" w:line="240" w:lineRule="auto"/>
        <w:ind w:left="851"/>
        <w:jc w:val="both"/>
        <w:rPr>
          <w:rFonts w:ascii="Verdana" w:hAnsi="Verdana"/>
          <w:sz w:val="20"/>
          <w:szCs w:val="20"/>
        </w:rPr>
      </w:pPr>
      <w:r w:rsidRPr="00681830">
        <w:rPr>
          <w:rFonts w:ascii="Verdana" w:hAnsi="Verdana"/>
          <w:sz w:val="20"/>
          <w:szCs w:val="20"/>
        </w:rPr>
        <w:t>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w:t>
      </w:r>
      <w:r w:rsidR="003F13D6" w:rsidRPr="00681830">
        <w:rPr>
          <w:rFonts w:ascii="Verdana" w:hAnsi="Verdana"/>
          <w:sz w:val="20"/>
          <w:szCs w:val="20"/>
        </w:rPr>
        <w:t xml:space="preserve"> (</w:t>
      </w:r>
      <w:r w:rsidRPr="00681830">
        <w:rPr>
          <w:rFonts w:ascii="Verdana" w:hAnsi="Verdana"/>
          <w:sz w:val="20"/>
          <w:szCs w:val="20"/>
        </w:rPr>
        <w:t>или</w:t>
      </w:r>
      <w:r w:rsidR="003F13D6" w:rsidRPr="00681830">
        <w:rPr>
          <w:rFonts w:ascii="Verdana" w:hAnsi="Verdana"/>
          <w:sz w:val="20"/>
          <w:szCs w:val="20"/>
        </w:rPr>
        <w:t>)</w:t>
      </w:r>
      <w:r w:rsidRPr="00681830">
        <w:rPr>
          <w:rFonts w:ascii="Verdana" w:hAnsi="Verdana"/>
          <w:sz w:val="20"/>
          <w:szCs w:val="20"/>
        </w:rPr>
        <w:t xml:space="preserve"> заключаемом договоре, случаях уступки</w:t>
      </w:r>
      <w:r w:rsidR="003F13D6" w:rsidRPr="00681830">
        <w:rPr>
          <w:rFonts w:ascii="Verdana" w:hAnsi="Verdana"/>
          <w:sz w:val="20"/>
          <w:szCs w:val="20"/>
        </w:rPr>
        <w:t xml:space="preserve"> (</w:t>
      </w:r>
      <w:r w:rsidRPr="00681830">
        <w:rPr>
          <w:rFonts w:ascii="Verdana" w:hAnsi="Verdana"/>
          <w:sz w:val="20"/>
          <w:szCs w:val="20"/>
        </w:rPr>
        <w:t>залога</w:t>
      </w:r>
      <w:r w:rsidR="003F13D6" w:rsidRPr="00681830">
        <w:rPr>
          <w:rFonts w:ascii="Verdana" w:hAnsi="Verdana"/>
          <w:sz w:val="20"/>
          <w:szCs w:val="20"/>
        </w:rPr>
        <w:t>)</w:t>
      </w:r>
      <w:r w:rsidRPr="00681830">
        <w:rPr>
          <w:rFonts w:ascii="Verdana" w:hAnsi="Verdana"/>
          <w:sz w:val="20"/>
          <w:szCs w:val="20"/>
        </w:rPr>
        <w:t xml:space="preserve"> Цедентом прав по Договору третьим лицам, случаях привлечения Цедентом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1E722FC2" w14:textId="5979AB16"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lastRenderedPageBreak/>
        <w:t>В случае возникновения разногласий и споров по вопросам, связанным с исполнением Договора, Стороны должны предпринять все возможные меры к урегулированию разногласий и споров путем переговоров и претензионной переписки.</w:t>
      </w:r>
    </w:p>
    <w:p w14:paraId="1D9EE624" w14:textId="428344FF" w:rsidR="002473E8" w:rsidRPr="00681830" w:rsidRDefault="00847A7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П</w:t>
      </w:r>
      <w:r w:rsidR="002473E8" w:rsidRPr="00681830">
        <w:rPr>
          <w:rFonts w:ascii="Verdana" w:eastAsia="Times New Roman" w:hAnsi="Verdana" w:cs="Times New Roman"/>
          <w:color w:val="000000"/>
          <w:sz w:val="20"/>
          <w:szCs w:val="20"/>
          <w:lang w:eastAsia="ru-RU"/>
        </w:rPr>
        <w:t>ри не достижении Сторонами взаимоприемлемого решения или отсутствия ответа на письменную претензию по истечении 15 (пятнадцати) календарных дней с момента ее получения соответствующей Стороной, все споры, возникающие или могущие возникнуть между Сторонами в связи с Договором, его нарушением, прекращением или недействительностью, подлежат рассмотрению в Арбитражном суде г. Москвы в соответствии с действующим законодательством Российской Федерации.</w:t>
      </w:r>
    </w:p>
    <w:p w14:paraId="73EFC38C" w14:textId="61E16D60"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Любое уведомление или иное сообщение, направляемое Сторонами друг другу по Договору, должно быть совершено в письменной форме за подписью уполномоченного лица. Уведомления подлежат отправке заказными письмами с уведомлением о вручении либо посредством курьерской службы по адресам Сторон, указанным в разделе 7 Договора, если только Сторона не уведомила надлежащим образом другую Сторону о смене адреса. Каждая Сторона обязуется письменно уведомлять другую Сторону о любом изменении своего адреса в течение 3 (Трех) рабочих дней с даты вступления таких изменений в действие. Любое уведомление об изменении адреса будет считаться должным образом направленным, когда оно доставлено уполномоченному представителю получающей Стороны или направляется заказным письмом с уведомлением о вручении.</w:t>
      </w:r>
    </w:p>
    <w:p w14:paraId="502DD535" w14:textId="111C6A1A" w:rsidR="002473E8" w:rsidRPr="00681830" w:rsidRDefault="00F773A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Стороны устанавливают, что все документы, связанные с исполнением Договора, за исключением актов, протоколов сверки и иных финансовых документов по взаиморасчетам между Сторонами, отправленные в порядке, указанном в </w:t>
      </w:r>
      <w:proofErr w:type="spellStart"/>
      <w:r w:rsidRPr="00681830">
        <w:rPr>
          <w:rFonts w:ascii="Verdana" w:eastAsia="Times New Roman" w:hAnsi="Verdana" w:cs="Times New Roman"/>
          <w:color w:val="000000"/>
          <w:sz w:val="20"/>
          <w:szCs w:val="20"/>
          <w:lang w:eastAsia="ru-RU"/>
        </w:rPr>
        <w:t>пп</w:t>
      </w:r>
      <w:proofErr w:type="spellEnd"/>
      <w:r w:rsidRPr="00681830">
        <w:rPr>
          <w:rFonts w:ascii="Verdana" w:eastAsia="Times New Roman" w:hAnsi="Verdana" w:cs="Times New Roman"/>
          <w:color w:val="000000"/>
          <w:sz w:val="20"/>
          <w:szCs w:val="20"/>
          <w:lang w:eastAsia="ru-RU"/>
        </w:rPr>
        <w:t>. в) п.3.3 Договора, будут иметь такую же юридическую силу, что и документация, составленная в письменной форме, и могут использоваться в качестве доказательств в суде.</w:t>
      </w:r>
    </w:p>
    <w:p w14:paraId="09593C22" w14:textId="08DA3892" w:rsidR="008A2445"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Стороны не вправе уступать или передавать какие-либо свои права или обязательства по Договору без получения предварительного письменного согласия другой Стороны. Цедент дает свое согласие на последующую уступку Цессионарием приобретенных по Договору прав требований третьим лицам.</w:t>
      </w:r>
    </w:p>
    <w:p w14:paraId="3F648AB7" w14:textId="2CE456AF" w:rsidR="001243AB" w:rsidRPr="00681830" w:rsidRDefault="001243AB"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Стороны договорил</w:t>
      </w:r>
      <w:r w:rsidR="001F58FF" w:rsidRPr="00681830">
        <w:rPr>
          <w:rFonts w:ascii="Verdana" w:eastAsia="Times New Roman" w:hAnsi="Verdana" w:cs="Times New Roman"/>
          <w:color w:val="000000"/>
          <w:sz w:val="20"/>
          <w:szCs w:val="20"/>
          <w:lang w:eastAsia="ru-RU"/>
        </w:rPr>
        <w:t>и</w:t>
      </w:r>
      <w:r w:rsidRPr="00681830">
        <w:rPr>
          <w:rFonts w:ascii="Verdana" w:eastAsia="Times New Roman" w:hAnsi="Verdana" w:cs="Times New Roman"/>
          <w:color w:val="000000"/>
          <w:sz w:val="20"/>
          <w:szCs w:val="20"/>
          <w:lang w:eastAsia="ru-RU"/>
        </w:rPr>
        <w:t xml:space="preserve">сь, что с даты перехода Прав требования </w:t>
      </w:r>
      <w:r w:rsidR="007C493B" w:rsidRPr="00681830">
        <w:rPr>
          <w:rFonts w:ascii="Verdana" w:eastAsia="Times New Roman" w:hAnsi="Verdana" w:cs="Times New Roman"/>
          <w:color w:val="000000"/>
          <w:sz w:val="20"/>
          <w:szCs w:val="20"/>
          <w:lang w:eastAsia="ru-RU"/>
        </w:rPr>
        <w:t xml:space="preserve">к </w:t>
      </w:r>
      <w:r w:rsidRPr="00681830">
        <w:rPr>
          <w:rFonts w:ascii="Verdana" w:eastAsia="Times New Roman" w:hAnsi="Verdana" w:cs="Times New Roman"/>
          <w:color w:val="000000"/>
          <w:sz w:val="20"/>
          <w:szCs w:val="20"/>
          <w:lang w:eastAsia="ru-RU"/>
        </w:rPr>
        <w:t>Цессионарию, Цедент не ведет расчетов задолженности по Кредитным договорам, не собирает денежные средства с клиентов или внешн</w:t>
      </w:r>
      <w:r w:rsidR="00793099" w:rsidRPr="00681830">
        <w:rPr>
          <w:rFonts w:ascii="Verdana" w:eastAsia="Times New Roman" w:hAnsi="Verdana" w:cs="Times New Roman"/>
          <w:color w:val="000000"/>
          <w:sz w:val="20"/>
          <w:szCs w:val="20"/>
          <w:lang w:eastAsia="ru-RU"/>
        </w:rPr>
        <w:t>их организаций (в частности Федеральной службы судебных приставов</w:t>
      </w:r>
      <w:r w:rsidRPr="00681830">
        <w:rPr>
          <w:rFonts w:ascii="Verdana" w:eastAsia="Times New Roman" w:hAnsi="Verdana" w:cs="Times New Roman"/>
          <w:color w:val="000000"/>
          <w:sz w:val="20"/>
          <w:szCs w:val="20"/>
          <w:lang w:eastAsia="ru-RU"/>
        </w:rPr>
        <w:t>) в счет погашения задолженности и не передает эти денежные средства Цессионарию</w:t>
      </w:r>
      <w:r w:rsidR="008E4DD5" w:rsidRPr="00681830">
        <w:rPr>
          <w:rFonts w:ascii="Verdana" w:eastAsia="Times New Roman" w:hAnsi="Verdana" w:cs="Times New Roman"/>
          <w:color w:val="000000"/>
          <w:sz w:val="20"/>
          <w:szCs w:val="20"/>
          <w:lang w:eastAsia="ru-RU"/>
        </w:rPr>
        <w:t>, а также не осуществляет прием и обработку любых заявлений Заемщиков</w:t>
      </w:r>
      <w:r w:rsidR="00B66578" w:rsidRPr="00681830">
        <w:rPr>
          <w:rFonts w:ascii="Verdana" w:eastAsia="Times New Roman" w:hAnsi="Verdana" w:cs="Times New Roman"/>
          <w:color w:val="000000"/>
          <w:sz w:val="20"/>
          <w:szCs w:val="20"/>
          <w:lang w:eastAsia="ru-RU"/>
        </w:rPr>
        <w:t>/Залогодателей</w:t>
      </w:r>
      <w:r w:rsidR="003F13D6" w:rsidRPr="00681830">
        <w:rPr>
          <w:rFonts w:ascii="Verdana" w:eastAsia="Times New Roman" w:hAnsi="Verdana" w:cs="Times New Roman"/>
          <w:iCs/>
          <w:color w:val="000000"/>
          <w:sz w:val="20"/>
          <w:szCs w:val="20"/>
          <w:lang w:eastAsia="ru-RU"/>
        </w:rPr>
        <w:t>/Поручителей</w:t>
      </w:r>
      <w:r w:rsidR="008E4DD5" w:rsidRPr="00681830">
        <w:rPr>
          <w:rFonts w:ascii="Verdana" w:eastAsia="Times New Roman" w:hAnsi="Verdana" w:cs="Times New Roman"/>
          <w:color w:val="000000"/>
          <w:sz w:val="20"/>
          <w:szCs w:val="20"/>
          <w:lang w:eastAsia="ru-RU"/>
        </w:rPr>
        <w:t xml:space="preserve">, требующих осуществления </w:t>
      </w:r>
      <w:proofErr w:type="spellStart"/>
      <w:r w:rsidR="008E4DD5" w:rsidRPr="00681830">
        <w:rPr>
          <w:rFonts w:ascii="Verdana" w:eastAsia="Times New Roman" w:hAnsi="Verdana" w:cs="Times New Roman"/>
          <w:color w:val="000000"/>
          <w:sz w:val="20"/>
          <w:szCs w:val="20"/>
          <w:lang w:eastAsia="ru-RU"/>
        </w:rPr>
        <w:t>сервисинга</w:t>
      </w:r>
      <w:proofErr w:type="spellEnd"/>
      <w:r w:rsidR="008E4DD5" w:rsidRPr="00681830">
        <w:rPr>
          <w:rFonts w:ascii="Verdana" w:eastAsia="Times New Roman" w:hAnsi="Verdana" w:cs="Times New Roman"/>
          <w:color w:val="000000"/>
          <w:sz w:val="20"/>
          <w:szCs w:val="20"/>
          <w:lang w:eastAsia="ru-RU"/>
        </w:rPr>
        <w:t xml:space="preserve"> их Кредитных договоров после Даты перехода Прав требования.</w:t>
      </w:r>
    </w:p>
    <w:p w14:paraId="3AFD8106" w14:textId="77777777" w:rsidR="004E3277" w:rsidRPr="00681830" w:rsidRDefault="004E3277"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 случае выявления обстоятельств, возникших до Даты сделки, следствием которых является изменение, как в большую, так и в меньшую сторону объема Права требования, изменение Окончательной цены такого Права требования Сторонами не осуществляется. Информация об изменении объема уступленных Прав требования направляется Цедентом электронным письмом на электронный адрес Цессионария, указанный в пункте 7 Договора.</w:t>
      </w:r>
    </w:p>
    <w:p w14:paraId="68F0E375" w14:textId="544BABB6"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Если одно из положений Договора по любой причине становится недействительным, это не влечет за собой автоматической недействительности иных положений Договора, которые в этом случае сохраняют юридическую силу за исключением ставшего недействительным положения. При этом такое ставшее недействительным положение Договора подлежит замене иным близким по смыслу и допустимым в правовом отношении положением, что закрепляется Сторонами в дополнительном соглашении к Договору.</w:t>
      </w:r>
    </w:p>
    <w:p w14:paraId="7C52FF41" w14:textId="4BAEB9D5"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Все Приложения к Договору являются неотъемлемой частью Договора.</w:t>
      </w:r>
    </w:p>
    <w:p w14:paraId="17175534" w14:textId="5F9D862E"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lastRenderedPageBreak/>
        <w:t>Изменения и дополнения к Договору будут действительными только в том случае, если они совершены в письменной форме и подписаны уполномоченными представителями Сторон.</w:t>
      </w:r>
    </w:p>
    <w:p w14:paraId="752C77A4" w14:textId="4A0F5B9D"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w:t>
      </w:r>
    </w:p>
    <w:p w14:paraId="45F6C0EB" w14:textId="4C4EE44D" w:rsidR="002473E8"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Во всем остальном, что не урегулировано Договором, Стороны руководствуются действующим законодательством Российской Федерации.</w:t>
      </w:r>
    </w:p>
    <w:p w14:paraId="2653D868" w14:textId="7C4FAE7E" w:rsidR="00AC0FE6" w:rsidRPr="00681830" w:rsidRDefault="002473E8" w:rsidP="00B506BC">
      <w:pPr>
        <w:pStyle w:val="af1"/>
        <w:numPr>
          <w:ilvl w:val="1"/>
          <w:numId w:val="1"/>
        </w:numPr>
        <w:autoSpaceDE w:val="0"/>
        <w:autoSpaceDN w:val="0"/>
        <w:adjustRightInd w:val="0"/>
        <w:spacing w:after="120" w:line="240" w:lineRule="auto"/>
        <w:ind w:left="851" w:hanging="851"/>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Договор составлен в </w:t>
      </w:r>
      <w:r w:rsidR="0065238D" w:rsidRPr="00681830">
        <w:rPr>
          <w:rFonts w:ascii="Verdana" w:eastAsia="Times New Roman" w:hAnsi="Verdana" w:cs="Times New Roman"/>
          <w:color w:val="000000"/>
          <w:sz w:val="20"/>
          <w:szCs w:val="20"/>
          <w:lang w:eastAsia="ru-RU"/>
        </w:rPr>
        <w:t>4</w:t>
      </w:r>
      <w:r w:rsidR="00847A77" w:rsidRPr="00681830">
        <w:rPr>
          <w:rFonts w:ascii="Verdana" w:eastAsia="Times New Roman" w:hAnsi="Verdana" w:cs="Times New Roman"/>
          <w:color w:val="000000"/>
          <w:sz w:val="20"/>
          <w:szCs w:val="20"/>
          <w:lang w:eastAsia="ru-RU"/>
        </w:rPr>
        <w:t xml:space="preserve"> (</w:t>
      </w:r>
      <w:r w:rsidR="0065238D" w:rsidRPr="00681830">
        <w:rPr>
          <w:rFonts w:ascii="Verdana" w:eastAsia="Times New Roman" w:hAnsi="Verdana" w:cs="Times New Roman"/>
          <w:color w:val="000000"/>
          <w:sz w:val="20"/>
          <w:szCs w:val="20"/>
          <w:lang w:eastAsia="ru-RU"/>
        </w:rPr>
        <w:t>четырех</w:t>
      </w:r>
      <w:r w:rsidR="00847A77" w:rsidRPr="00681830">
        <w:rPr>
          <w:rFonts w:ascii="Verdana" w:eastAsia="Times New Roman" w:hAnsi="Verdana" w:cs="Times New Roman"/>
          <w:color w:val="000000"/>
          <w:sz w:val="20"/>
          <w:szCs w:val="20"/>
          <w:lang w:eastAsia="ru-RU"/>
        </w:rPr>
        <w:t>)</w:t>
      </w:r>
      <w:r w:rsidRPr="00681830">
        <w:rPr>
          <w:rFonts w:ascii="Verdana" w:eastAsia="Times New Roman" w:hAnsi="Verdana" w:cs="Times New Roman"/>
          <w:color w:val="000000"/>
          <w:sz w:val="20"/>
          <w:szCs w:val="20"/>
          <w:lang w:eastAsia="ru-RU"/>
        </w:rPr>
        <w:t xml:space="preserve"> подлинных экземплярах, имеющих равную юридическую силу, по одному для каждой из сторон</w:t>
      </w:r>
      <w:r w:rsidR="0065238D" w:rsidRPr="00681830">
        <w:rPr>
          <w:rFonts w:ascii="Verdana" w:eastAsia="Times New Roman" w:hAnsi="Verdana" w:cs="Times New Roman"/>
          <w:color w:val="000000"/>
          <w:sz w:val="20"/>
          <w:szCs w:val="20"/>
          <w:lang w:eastAsia="ru-RU"/>
        </w:rPr>
        <w:t xml:space="preserve"> и 2 (два) для </w:t>
      </w:r>
      <w:r w:rsidR="00FA418D" w:rsidRPr="00681830">
        <w:rPr>
          <w:rFonts w:ascii="Verdana" w:eastAsia="Times New Roman" w:hAnsi="Verdana" w:cs="Times New Roman"/>
          <w:color w:val="000000"/>
          <w:sz w:val="20"/>
          <w:szCs w:val="20"/>
          <w:lang w:eastAsia="ru-RU"/>
        </w:rPr>
        <w:t>регистрирующих органов</w:t>
      </w:r>
      <w:r w:rsidR="00011944" w:rsidRPr="00681830">
        <w:rPr>
          <w:rFonts w:ascii="Verdana" w:eastAsia="Times New Roman" w:hAnsi="Verdana" w:cs="Times New Roman"/>
          <w:color w:val="000000"/>
          <w:sz w:val="20"/>
          <w:szCs w:val="20"/>
          <w:lang w:eastAsia="ru-RU"/>
        </w:rPr>
        <w:t xml:space="preserve"> (при необходимости)</w:t>
      </w:r>
      <w:r w:rsidRPr="00681830">
        <w:rPr>
          <w:rFonts w:ascii="Verdana" w:eastAsia="Times New Roman" w:hAnsi="Verdana" w:cs="Times New Roman"/>
          <w:color w:val="000000"/>
          <w:sz w:val="20"/>
          <w:szCs w:val="20"/>
          <w:lang w:eastAsia="ru-RU"/>
        </w:rPr>
        <w:t>.</w:t>
      </w:r>
    </w:p>
    <w:p w14:paraId="4ECA63C6" w14:textId="2E611BDE" w:rsidR="00AC0FE6" w:rsidRPr="00681830" w:rsidRDefault="00E5284F" w:rsidP="00B506BC">
      <w:pPr>
        <w:tabs>
          <w:tab w:val="num" w:pos="-1701"/>
        </w:tabs>
        <w:spacing w:after="120" w:line="240" w:lineRule="auto"/>
        <w:ind w:left="851" w:hanging="851"/>
        <w:jc w:val="both"/>
        <w:rPr>
          <w:rFonts w:ascii="Verdana" w:eastAsia="Times New Roman" w:hAnsi="Verdana" w:cs="Times New Roman"/>
          <w:b/>
          <w:color w:val="000000"/>
          <w:sz w:val="20"/>
          <w:szCs w:val="20"/>
          <w:lang w:eastAsia="ru-RU"/>
        </w:rPr>
      </w:pPr>
      <w:r w:rsidRPr="00681830">
        <w:rPr>
          <w:rFonts w:ascii="Verdana" w:eastAsia="Times New Roman" w:hAnsi="Verdana" w:cs="Times New Roman"/>
          <w:b/>
          <w:color w:val="000000"/>
          <w:sz w:val="20"/>
          <w:szCs w:val="20"/>
          <w:lang w:eastAsia="ru-RU"/>
        </w:rPr>
        <w:t>Приложения к Договору:</w:t>
      </w:r>
    </w:p>
    <w:p w14:paraId="45629532" w14:textId="4D40A1D0" w:rsidR="00E5284F" w:rsidRPr="000B7724" w:rsidRDefault="00E5284F" w:rsidP="00B506BC">
      <w:pPr>
        <w:pStyle w:val="af1"/>
        <w:numPr>
          <w:ilvl w:val="0"/>
          <w:numId w:val="3"/>
        </w:numPr>
        <w:tabs>
          <w:tab w:val="num" w:pos="-1701"/>
        </w:tabs>
        <w:spacing w:after="120" w:line="240" w:lineRule="auto"/>
        <w:ind w:left="0" w:firstLine="0"/>
        <w:contextualSpacing w:val="0"/>
        <w:jc w:val="both"/>
        <w:rPr>
          <w:rFonts w:ascii="Verdana" w:eastAsia="Times New Roman" w:hAnsi="Verdana" w:cs="Times New Roman"/>
          <w:color w:val="000000"/>
          <w:sz w:val="20"/>
          <w:szCs w:val="20"/>
          <w:lang w:eastAsia="ru-RU"/>
        </w:rPr>
      </w:pPr>
      <w:r w:rsidRPr="00681830">
        <w:rPr>
          <w:rFonts w:ascii="Verdana" w:eastAsia="Times New Roman" w:hAnsi="Verdana" w:cs="Times New Roman"/>
          <w:color w:val="000000"/>
          <w:sz w:val="20"/>
          <w:szCs w:val="20"/>
          <w:lang w:eastAsia="ru-RU"/>
        </w:rPr>
        <w:t xml:space="preserve">Приложение №1 (Реестр </w:t>
      </w:r>
      <w:r w:rsidR="00471CBA" w:rsidRPr="00681830">
        <w:rPr>
          <w:rFonts w:ascii="Verdana" w:eastAsia="Times New Roman" w:hAnsi="Verdana" w:cs="Times New Roman"/>
          <w:color w:val="000000"/>
          <w:sz w:val="20"/>
          <w:szCs w:val="20"/>
          <w:lang w:eastAsia="ru-RU"/>
        </w:rPr>
        <w:t>Зае</w:t>
      </w:r>
      <w:r w:rsidRPr="00681830">
        <w:rPr>
          <w:rFonts w:ascii="Verdana" w:eastAsia="Times New Roman" w:hAnsi="Verdana" w:cs="Times New Roman"/>
          <w:color w:val="000000"/>
          <w:sz w:val="20"/>
          <w:szCs w:val="20"/>
          <w:lang w:eastAsia="ru-RU"/>
        </w:rPr>
        <w:t>мщиков)</w:t>
      </w:r>
      <w:r w:rsidR="005C5DAD">
        <w:rPr>
          <w:rFonts w:ascii="Verdana" w:eastAsia="Times New Roman" w:hAnsi="Verdana" w:cs="Times New Roman"/>
          <w:color w:val="000000"/>
          <w:sz w:val="20"/>
          <w:szCs w:val="20"/>
          <w:lang w:eastAsia="ru-RU"/>
        </w:rPr>
        <w:t>;</w:t>
      </w:r>
    </w:p>
    <w:p w14:paraId="72027913" w14:textId="438C79C9" w:rsidR="00E5284F" w:rsidRPr="000B7724" w:rsidRDefault="00E5284F" w:rsidP="00B506BC">
      <w:pPr>
        <w:pStyle w:val="af1"/>
        <w:numPr>
          <w:ilvl w:val="0"/>
          <w:numId w:val="3"/>
        </w:numPr>
        <w:tabs>
          <w:tab w:val="num" w:pos="-1701"/>
        </w:tabs>
        <w:spacing w:after="120" w:line="240" w:lineRule="auto"/>
        <w:ind w:left="0" w:firstLine="0"/>
        <w:contextualSpacing w:val="0"/>
        <w:jc w:val="both"/>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Приложение №2 (</w:t>
      </w:r>
      <w:r w:rsidR="00471CBA" w:rsidRPr="000B7724">
        <w:rPr>
          <w:rFonts w:ascii="Verdana" w:eastAsia="Times New Roman" w:hAnsi="Verdana" w:cs="Times New Roman"/>
          <w:color w:val="000000"/>
          <w:sz w:val="20"/>
          <w:szCs w:val="20"/>
          <w:lang w:eastAsia="ru-RU"/>
        </w:rPr>
        <w:t>Состав информации, содержащейся в электронном реестре Заемщиков</w:t>
      </w:r>
      <w:r w:rsidRPr="00681830">
        <w:rPr>
          <w:rFonts w:ascii="Verdana" w:eastAsia="Times New Roman" w:hAnsi="Verdana" w:cs="Times New Roman"/>
          <w:color w:val="000000"/>
          <w:sz w:val="20"/>
          <w:szCs w:val="20"/>
          <w:lang w:eastAsia="ru-RU"/>
        </w:rPr>
        <w:t>)</w:t>
      </w:r>
      <w:r w:rsidR="005C5DAD">
        <w:rPr>
          <w:rFonts w:ascii="Verdana" w:eastAsia="Times New Roman" w:hAnsi="Verdana" w:cs="Times New Roman"/>
          <w:color w:val="000000"/>
          <w:sz w:val="20"/>
          <w:szCs w:val="20"/>
          <w:lang w:eastAsia="ru-RU"/>
        </w:rPr>
        <w:t>;</w:t>
      </w:r>
    </w:p>
    <w:p w14:paraId="63EBCCE7" w14:textId="7F28E9F5" w:rsidR="00E5284F" w:rsidRPr="000B7724" w:rsidRDefault="00E5284F" w:rsidP="00B506BC">
      <w:pPr>
        <w:pStyle w:val="af1"/>
        <w:numPr>
          <w:ilvl w:val="0"/>
          <w:numId w:val="3"/>
        </w:numPr>
        <w:tabs>
          <w:tab w:val="num" w:pos="-1701"/>
        </w:tabs>
        <w:spacing w:after="120" w:line="240" w:lineRule="auto"/>
        <w:ind w:left="0" w:firstLine="0"/>
        <w:contextualSpacing w:val="0"/>
        <w:jc w:val="both"/>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Приложение №3 (Акт приёма-передачи документов)</w:t>
      </w:r>
      <w:r w:rsidR="005C5DAD">
        <w:rPr>
          <w:rFonts w:ascii="Verdana" w:eastAsia="Times New Roman" w:hAnsi="Verdana" w:cs="Times New Roman"/>
          <w:color w:val="000000"/>
          <w:sz w:val="20"/>
          <w:szCs w:val="20"/>
          <w:lang w:eastAsia="ru-RU"/>
        </w:rPr>
        <w:t>;</w:t>
      </w:r>
    </w:p>
    <w:p w14:paraId="6820B59F" w14:textId="5FA46951" w:rsidR="00E5284F" w:rsidRPr="000B7724" w:rsidRDefault="00E5284F" w:rsidP="00B506BC">
      <w:pPr>
        <w:pStyle w:val="af1"/>
        <w:numPr>
          <w:ilvl w:val="0"/>
          <w:numId w:val="3"/>
        </w:numPr>
        <w:tabs>
          <w:tab w:val="num" w:pos="-1701"/>
        </w:tabs>
        <w:spacing w:after="120" w:line="240" w:lineRule="auto"/>
        <w:ind w:left="0" w:firstLine="0"/>
        <w:contextualSpacing w:val="0"/>
        <w:jc w:val="both"/>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Приложение №4 (Форма Уведомления о состоявшейся уступке Права требования)</w:t>
      </w:r>
      <w:r w:rsidR="005C5DAD">
        <w:rPr>
          <w:rFonts w:ascii="Verdana" w:eastAsia="Times New Roman" w:hAnsi="Verdana" w:cs="Times New Roman"/>
          <w:color w:val="000000"/>
          <w:sz w:val="20"/>
          <w:szCs w:val="20"/>
          <w:lang w:eastAsia="ru-RU"/>
        </w:rPr>
        <w:t>;</w:t>
      </w:r>
    </w:p>
    <w:p w14:paraId="49E490B1" w14:textId="41693872" w:rsidR="00E5284F" w:rsidRPr="000B7724" w:rsidRDefault="00E5284F" w:rsidP="00B506BC">
      <w:pPr>
        <w:pStyle w:val="af1"/>
        <w:numPr>
          <w:ilvl w:val="0"/>
          <w:numId w:val="3"/>
        </w:numPr>
        <w:tabs>
          <w:tab w:val="num" w:pos="-1701"/>
        </w:tabs>
        <w:spacing w:after="120" w:line="240" w:lineRule="auto"/>
        <w:ind w:left="0" w:firstLine="0"/>
        <w:contextualSpacing w:val="0"/>
        <w:jc w:val="both"/>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Приложение №5 (Акт приема-передачи Прав требования)</w:t>
      </w:r>
      <w:r w:rsidR="005C5DAD">
        <w:rPr>
          <w:rFonts w:ascii="Verdana" w:eastAsia="Times New Roman" w:hAnsi="Verdana" w:cs="Times New Roman"/>
          <w:color w:val="000000"/>
          <w:sz w:val="20"/>
          <w:szCs w:val="20"/>
          <w:lang w:eastAsia="ru-RU"/>
        </w:rPr>
        <w:t>;</w:t>
      </w:r>
    </w:p>
    <w:p w14:paraId="1F8E01B8" w14:textId="7CA73617" w:rsidR="001960A3" w:rsidRPr="000B7724" w:rsidRDefault="001960A3" w:rsidP="00B506BC">
      <w:pPr>
        <w:pStyle w:val="af1"/>
        <w:numPr>
          <w:ilvl w:val="0"/>
          <w:numId w:val="3"/>
        </w:numPr>
        <w:tabs>
          <w:tab w:val="num" w:pos="-1701"/>
        </w:tabs>
        <w:spacing w:after="120" w:line="240" w:lineRule="auto"/>
        <w:ind w:left="0" w:firstLine="0"/>
        <w:contextualSpacing w:val="0"/>
        <w:jc w:val="both"/>
        <w:rPr>
          <w:rFonts w:ascii="Verdana" w:eastAsia="Times New Roman" w:hAnsi="Verdana" w:cs="Times New Roman"/>
          <w:color w:val="000000"/>
          <w:sz w:val="20"/>
          <w:szCs w:val="20"/>
          <w:lang w:eastAsia="ru-RU"/>
        </w:rPr>
      </w:pPr>
      <w:r w:rsidRPr="000B7724">
        <w:rPr>
          <w:rFonts w:ascii="Verdana" w:eastAsia="Times New Roman" w:hAnsi="Verdana" w:cs="Times New Roman"/>
          <w:color w:val="000000"/>
          <w:sz w:val="20"/>
          <w:szCs w:val="20"/>
          <w:lang w:eastAsia="ru-RU"/>
        </w:rPr>
        <w:t>Приложение №6 (Дополнительное соглашение)</w:t>
      </w:r>
      <w:r w:rsidR="005C5DAD">
        <w:rPr>
          <w:rFonts w:ascii="Verdana" w:eastAsia="Times New Roman" w:hAnsi="Verdana" w:cs="Times New Roman"/>
          <w:color w:val="000000"/>
          <w:sz w:val="20"/>
          <w:szCs w:val="20"/>
          <w:lang w:eastAsia="ru-RU"/>
        </w:rPr>
        <w:t>.</w:t>
      </w:r>
    </w:p>
    <w:p w14:paraId="7B9C40DD" w14:textId="38BA2E4A" w:rsidR="002473E8" w:rsidRPr="00681830" w:rsidRDefault="002473E8" w:rsidP="00B506BC">
      <w:pPr>
        <w:keepNext/>
        <w:numPr>
          <w:ilvl w:val="0"/>
          <w:numId w:val="1"/>
        </w:numPr>
        <w:tabs>
          <w:tab w:val="num" w:pos="-1701"/>
        </w:tabs>
        <w:spacing w:after="120" w:line="240" w:lineRule="auto"/>
        <w:ind w:left="0" w:firstLine="851"/>
        <w:jc w:val="center"/>
        <w:outlineLvl w:val="0"/>
        <w:rPr>
          <w:rFonts w:ascii="Verdana" w:eastAsia="Times New Roman" w:hAnsi="Verdana" w:cs="Times New Roman"/>
          <w:b/>
          <w:bCs/>
          <w:color w:val="000000"/>
          <w:kern w:val="28"/>
          <w:sz w:val="20"/>
          <w:szCs w:val="20"/>
          <w:lang w:eastAsia="ru-RU"/>
        </w:rPr>
      </w:pPr>
      <w:bookmarkStart w:id="16" w:name="_Ref93053668"/>
      <w:r w:rsidRPr="00681830">
        <w:rPr>
          <w:rFonts w:ascii="Verdana" w:eastAsia="Times New Roman" w:hAnsi="Verdana" w:cs="Times New Roman"/>
          <w:b/>
          <w:bCs/>
          <w:color w:val="000000"/>
          <w:kern w:val="28"/>
          <w:sz w:val="20"/>
          <w:szCs w:val="20"/>
          <w:lang w:eastAsia="ru-RU"/>
        </w:rPr>
        <w:t>АДРЕСА</w:t>
      </w:r>
      <w:r w:rsidR="001F58FF" w:rsidRPr="00681830">
        <w:rPr>
          <w:rFonts w:ascii="Verdana" w:eastAsia="Times New Roman" w:hAnsi="Verdana" w:cs="Times New Roman"/>
          <w:b/>
          <w:bCs/>
          <w:color w:val="000000"/>
          <w:kern w:val="28"/>
          <w:sz w:val="20"/>
          <w:szCs w:val="20"/>
          <w:lang w:eastAsia="ru-RU"/>
        </w:rPr>
        <w:t xml:space="preserve"> И </w:t>
      </w:r>
      <w:r w:rsidRPr="00681830">
        <w:rPr>
          <w:rFonts w:ascii="Verdana" w:eastAsia="Times New Roman" w:hAnsi="Verdana" w:cs="Times New Roman"/>
          <w:b/>
          <w:bCs/>
          <w:color w:val="000000"/>
          <w:kern w:val="28"/>
          <w:sz w:val="20"/>
          <w:szCs w:val="20"/>
          <w:lang w:eastAsia="ru-RU"/>
        </w:rPr>
        <w:t>РЕКВИЗИТЫ СТОРОН</w:t>
      </w:r>
      <w:bookmarkEnd w:id="16"/>
    </w:p>
    <w:tbl>
      <w:tblPr>
        <w:tblW w:w="10206" w:type="dxa"/>
        <w:tblInd w:w="108" w:type="dxa"/>
        <w:tblLayout w:type="fixed"/>
        <w:tblLook w:val="0000" w:firstRow="0" w:lastRow="0" w:firstColumn="0" w:lastColumn="0" w:noHBand="0" w:noVBand="0"/>
      </w:tblPr>
      <w:tblGrid>
        <w:gridCol w:w="5103"/>
        <w:gridCol w:w="5103"/>
      </w:tblGrid>
      <w:tr w:rsidR="001915AC" w:rsidRPr="00681830" w14:paraId="6CE83B4D" w14:textId="77777777" w:rsidTr="006B2908">
        <w:trPr>
          <w:trHeight w:val="141"/>
        </w:trPr>
        <w:tc>
          <w:tcPr>
            <w:tcW w:w="5103" w:type="dxa"/>
            <w:tcBorders>
              <w:top w:val="single" w:sz="4" w:space="0" w:color="000000"/>
              <w:left w:val="single" w:sz="4" w:space="0" w:color="000000"/>
              <w:bottom w:val="single" w:sz="4" w:space="0" w:color="000000"/>
            </w:tcBorders>
          </w:tcPr>
          <w:p w14:paraId="34715952" w14:textId="77777777" w:rsidR="001915AC" w:rsidRPr="00681830" w:rsidRDefault="001915AC">
            <w:pPr>
              <w:snapToGrid w:val="0"/>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Цедент:</w:t>
            </w:r>
          </w:p>
        </w:tc>
        <w:tc>
          <w:tcPr>
            <w:tcW w:w="5103" w:type="dxa"/>
            <w:tcBorders>
              <w:top w:val="single" w:sz="4" w:space="0" w:color="000000"/>
              <w:left w:val="single" w:sz="4" w:space="0" w:color="000000"/>
              <w:bottom w:val="single" w:sz="4" w:space="0" w:color="000000"/>
              <w:right w:val="single" w:sz="4" w:space="0" w:color="000000"/>
            </w:tcBorders>
          </w:tcPr>
          <w:p w14:paraId="7B7C5C27" w14:textId="77777777" w:rsidR="001915AC" w:rsidRPr="00681830" w:rsidRDefault="001915AC">
            <w:pPr>
              <w:snapToGrid w:val="0"/>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Цессионарий:</w:t>
            </w:r>
          </w:p>
        </w:tc>
      </w:tr>
      <w:tr w:rsidR="001915AC" w:rsidRPr="00681830" w14:paraId="5C54A753" w14:textId="77777777" w:rsidTr="006B2908">
        <w:trPr>
          <w:trHeight w:val="711"/>
        </w:trPr>
        <w:tc>
          <w:tcPr>
            <w:tcW w:w="5103" w:type="dxa"/>
            <w:tcBorders>
              <w:top w:val="single" w:sz="4" w:space="0" w:color="000000"/>
              <w:left w:val="single" w:sz="4" w:space="0" w:color="000000"/>
              <w:bottom w:val="single" w:sz="4" w:space="0" w:color="000000"/>
            </w:tcBorders>
          </w:tcPr>
          <w:p w14:paraId="63E2AB23" w14:textId="77777777" w:rsidR="006D5D83" w:rsidRPr="000B7724" w:rsidRDefault="006D5D83" w:rsidP="00B506BC">
            <w:pPr>
              <w:tabs>
                <w:tab w:val="left" w:pos="6060"/>
              </w:tabs>
              <w:spacing w:after="0" w:line="240" w:lineRule="auto"/>
              <w:jc w:val="both"/>
              <w:rPr>
                <w:rFonts w:ascii="Verdana" w:hAnsi="Verdana" w:cs="Times New Roman"/>
                <w:color w:val="000000" w:themeColor="text1"/>
                <w:sz w:val="20"/>
                <w:szCs w:val="20"/>
              </w:rPr>
            </w:pPr>
            <w:bookmarkStart w:id="17" w:name="OLE_LINK2"/>
            <w:r w:rsidRPr="000B7724">
              <w:rPr>
                <w:rFonts w:ascii="Verdana" w:hAnsi="Verdana" w:cs="Times New Roman"/>
                <w:color w:val="000000" w:themeColor="text1"/>
                <w:sz w:val="20"/>
                <w:szCs w:val="20"/>
              </w:rPr>
              <w:t>Публичное акционерное общество</w:t>
            </w:r>
          </w:p>
          <w:p w14:paraId="09CC3F80"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Национальный банк «ТРАСТ»</w:t>
            </w:r>
          </w:p>
          <w:p w14:paraId="7BACC68C"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Банк "ТРАСТ"(ПАО)</w:t>
            </w:r>
          </w:p>
          <w:p w14:paraId="2E49D9C7"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Адрес: 109004, г. Москва, Известковый пер., д. 3</w:t>
            </w:r>
          </w:p>
          <w:p w14:paraId="623476F1"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Реквизиты:</w:t>
            </w:r>
          </w:p>
          <w:p w14:paraId="11C3D89D"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 xml:space="preserve">ИНН 7831001567 </w:t>
            </w:r>
          </w:p>
          <w:p w14:paraId="2159C971"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КПП 770901001/997950001</w:t>
            </w:r>
          </w:p>
          <w:p w14:paraId="0C91B5B1"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ОГРН 1027800000480</w:t>
            </w:r>
          </w:p>
          <w:p w14:paraId="4CF3FF46"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К/с № 30101810345250000635 в ГУ Банка России по ЦФО</w:t>
            </w:r>
          </w:p>
          <w:p w14:paraId="4794EE35"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lang w:val="en-US"/>
              </w:rPr>
            </w:pPr>
            <w:r w:rsidRPr="00681830">
              <w:rPr>
                <w:rFonts w:ascii="Verdana" w:hAnsi="Verdana" w:cs="Times New Roman"/>
                <w:color w:val="000000" w:themeColor="text1"/>
                <w:sz w:val="20"/>
                <w:szCs w:val="20"/>
              </w:rPr>
              <w:t>БИК</w:t>
            </w:r>
            <w:r w:rsidRPr="00681830">
              <w:rPr>
                <w:rFonts w:ascii="Verdana" w:hAnsi="Verdana" w:cs="Times New Roman"/>
                <w:color w:val="000000" w:themeColor="text1"/>
                <w:sz w:val="20"/>
                <w:szCs w:val="20"/>
                <w:lang w:val="en-US"/>
              </w:rPr>
              <w:t xml:space="preserve"> 044525635</w:t>
            </w:r>
          </w:p>
          <w:bookmarkEnd w:id="17"/>
          <w:p w14:paraId="37832F90" w14:textId="77777777" w:rsidR="006D5D83" w:rsidRPr="000B7724" w:rsidRDefault="006D5D83" w:rsidP="00B506BC">
            <w:pPr>
              <w:tabs>
                <w:tab w:val="left" w:pos="6060"/>
              </w:tabs>
              <w:spacing w:after="0" w:line="240" w:lineRule="auto"/>
              <w:jc w:val="both"/>
              <w:rPr>
                <w:rFonts w:ascii="Verdana" w:hAnsi="Verdana" w:cs="Times New Roman"/>
                <w:color w:val="000000" w:themeColor="text1"/>
                <w:sz w:val="20"/>
                <w:szCs w:val="20"/>
                <w:lang w:val="en-US"/>
              </w:rPr>
            </w:pPr>
            <w:r w:rsidRPr="00681830">
              <w:rPr>
                <w:rFonts w:ascii="Verdana" w:hAnsi="Verdana" w:cs="Times New Roman"/>
                <w:color w:val="000000" w:themeColor="text1"/>
                <w:sz w:val="20"/>
                <w:szCs w:val="20"/>
                <w:lang w:val="en-US"/>
              </w:rPr>
              <w:t xml:space="preserve">e-mail: </w:t>
            </w:r>
            <w:hyperlink r:id="rId9" w:history="1">
              <w:r w:rsidRPr="00681830">
                <w:rPr>
                  <w:rStyle w:val="af3"/>
                  <w:rFonts w:ascii="Verdana" w:hAnsi="Verdana"/>
                  <w:sz w:val="20"/>
                  <w:szCs w:val="20"/>
                  <w:lang w:val="en-US"/>
                </w:rPr>
                <w:t>DRNA@trust.ru</w:t>
              </w:r>
            </w:hyperlink>
          </w:p>
          <w:p w14:paraId="3EC465A7"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lang w:val="en-US"/>
              </w:rPr>
            </w:pPr>
          </w:p>
          <w:p w14:paraId="0F7C964E"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Реквизиты для оплаты:</w:t>
            </w:r>
          </w:p>
          <w:p w14:paraId="399EF19F"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Филиал Банка «ТРАСТ» (ПАО) в г. Москва</w:t>
            </w:r>
          </w:p>
          <w:p w14:paraId="21A83EF3"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ИНН 7831001567 / КПП 770543001</w:t>
            </w:r>
          </w:p>
          <w:p w14:paraId="4E83B01E"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ОГРН 1027800000480</w:t>
            </w:r>
          </w:p>
          <w:p w14:paraId="2D083F73"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к/счет 30101810145250000576 в ГУ Банка России по ЦФО</w:t>
            </w:r>
          </w:p>
          <w:p w14:paraId="3076DC5F"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БИК 044525576</w:t>
            </w:r>
          </w:p>
          <w:p w14:paraId="5AF0E7D3" w14:textId="77777777" w:rsidR="006D5D83" w:rsidRPr="00681830" w:rsidRDefault="006D5D83" w:rsidP="00B506BC">
            <w:pPr>
              <w:tabs>
                <w:tab w:val="left" w:pos="6060"/>
              </w:tabs>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Юридический и фактический адрес: 109240, г. Москва, ул. Гончарная, д. 15, стр. 1</w:t>
            </w:r>
          </w:p>
          <w:p w14:paraId="6770A12D" w14:textId="4EFC8DD9" w:rsidR="00E83E24" w:rsidRPr="00681830" w:rsidRDefault="006D5D83" w:rsidP="000B7724">
            <w:pPr>
              <w:spacing w:after="0" w:line="240" w:lineRule="auto"/>
              <w:jc w:val="both"/>
              <w:rPr>
                <w:rFonts w:ascii="Verdana" w:hAnsi="Verdana" w:cs="Times New Roman"/>
                <w:color w:val="000000" w:themeColor="text1"/>
                <w:sz w:val="20"/>
                <w:szCs w:val="20"/>
              </w:rPr>
            </w:pPr>
            <w:r w:rsidRPr="00681830">
              <w:rPr>
                <w:rFonts w:ascii="Verdana" w:hAnsi="Verdana" w:cs="Times New Roman"/>
                <w:color w:val="000000" w:themeColor="text1"/>
                <w:sz w:val="20"/>
                <w:szCs w:val="20"/>
              </w:rPr>
              <w:t>Счет для перечисления цены сделки:</w:t>
            </w:r>
          </w:p>
        </w:tc>
        <w:tc>
          <w:tcPr>
            <w:tcW w:w="5103" w:type="dxa"/>
            <w:tcBorders>
              <w:top w:val="single" w:sz="4" w:space="0" w:color="000000"/>
              <w:left w:val="single" w:sz="4" w:space="0" w:color="000000"/>
              <w:bottom w:val="single" w:sz="4" w:space="0" w:color="000000"/>
              <w:right w:val="single" w:sz="4" w:space="0" w:color="000000"/>
            </w:tcBorders>
          </w:tcPr>
          <w:p w14:paraId="66E43867" w14:textId="77777777" w:rsidR="001915AC" w:rsidRPr="00681830" w:rsidRDefault="001915AC" w:rsidP="000B7724">
            <w:pPr>
              <w:spacing w:after="0" w:line="240" w:lineRule="auto"/>
              <w:jc w:val="both"/>
              <w:rPr>
                <w:rFonts w:ascii="Verdana" w:hAnsi="Verdana" w:cs="Times New Roman"/>
                <w:color w:val="000000" w:themeColor="text1"/>
                <w:sz w:val="20"/>
                <w:szCs w:val="20"/>
              </w:rPr>
            </w:pPr>
          </w:p>
        </w:tc>
      </w:tr>
      <w:tr w:rsidR="001915AC" w:rsidRPr="00681830" w14:paraId="3B3F4706" w14:textId="77777777" w:rsidTr="006B2908">
        <w:trPr>
          <w:trHeight w:val="1403"/>
        </w:trPr>
        <w:tc>
          <w:tcPr>
            <w:tcW w:w="5103" w:type="dxa"/>
            <w:tcBorders>
              <w:top w:val="single" w:sz="4" w:space="0" w:color="000000"/>
              <w:left w:val="single" w:sz="4" w:space="0" w:color="000000"/>
              <w:bottom w:val="single" w:sz="4" w:space="0" w:color="000000"/>
            </w:tcBorders>
          </w:tcPr>
          <w:p w14:paraId="36A4082D" w14:textId="77777777" w:rsidR="001915AC" w:rsidRPr="000B7724" w:rsidRDefault="001915AC" w:rsidP="000B7724">
            <w:pPr>
              <w:spacing w:after="0" w:line="240" w:lineRule="auto"/>
              <w:rPr>
                <w:rFonts w:ascii="Verdana" w:hAnsi="Verdana" w:cs="Times New Roman"/>
                <w:color w:val="000000" w:themeColor="text1"/>
                <w:sz w:val="20"/>
                <w:szCs w:val="20"/>
              </w:rPr>
            </w:pPr>
            <w:r w:rsidRPr="000B7724">
              <w:rPr>
                <w:rFonts w:ascii="Verdana" w:hAnsi="Verdana" w:cs="Times New Roman"/>
                <w:color w:val="000000" w:themeColor="text1"/>
                <w:sz w:val="20"/>
                <w:szCs w:val="20"/>
              </w:rPr>
              <w:lastRenderedPageBreak/>
              <w:t>Цедент:</w:t>
            </w:r>
          </w:p>
          <w:p w14:paraId="4DDA64D6" w14:textId="165AE965" w:rsidR="001915AC"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__________________</w:t>
            </w:r>
            <w:r w:rsidR="006B2908" w:rsidRPr="00681830">
              <w:rPr>
                <w:rFonts w:ascii="Verdana" w:hAnsi="Verdana" w:cs="Times New Roman"/>
                <w:color w:val="000000" w:themeColor="text1"/>
                <w:sz w:val="20"/>
                <w:szCs w:val="20"/>
              </w:rPr>
              <w:t>___</w:t>
            </w:r>
            <w:r w:rsidRPr="00681830">
              <w:rPr>
                <w:rFonts w:ascii="Verdana" w:hAnsi="Verdana" w:cs="Times New Roman"/>
                <w:color w:val="000000" w:themeColor="text1"/>
                <w:sz w:val="20"/>
                <w:szCs w:val="20"/>
              </w:rPr>
              <w:t>_/Соколов А.К.</w:t>
            </w:r>
          </w:p>
          <w:p w14:paraId="4E5B5250" w14:textId="77777777" w:rsidR="001915AC"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ab/>
              <w:t xml:space="preserve">        М.П.</w:t>
            </w:r>
          </w:p>
          <w:p w14:paraId="2071A879" w14:textId="77777777" w:rsidR="001915AC" w:rsidRPr="00681830" w:rsidRDefault="001915AC">
            <w:pPr>
              <w:spacing w:after="0" w:line="240" w:lineRule="auto"/>
              <w:rPr>
                <w:rFonts w:ascii="Verdana" w:hAnsi="Verdana" w:cs="Times New Roman"/>
                <w:color w:val="000000" w:themeColor="text1"/>
                <w:sz w:val="20"/>
                <w:szCs w:val="20"/>
              </w:rPr>
            </w:pPr>
          </w:p>
          <w:p w14:paraId="6EA96799" w14:textId="77777777" w:rsidR="006B2908" w:rsidRPr="00681830" w:rsidRDefault="006B2908">
            <w:pPr>
              <w:spacing w:after="0" w:line="240" w:lineRule="auto"/>
              <w:rPr>
                <w:rFonts w:ascii="Verdana" w:hAnsi="Verdana" w:cs="Times New Roman"/>
                <w:color w:val="000000" w:themeColor="text1"/>
                <w:sz w:val="20"/>
                <w:szCs w:val="20"/>
              </w:rPr>
            </w:pPr>
          </w:p>
          <w:p w14:paraId="4358E287" w14:textId="6DD9D89A" w:rsidR="001F58FF"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«__» ___________</w:t>
            </w:r>
            <w:r w:rsidR="00A911F2" w:rsidRPr="00681830">
              <w:rPr>
                <w:rFonts w:ascii="Verdana" w:hAnsi="Verdana" w:cs="Times New Roman"/>
                <w:color w:val="000000" w:themeColor="text1"/>
                <w:sz w:val="20"/>
                <w:szCs w:val="20"/>
              </w:rPr>
              <w:t>202</w:t>
            </w:r>
            <w:r w:rsidRPr="00681830">
              <w:rPr>
                <w:rFonts w:ascii="Verdana" w:hAnsi="Verdana" w:cs="Times New Roman"/>
                <w:color w:val="000000" w:themeColor="text1"/>
                <w:sz w:val="20"/>
                <w:szCs w:val="20"/>
              </w:rPr>
              <w:t>_ г</w:t>
            </w:r>
          </w:p>
        </w:tc>
        <w:tc>
          <w:tcPr>
            <w:tcW w:w="5103" w:type="dxa"/>
            <w:tcBorders>
              <w:top w:val="single" w:sz="4" w:space="0" w:color="000000"/>
              <w:left w:val="single" w:sz="4" w:space="0" w:color="000000"/>
              <w:bottom w:val="single" w:sz="4" w:space="0" w:color="000000"/>
              <w:right w:val="single" w:sz="4" w:space="0" w:color="000000"/>
            </w:tcBorders>
          </w:tcPr>
          <w:p w14:paraId="43F73434" w14:textId="77777777" w:rsidR="001915AC"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Цессионарий:</w:t>
            </w:r>
          </w:p>
          <w:p w14:paraId="7D9A7C96" w14:textId="77777777" w:rsidR="001915AC"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_______________________/______________.</w:t>
            </w:r>
          </w:p>
          <w:p w14:paraId="2AAA948F" w14:textId="77777777" w:rsidR="001915AC"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ab/>
              <w:t xml:space="preserve">        М.П.</w:t>
            </w:r>
          </w:p>
          <w:p w14:paraId="6D11F468" w14:textId="77777777" w:rsidR="001F58FF" w:rsidRPr="00681830" w:rsidRDefault="001F58FF">
            <w:pPr>
              <w:spacing w:after="0" w:line="240" w:lineRule="auto"/>
              <w:rPr>
                <w:rFonts w:ascii="Verdana" w:hAnsi="Verdana" w:cs="Times New Roman"/>
                <w:color w:val="000000" w:themeColor="text1"/>
                <w:sz w:val="20"/>
                <w:szCs w:val="20"/>
              </w:rPr>
            </w:pPr>
          </w:p>
          <w:p w14:paraId="64DA3E67" w14:textId="77777777" w:rsidR="001915AC" w:rsidRPr="00681830" w:rsidRDefault="001915AC">
            <w:pPr>
              <w:spacing w:after="0" w:line="240" w:lineRule="auto"/>
              <w:rPr>
                <w:rFonts w:ascii="Verdana" w:hAnsi="Verdana" w:cs="Times New Roman"/>
                <w:color w:val="000000" w:themeColor="text1"/>
                <w:sz w:val="20"/>
                <w:szCs w:val="20"/>
              </w:rPr>
            </w:pPr>
          </w:p>
          <w:p w14:paraId="2398E2BE" w14:textId="59578ACC" w:rsidR="001915AC" w:rsidRPr="00681830" w:rsidRDefault="001915AC">
            <w:pPr>
              <w:spacing w:after="0" w:line="240" w:lineRule="auto"/>
              <w:rPr>
                <w:rFonts w:ascii="Verdana" w:hAnsi="Verdana" w:cs="Times New Roman"/>
                <w:color w:val="000000" w:themeColor="text1"/>
                <w:sz w:val="20"/>
                <w:szCs w:val="20"/>
              </w:rPr>
            </w:pPr>
            <w:r w:rsidRPr="00681830">
              <w:rPr>
                <w:rFonts w:ascii="Verdana" w:hAnsi="Verdana" w:cs="Times New Roman"/>
                <w:color w:val="000000" w:themeColor="text1"/>
                <w:sz w:val="20"/>
                <w:szCs w:val="20"/>
              </w:rPr>
              <w:t>«__» ___________</w:t>
            </w:r>
            <w:r w:rsidR="00A911F2" w:rsidRPr="00681830">
              <w:rPr>
                <w:rFonts w:ascii="Verdana" w:hAnsi="Verdana" w:cs="Times New Roman"/>
                <w:color w:val="000000" w:themeColor="text1"/>
                <w:sz w:val="20"/>
                <w:szCs w:val="20"/>
              </w:rPr>
              <w:t>202</w:t>
            </w:r>
            <w:r w:rsidRPr="00681830">
              <w:rPr>
                <w:rFonts w:ascii="Verdana" w:hAnsi="Verdana" w:cs="Times New Roman"/>
                <w:color w:val="000000" w:themeColor="text1"/>
                <w:sz w:val="20"/>
                <w:szCs w:val="20"/>
              </w:rPr>
              <w:t xml:space="preserve">_ г </w:t>
            </w:r>
          </w:p>
        </w:tc>
      </w:tr>
    </w:tbl>
    <w:p w14:paraId="3C5D24E6" w14:textId="7B4D059C" w:rsidR="00A03020" w:rsidRDefault="00A03020" w:rsidP="00B506BC">
      <w:pPr>
        <w:spacing w:after="120" w:line="240" w:lineRule="auto"/>
        <w:rPr>
          <w:rFonts w:ascii="Verdana" w:eastAsia="Times New Roman" w:hAnsi="Verdana" w:cs="Times New Roman"/>
          <w:b/>
          <w:color w:val="000000"/>
          <w:sz w:val="20"/>
          <w:szCs w:val="20"/>
          <w:lang w:eastAsia="ru-RU"/>
        </w:rPr>
      </w:pPr>
    </w:p>
    <w:sectPr w:rsidR="00A03020" w:rsidSect="00B506BC">
      <w:headerReference w:type="default" r:id="rId10"/>
      <w:footerReference w:type="default" r:id="rId11"/>
      <w:pgSz w:w="12240" w:h="15840"/>
      <w:pgMar w:top="1134" w:right="850" w:bottom="568"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E27F" w14:textId="77777777" w:rsidR="000B7B24" w:rsidRDefault="000B7B24" w:rsidP="00F773A7">
      <w:pPr>
        <w:spacing w:after="0" w:line="240" w:lineRule="auto"/>
      </w:pPr>
      <w:r>
        <w:separator/>
      </w:r>
    </w:p>
  </w:endnote>
  <w:endnote w:type="continuationSeparator" w:id="0">
    <w:p w14:paraId="0809989A" w14:textId="77777777" w:rsidR="000B7B24" w:rsidRDefault="000B7B24" w:rsidP="00F7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F1D7" w14:textId="477B5AD7" w:rsidR="0065238D" w:rsidRDefault="0065238D">
    <w:pPr>
      <w:pStyle w:val="afa"/>
      <w:jc w:val="right"/>
    </w:pPr>
  </w:p>
  <w:p w14:paraId="45C3AFD3" w14:textId="77777777" w:rsidR="0065238D" w:rsidRDefault="0065238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E049" w14:textId="77777777" w:rsidR="000B7B24" w:rsidRDefault="000B7B24" w:rsidP="00F773A7">
      <w:pPr>
        <w:spacing w:after="0" w:line="240" w:lineRule="auto"/>
      </w:pPr>
      <w:r>
        <w:separator/>
      </w:r>
    </w:p>
  </w:footnote>
  <w:footnote w:type="continuationSeparator" w:id="0">
    <w:p w14:paraId="58233C81" w14:textId="77777777" w:rsidR="000B7B24" w:rsidRDefault="000B7B24" w:rsidP="00F7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68406"/>
      <w:docPartObj>
        <w:docPartGallery w:val="Page Numbers (Top of Page)"/>
        <w:docPartUnique/>
      </w:docPartObj>
    </w:sdtPr>
    <w:sdtEndPr/>
    <w:sdtContent>
      <w:p w14:paraId="50098CCF" w14:textId="020B88C8" w:rsidR="00B506BC" w:rsidRDefault="00B506BC">
        <w:pPr>
          <w:pStyle w:val="af8"/>
          <w:jc w:val="center"/>
        </w:pPr>
        <w:r>
          <w:t xml:space="preserve">Страница </w:t>
        </w:r>
        <w:r>
          <w:rPr>
            <w:b/>
            <w:bCs/>
            <w:sz w:val="24"/>
            <w:szCs w:val="24"/>
          </w:rPr>
          <w:fldChar w:fldCharType="begin"/>
        </w:r>
        <w:r>
          <w:rPr>
            <w:b/>
            <w:bCs/>
          </w:rPr>
          <w:instrText>PAGE</w:instrText>
        </w:r>
        <w:r>
          <w:rPr>
            <w:b/>
            <w:bCs/>
            <w:sz w:val="24"/>
            <w:szCs w:val="24"/>
          </w:rPr>
          <w:fldChar w:fldCharType="separate"/>
        </w:r>
        <w:r w:rsidR="003D6D24">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D6D24">
          <w:rPr>
            <w:b/>
            <w:bCs/>
            <w:noProof/>
          </w:rPr>
          <w:t>16</w:t>
        </w:r>
        <w:r>
          <w:rPr>
            <w:b/>
            <w:bCs/>
            <w:sz w:val="24"/>
            <w:szCs w:val="24"/>
          </w:rPr>
          <w:fldChar w:fldCharType="end"/>
        </w:r>
      </w:p>
    </w:sdtContent>
  </w:sdt>
  <w:p w14:paraId="30D67521" w14:textId="77777777" w:rsidR="00B506BC" w:rsidRDefault="00B506BC">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872"/>
    <w:multiLevelType w:val="hybridMultilevel"/>
    <w:tmpl w:val="6EBEE51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F2C3B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130692"/>
    <w:multiLevelType w:val="multilevel"/>
    <w:tmpl w:val="2534B0A4"/>
    <w:lvl w:ilvl="0">
      <w:start w:val="2"/>
      <w:numFmt w:val="decimal"/>
      <w:lvlText w:val="%1."/>
      <w:lvlJc w:val="left"/>
      <w:pPr>
        <w:ind w:left="360" w:hanging="360"/>
      </w:pPr>
      <w:rPr>
        <w:b/>
      </w:rPr>
    </w:lvl>
    <w:lvl w:ilvl="1">
      <w:start w:val="1"/>
      <w:numFmt w:val="decimal"/>
      <w:lvlText w:val="%1.%2."/>
      <w:lvlJc w:val="left"/>
      <w:pPr>
        <w:ind w:left="1260" w:hanging="360"/>
      </w:pPr>
      <w:rPr>
        <w:b/>
      </w:rPr>
    </w:lvl>
    <w:lvl w:ilvl="2">
      <w:start w:val="1"/>
      <w:numFmt w:val="decimal"/>
      <w:lvlText w:val="%1.%2.%3."/>
      <w:lvlJc w:val="left"/>
      <w:pPr>
        <w:ind w:left="2138" w:hanging="720"/>
      </w:pPr>
      <w:rPr>
        <w:rFonts w:ascii="Times New Roman" w:hAnsi="Times New Roman" w:cs="Times New Roman" w:hint="default"/>
        <w:b/>
      </w:rPr>
    </w:lvl>
    <w:lvl w:ilvl="3">
      <w:start w:val="1"/>
      <w:numFmt w:val="decimal"/>
      <w:lvlText w:val="%1.%2.%3.%4."/>
      <w:lvlJc w:val="left"/>
      <w:pPr>
        <w:ind w:left="3420" w:hanging="720"/>
      </w:pPr>
      <w:rPr>
        <w:b/>
      </w:rPr>
    </w:lvl>
    <w:lvl w:ilvl="4">
      <w:start w:val="1"/>
      <w:numFmt w:val="decimal"/>
      <w:lvlText w:val="%1.%2.%3.%4.%5."/>
      <w:lvlJc w:val="left"/>
      <w:pPr>
        <w:ind w:left="4680" w:hanging="1080"/>
      </w:pPr>
      <w:rPr>
        <w:b/>
      </w:rPr>
    </w:lvl>
    <w:lvl w:ilvl="5">
      <w:start w:val="1"/>
      <w:numFmt w:val="decimal"/>
      <w:lvlText w:val="%1.%2.%3.%4.%5.%6."/>
      <w:lvlJc w:val="left"/>
      <w:pPr>
        <w:ind w:left="5580" w:hanging="1080"/>
      </w:pPr>
      <w:rPr>
        <w:b/>
      </w:rPr>
    </w:lvl>
    <w:lvl w:ilvl="6">
      <w:start w:val="1"/>
      <w:numFmt w:val="decimal"/>
      <w:lvlText w:val="%1.%2.%3.%4.%5.%6.%7."/>
      <w:lvlJc w:val="left"/>
      <w:pPr>
        <w:ind w:left="6840" w:hanging="1440"/>
      </w:pPr>
      <w:rPr>
        <w:b/>
      </w:rPr>
    </w:lvl>
    <w:lvl w:ilvl="7">
      <w:start w:val="1"/>
      <w:numFmt w:val="decimal"/>
      <w:lvlText w:val="%1.%2.%3.%4.%5.%6.%7.%8."/>
      <w:lvlJc w:val="left"/>
      <w:pPr>
        <w:ind w:left="7740" w:hanging="1440"/>
      </w:pPr>
      <w:rPr>
        <w:b/>
      </w:rPr>
    </w:lvl>
    <w:lvl w:ilvl="8">
      <w:start w:val="1"/>
      <w:numFmt w:val="decimal"/>
      <w:lvlText w:val="%1.%2.%3.%4.%5.%6.%7.%8.%9."/>
      <w:lvlJc w:val="left"/>
      <w:pPr>
        <w:ind w:left="9000" w:hanging="1800"/>
      </w:pPr>
      <w:rPr>
        <w:b/>
      </w:rPr>
    </w:lvl>
  </w:abstractNum>
  <w:abstractNum w:abstractNumId="3" w15:restartNumberingAfterBreak="0">
    <w:nsid w:val="19371573"/>
    <w:multiLevelType w:val="multilevel"/>
    <w:tmpl w:val="5948A6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FB3896"/>
    <w:multiLevelType w:val="multilevel"/>
    <w:tmpl w:val="100E5DF8"/>
    <w:lvl w:ilvl="0">
      <w:start w:val="1"/>
      <w:numFmt w:val="decimal"/>
      <w:lvlText w:val="%1."/>
      <w:lvlJc w:val="left"/>
      <w:pPr>
        <w:tabs>
          <w:tab w:val="num" w:pos="360"/>
        </w:tabs>
        <w:ind w:left="360" w:hanging="360"/>
      </w:pPr>
    </w:lvl>
    <w:lvl w:ilvl="1">
      <w:start w:val="1"/>
      <w:numFmt w:val="decimal"/>
      <w:lvlText w:val="%1.%2."/>
      <w:lvlJc w:val="left"/>
      <w:pPr>
        <w:tabs>
          <w:tab w:val="num" w:pos="2701"/>
        </w:tabs>
        <w:ind w:left="2701"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1728"/>
        </w:tabs>
        <w:ind w:left="1728" w:hanging="648"/>
      </w:pPr>
      <w:rPr>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B5B012F"/>
    <w:multiLevelType w:val="multilevel"/>
    <w:tmpl w:val="CA90A144"/>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ascii="Verdana" w:hAnsi="Verdana" w:hint="default"/>
        <w:sz w:val="18"/>
        <w:szCs w:val="18"/>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6"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D221C2"/>
    <w:multiLevelType w:val="hybridMultilevel"/>
    <w:tmpl w:val="499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DD28E2"/>
    <w:multiLevelType w:val="multilevel"/>
    <w:tmpl w:val="3370B40A"/>
    <w:lvl w:ilvl="0">
      <w:start w:val="3"/>
      <w:numFmt w:val="decimal"/>
      <w:lvlText w:val="%1."/>
      <w:lvlJc w:val="left"/>
      <w:pPr>
        <w:ind w:left="510" w:hanging="510"/>
      </w:pPr>
      <w:rPr>
        <w:rFonts w:hint="default"/>
      </w:rPr>
    </w:lvl>
    <w:lvl w:ilvl="1">
      <w:start w:val="1"/>
      <w:numFmt w:val="decimal"/>
      <w:lvlText w:val="%1.%2."/>
      <w:lvlJc w:val="left"/>
      <w:pPr>
        <w:ind w:left="1261" w:hanging="510"/>
      </w:pPr>
      <w:rPr>
        <w:rFonts w:hint="default"/>
      </w:rPr>
    </w:lvl>
    <w:lvl w:ilvl="2">
      <w:start w:val="8"/>
      <w:numFmt w:val="decimal"/>
      <w:lvlText w:val="%1.%2.%3."/>
      <w:lvlJc w:val="left"/>
      <w:pPr>
        <w:ind w:left="2222" w:hanging="720"/>
      </w:pPr>
      <w:rPr>
        <w:rFonts w:hint="default"/>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808" w:hanging="1800"/>
      </w:pPr>
      <w:rPr>
        <w:rFonts w:hint="default"/>
      </w:rPr>
    </w:lvl>
  </w:abstractNum>
  <w:abstractNum w:abstractNumId="9" w15:restartNumberingAfterBreak="0">
    <w:nsid w:val="541D34C5"/>
    <w:multiLevelType w:val="hybridMultilevel"/>
    <w:tmpl w:val="56324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47327C"/>
    <w:multiLevelType w:val="hybridMultilevel"/>
    <w:tmpl w:val="F64A28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8C6741C"/>
    <w:multiLevelType w:val="hybridMultilevel"/>
    <w:tmpl w:val="7270C7A2"/>
    <w:lvl w:ilvl="0" w:tplc="39C0EE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3" w15:restartNumberingAfterBreak="0">
    <w:nsid w:val="7BAC4C55"/>
    <w:multiLevelType w:val="hybridMultilevel"/>
    <w:tmpl w:val="2B0E41C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5"/>
  </w:num>
  <w:num w:numId="8">
    <w:abstractNumId w:val="1"/>
  </w:num>
  <w:num w:numId="9">
    <w:abstractNumId w:val="9"/>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2"/>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E8"/>
    <w:rsid w:val="00011944"/>
    <w:rsid w:val="000201C2"/>
    <w:rsid w:val="00033D41"/>
    <w:rsid w:val="0004148B"/>
    <w:rsid w:val="0004295E"/>
    <w:rsid w:val="00044E3F"/>
    <w:rsid w:val="000515D0"/>
    <w:rsid w:val="0005204E"/>
    <w:rsid w:val="00052724"/>
    <w:rsid w:val="00054F48"/>
    <w:rsid w:val="00057B61"/>
    <w:rsid w:val="00057C91"/>
    <w:rsid w:val="000629F1"/>
    <w:rsid w:val="000740C2"/>
    <w:rsid w:val="000751BC"/>
    <w:rsid w:val="00075D76"/>
    <w:rsid w:val="00081624"/>
    <w:rsid w:val="0008734F"/>
    <w:rsid w:val="00093EAD"/>
    <w:rsid w:val="00097FD0"/>
    <w:rsid w:val="000A0807"/>
    <w:rsid w:val="000A1450"/>
    <w:rsid w:val="000A6B19"/>
    <w:rsid w:val="000A7038"/>
    <w:rsid w:val="000B1760"/>
    <w:rsid w:val="000B7724"/>
    <w:rsid w:val="000B790B"/>
    <w:rsid w:val="000B7B24"/>
    <w:rsid w:val="000C4D58"/>
    <w:rsid w:val="000C4EEE"/>
    <w:rsid w:val="000C658E"/>
    <w:rsid w:val="000D18C2"/>
    <w:rsid w:val="000D3D92"/>
    <w:rsid w:val="000D4FA7"/>
    <w:rsid w:val="000D5691"/>
    <w:rsid w:val="000F063A"/>
    <w:rsid w:val="000F32AB"/>
    <w:rsid w:val="000F35F6"/>
    <w:rsid w:val="000F7533"/>
    <w:rsid w:val="000F788B"/>
    <w:rsid w:val="0010156D"/>
    <w:rsid w:val="0010239E"/>
    <w:rsid w:val="00104D30"/>
    <w:rsid w:val="001243AB"/>
    <w:rsid w:val="00127F04"/>
    <w:rsid w:val="0013440A"/>
    <w:rsid w:val="00136B30"/>
    <w:rsid w:val="001409F1"/>
    <w:rsid w:val="001431B0"/>
    <w:rsid w:val="001522DC"/>
    <w:rsid w:val="0015569C"/>
    <w:rsid w:val="00162781"/>
    <w:rsid w:val="001629D2"/>
    <w:rsid w:val="001648A5"/>
    <w:rsid w:val="00170B49"/>
    <w:rsid w:val="00172584"/>
    <w:rsid w:val="00172BCB"/>
    <w:rsid w:val="00172C53"/>
    <w:rsid w:val="00172D50"/>
    <w:rsid w:val="00173343"/>
    <w:rsid w:val="00174802"/>
    <w:rsid w:val="001750F4"/>
    <w:rsid w:val="00177A3B"/>
    <w:rsid w:val="00191577"/>
    <w:rsid w:val="001915AC"/>
    <w:rsid w:val="001960A3"/>
    <w:rsid w:val="001A07B8"/>
    <w:rsid w:val="001A1068"/>
    <w:rsid w:val="001A3141"/>
    <w:rsid w:val="001C04E1"/>
    <w:rsid w:val="001C1F6B"/>
    <w:rsid w:val="001C23FA"/>
    <w:rsid w:val="001C41DB"/>
    <w:rsid w:val="001D0D3E"/>
    <w:rsid w:val="001D70A2"/>
    <w:rsid w:val="001E77A1"/>
    <w:rsid w:val="001F243B"/>
    <w:rsid w:val="001F58FF"/>
    <w:rsid w:val="00201B4D"/>
    <w:rsid w:val="0020399A"/>
    <w:rsid w:val="00203B44"/>
    <w:rsid w:val="00206C92"/>
    <w:rsid w:val="00216ACF"/>
    <w:rsid w:val="00232AB9"/>
    <w:rsid w:val="00232F98"/>
    <w:rsid w:val="00233333"/>
    <w:rsid w:val="002344B6"/>
    <w:rsid w:val="002400CA"/>
    <w:rsid w:val="0024372B"/>
    <w:rsid w:val="00243F5F"/>
    <w:rsid w:val="0024419A"/>
    <w:rsid w:val="002473E8"/>
    <w:rsid w:val="002518E4"/>
    <w:rsid w:val="00253E61"/>
    <w:rsid w:val="00263981"/>
    <w:rsid w:val="00271640"/>
    <w:rsid w:val="00274677"/>
    <w:rsid w:val="00274F38"/>
    <w:rsid w:val="00281DC6"/>
    <w:rsid w:val="00284055"/>
    <w:rsid w:val="002941A1"/>
    <w:rsid w:val="00297119"/>
    <w:rsid w:val="00297659"/>
    <w:rsid w:val="002A32F8"/>
    <w:rsid w:val="002A39EE"/>
    <w:rsid w:val="002B267D"/>
    <w:rsid w:val="002B5A71"/>
    <w:rsid w:val="002C3DD9"/>
    <w:rsid w:val="002C77DC"/>
    <w:rsid w:val="002D338F"/>
    <w:rsid w:val="002E2D01"/>
    <w:rsid w:val="002E3D12"/>
    <w:rsid w:val="002E61EC"/>
    <w:rsid w:val="002F1745"/>
    <w:rsid w:val="002F752E"/>
    <w:rsid w:val="00300977"/>
    <w:rsid w:val="00300CD6"/>
    <w:rsid w:val="00302EEF"/>
    <w:rsid w:val="00303991"/>
    <w:rsid w:val="00305D81"/>
    <w:rsid w:val="003062E3"/>
    <w:rsid w:val="00320798"/>
    <w:rsid w:val="00333627"/>
    <w:rsid w:val="003340D3"/>
    <w:rsid w:val="00334E00"/>
    <w:rsid w:val="00341887"/>
    <w:rsid w:val="003463DE"/>
    <w:rsid w:val="0035181B"/>
    <w:rsid w:val="00352178"/>
    <w:rsid w:val="00353554"/>
    <w:rsid w:val="00357A61"/>
    <w:rsid w:val="00363F8B"/>
    <w:rsid w:val="00377D6D"/>
    <w:rsid w:val="00381382"/>
    <w:rsid w:val="003819F3"/>
    <w:rsid w:val="003942C0"/>
    <w:rsid w:val="00395204"/>
    <w:rsid w:val="00397F1B"/>
    <w:rsid w:val="003B6884"/>
    <w:rsid w:val="003C40D0"/>
    <w:rsid w:val="003C6443"/>
    <w:rsid w:val="003D186D"/>
    <w:rsid w:val="003D6D24"/>
    <w:rsid w:val="003E2C50"/>
    <w:rsid w:val="003E3714"/>
    <w:rsid w:val="003F13D6"/>
    <w:rsid w:val="003F4B2F"/>
    <w:rsid w:val="003F56AE"/>
    <w:rsid w:val="003F6D5D"/>
    <w:rsid w:val="004003BD"/>
    <w:rsid w:val="004133E4"/>
    <w:rsid w:val="00415417"/>
    <w:rsid w:val="0042137A"/>
    <w:rsid w:val="00426C08"/>
    <w:rsid w:val="00432CD0"/>
    <w:rsid w:val="00434A1E"/>
    <w:rsid w:val="00441715"/>
    <w:rsid w:val="00441DEE"/>
    <w:rsid w:val="00450264"/>
    <w:rsid w:val="00451B65"/>
    <w:rsid w:val="00457721"/>
    <w:rsid w:val="00463213"/>
    <w:rsid w:val="00471CBA"/>
    <w:rsid w:val="00473FD8"/>
    <w:rsid w:val="00475903"/>
    <w:rsid w:val="00481ED5"/>
    <w:rsid w:val="00482CF6"/>
    <w:rsid w:val="004843E0"/>
    <w:rsid w:val="00493932"/>
    <w:rsid w:val="004A60F5"/>
    <w:rsid w:val="004B1D6F"/>
    <w:rsid w:val="004B4896"/>
    <w:rsid w:val="004B4D80"/>
    <w:rsid w:val="004B5DAC"/>
    <w:rsid w:val="004C1D37"/>
    <w:rsid w:val="004C6397"/>
    <w:rsid w:val="004D31DE"/>
    <w:rsid w:val="004E3277"/>
    <w:rsid w:val="004E7462"/>
    <w:rsid w:val="004F2D49"/>
    <w:rsid w:val="004F6B7B"/>
    <w:rsid w:val="00501764"/>
    <w:rsid w:val="00504525"/>
    <w:rsid w:val="0052128E"/>
    <w:rsid w:val="00521F72"/>
    <w:rsid w:val="005224E0"/>
    <w:rsid w:val="00525154"/>
    <w:rsid w:val="00531CB7"/>
    <w:rsid w:val="00535F37"/>
    <w:rsid w:val="00542E49"/>
    <w:rsid w:val="00550D26"/>
    <w:rsid w:val="00551939"/>
    <w:rsid w:val="005536EA"/>
    <w:rsid w:val="0055566C"/>
    <w:rsid w:val="00557A1C"/>
    <w:rsid w:val="005605BD"/>
    <w:rsid w:val="005612DE"/>
    <w:rsid w:val="00561439"/>
    <w:rsid w:val="00562D2B"/>
    <w:rsid w:val="0056611A"/>
    <w:rsid w:val="0057726A"/>
    <w:rsid w:val="00581267"/>
    <w:rsid w:val="00581C77"/>
    <w:rsid w:val="005864B0"/>
    <w:rsid w:val="00586635"/>
    <w:rsid w:val="00595BEE"/>
    <w:rsid w:val="005A05A5"/>
    <w:rsid w:val="005A5740"/>
    <w:rsid w:val="005A79A0"/>
    <w:rsid w:val="005B236E"/>
    <w:rsid w:val="005B3F55"/>
    <w:rsid w:val="005C3332"/>
    <w:rsid w:val="005C5DAD"/>
    <w:rsid w:val="005C672D"/>
    <w:rsid w:val="005C791E"/>
    <w:rsid w:val="005D4C5D"/>
    <w:rsid w:val="005F20EA"/>
    <w:rsid w:val="005F3216"/>
    <w:rsid w:val="00606608"/>
    <w:rsid w:val="00613B57"/>
    <w:rsid w:val="00614B75"/>
    <w:rsid w:val="0061550E"/>
    <w:rsid w:val="00621258"/>
    <w:rsid w:val="00635581"/>
    <w:rsid w:val="0065122C"/>
    <w:rsid w:val="0065238D"/>
    <w:rsid w:val="006661BF"/>
    <w:rsid w:val="006678AD"/>
    <w:rsid w:val="00680CF0"/>
    <w:rsid w:val="00680F0B"/>
    <w:rsid w:val="0068113C"/>
    <w:rsid w:val="00681830"/>
    <w:rsid w:val="006924F5"/>
    <w:rsid w:val="00697704"/>
    <w:rsid w:val="006B2908"/>
    <w:rsid w:val="006B590D"/>
    <w:rsid w:val="006B7746"/>
    <w:rsid w:val="006C0AC0"/>
    <w:rsid w:val="006C3B15"/>
    <w:rsid w:val="006C3FCB"/>
    <w:rsid w:val="006C580D"/>
    <w:rsid w:val="006D1682"/>
    <w:rsid w:val="006D24B6"/>
    <w:rsid w:val="006D2CB7"/>
    <w:rsid w:val="006D4150"/>
    <w:rsid w:val="006D5395"/>
    <w:rsid w:val="006D5D83"/>
    <w:rsid w:val="006E25E9"/>
    <w:rsid w:val="006E402B"/>
    <w:rsid w:val="006E4D1A"/>
    <w:rsid w:val="006E5083"/>
    <w:rsid w:val="006E7AEE"/>
    <w:rsid w:val="006F3D17"/>
    <w:rsid w:val="00700255"/>
    <w:rsid w:val="00703F14"/>
    <w:rsid w:val="00710A86"/>
    <w:rsid w:val="0071576D"/>
    <w:rsid w:val="00717877"/>
    <w:rsid w:val="0072071B"/>
    <w:rsid w:val="00720C0F"/>
    <w:rsid w:val="00736E5D"/>
    <w:rsid w:val="007372E1"/>
    <w:rsid w:val="00747C3B"/>
    <w:rsid w:val="00751EB0"/>
    <w:rsid w:val="00753696"/>
    <w:rsid w:val="00760A42"/>
    <w:rsid w:val="00762D0C"/>
    <w:rsid w:val="007640A0"/>
    <w:rsid w:val="0076766E"/>
    <w:rsid w:val="00771D09"/>
    <w:rsid w:val="00771EEB"/>
    <w:rsid w:val="00780F8A"/>
    <w:rsid w:val="00782CC8"/>
    <w:rsid w:val="00783A68"/>
    <w:rsid w:val="00783F1B"/>
    <w:rsid w:val="00792EC5"/>
    <w:rsid w:val="00793099"/>
    <w:rsid w:val="007A17CF"/>
    <w:rsid w:val="007A1F21"/>
    <w:rsid w:val="007A665D"/>
    <w:rsid w:val="007B6917"/>
    <w:rsid w:val="007C493B"/>
    <w:rsid w:val="007D0855"/>
    <w:rsid w:val="007E1B47"/>
    <w:rsid w:val="007E2C2D"/>
    <w:rsid w:val="007E2F19"/>
    <w:rsid w:val="007E419D"/>
    <w:rsid w:val="007F7C05"/>
    <w:rsid w:val="0081200E"/>
    <w:rsid w:val="0081517C"/>
    <w:rsid w:val="0081553D"/>
    <w:rsid w:val="00820ED1"/>
    <w:rsid w:val="0082680B"/>
    <w:rsid w:val="0083590B"/>
    <w:rsid w:val="00846DEC"/>
    <w:rsid w:val="00847A77"/>
    <w:rsid w:val="008510F4"/>
    <w:rsid w:val="00851499"/>
    <w:rsid w:val="00854E58"/>
    <w:rsid w:val="00857565"/>
    <w:rsid w:val="008601E2"/>
    <w:rsid w:val="00862F82"/>
    <w:rsid w:val="00863A4D"/>
    <w:rsid w:val="00863EE4"/>
    <w:rsid w:val="008679E2"/>
    <w:rsid w:val="008726B2"/>
    <w:rsid w:val="00876859"/>
    <w:rsid w:val="00881CD5"/>
    <w:rsid w:val="00884092"/>
    <w:rsid w:val="008846EA"/>
    <w:rsid w:val="00884700"/>
    <w:rsid w:val="008A0965"/>
    <w:rsid w:val="008A2445"/>
    <w:rsid w:val="008A3A57"/>
    <w:rsid w:val="008A6483"/>
    <w:rsid w:val="008A7A9D"/>
    <w:rsid w:val="008B70B4"/>
    <w:rsid w:val="008B7F8F"/>
    <w:rsid w:val="008C4B90"/>
    <w:rsid w:val="008C5A67"/>
    <w:rsid w:val="008C794B"/>
    <w:rsid w:val="008D1F6F"/>
    <w:rsid w:val="008D4776"/>
    <w:rsid w:val="008D4FEA"/>
    <w:rsid w:val="008D5F24"/>
    <w:rsid w:val="008D62F2"/>
    <w:rsid w:val="008E3D8A"/>
    <w:rsid w:val="008E4DD5"/>
    <w:rsid w:val="009009A7"/>
    <w:rsid w:val="00902B69"/>
    <w:rsid w:val="00905431"/>
    <w:rsid w:val="009057C1"/>
    <w:rsid w:val="009114AE"/>
    <w:rsid w:val="009116E1"/>
    <w:rsid w:val="0091241F"/>
    <w:rsid w:val="00916B0E"/>
    <w:rsid w:val="009360FF"/>
    <w:rsid w:val="0093675A"/>
    <w:rsid w:val="00945476"/>
    <w:rsid w:val="00945D73"/>
    <w:rsid w:val="009474DD"/>
    <w:rsid w:val="009502EC"/>
    <w:rsid w:val="00952185"/>
    <w:rsid w:val="009531C5"/>
    <w:rsid w:val="00955B9C"/>
    <w:rsid w:val="00967D40"/>
    <w:rsid w:val="009733D3"/>
    <w:rsid w:val="00973421"/>
    <w:rsid w:val="00976A74"/>
    <w:rsid w:val="00983FF2"/>
    <w:rsid w:val="00990C39"/>
    <w:rsid w:val="00994D5A"/>
    <w:rsid w:val="0099612F"/>
    <w:rsid w:val="009970A3"/>
    <w:rsid w:val="009A0629"/>
    <w:rsid w:val="009A172A"/>
    <w:rsid w:val="009A1FF6"/>
    <w:rsid w:val="009A5885"/>
    <w:rsid w:val="009A588E"/>
    <w:rsid w:val="009B6F25"/>
    <w:rsid w:val="009C090A"/>
    <w:rsid w:val="009C475B"/>
    <w:rsid w:val="009C7D94"/>
    <w:rsid w:val="009D74FB"/>
    <w:rsid w:val="009D7AF3"/>
    <w:rsid w:val="009E4B46"/>
    <w:rsid w:val="009E62CA"/>
    <w:rsid w:val="009E66FA"/>
    <w:rsid w:val="009E6AED"/>
    <w:rsid w:val="009F36FC"/>
    <w:rsid w:val="00A004C4"/>
    <w:rsid w:val="00A03020"/>
    <w:rsid w:val="00A06025"/>
    <w:rsid w:val="00A118A3"/>
    <w:rsid w:val="00A11D4B"/>
    <w:rsid w:val="00A21B0A"/>
    <w:rsid w:val="00A228BC"/>
    <w:rsid w:val="00A31E60"/>
    <w:rsid w:val="00A41D65"/>
    <w:rsid w:val="00A42268"/>
    <w:rsid w:val="00A4606C"/>
    <w:rsid w:val="00A46203"/>
    <w:rsid w:val="00A473F8"/>
    <w:rsid w:val="00A57C0E"/>
    <w:rsid w:val="00A60B3C"/>
    <w:rsid w:val="00A60D8F"/>
    <w:rsid w:val="00A61957"/>
    <w:rsid w:val="00A62A65"/>
    <w:rsid w:val="00A63935"/>
    <w:rsid w:val="00A744BC"/>
    <w:rsid w:val="00A7734D"/>
    <w:rsid w:val="00A80C35"/>
    <w:rsid w:val="00A81875"/>
    <w:rsid w:val="00A911F2"/>
    <w:rsid w:val="00A91612"/>
    <w:rsid w:val="00AA243F"/>
    <w:rsid w:val="00AB250F"/>
    <w:rsid w:val="00AC0BF8"/>
    <w:rsid w:val="00AC0FE6"/>
    <w:rsid w:val="00AD70D9"/>
    <w:rsid w:val="00AE224F"/>
    <w:rsid w:val="00AE3760"/>
    <w:rsid w:val="00AF060F"/>
    <w:rsid w:val="00AF0937"/>
    <w:rsid w:val="00AF1F00"/>
    <w:rsid w:val="00AF4D5A"/>
    <w:rsid w:val="00B0118C"/>
    <w:rsid w:val="00B03BEF"/>
    <w:rsid w:val="00B041C2"/>
    <w:rsid w:val="00B0539B"/>
    <w:rsid w:val="00B11875"/>
    <w:rsid w:val="00B121A0"/>
    <w:rsid w:val="00B12B91"/>
    <w:rsid w:val="00B17D1E"/>
    <w:rsid w:val="00B2153F"/>
    <w:rsid w:val="00B31EE8"/>
    <w:rsid w:val="00B3551D"/>
    <w:rsid w:val="00B40E41"/>
    <w:rsid w:val="00B44BA0"/>
    <w:rsid w:val="00B44D82"/>
    <w:rsid w:val="00B454B5"/>
    <w:rsid w:val="00B506BC"/>
    <w:rsid w:val="00B549FC"/>
    <w:rsid w:val="00B5723D"/>
    <w:rsid w:val="00B6093C"/>
    <w:rsid w:val="00B61959"/>
    <w:rsid w:val="00B66578"/>
    <w:rsid w:val="00B713D8"/>
    <w:rsid w:val="00B87122"/>
    <w:rsid w:val="00BA279E"/>
    <w:rsid w:val="00BA326A"/>
    <w:rsid w:val="00BA3324"/>
    <w:rsid w:val="00BA6340"/>
    <w:rsid w:val="00BA759B"/>
    <w:rsid w:val="00BB4590"/>
    <w:rsid w:val="00BB554F"/>
    <w:rsid w:val="00BC6A36"/>
    <w:rsid w:val="00BD46E2"/>
    <w:rsid w:val="00BE34C5"/>
    <w:rsid w:val="00BF3EFB"/>
    <w:rsid w:val="00BF406E"/>
    <w:rsid w:val="00BF4860"/>
    <w:rsid w:val="00BF6F26"/>
    <w:rsid w:val="00C12132"/>
    <w:rsid w:val="00C12408"/>
    <w:rsid w:val="00C2091B"/>
    <w:rsid w:val="00C20E87"/>
    <w:rsid w:val="00C33CFE"/>
    <w:rsid w:val="00C37838"/>
    <w:rsid w:val="00C45AE2"/>
    <w:rsid w:val="00C56B22"/>
    <w:rsid w:val="00C57605"/>
    <w:rsid w:val="00C64819"/>
    <w:rsid w:val="00C73380"/>
    <w:rsid w:val="00C75946"/>
    <w:rsid w:val="00C84A84"/>
    <w:rsid w:val="00C91714"/>
    <w:rsid w:val="00CA6AEF"/>
    <w:rsid w:val="00CB376C"/>
    <w:rsid w:val="00CD2362"/>
    <w:rsid w:val="00CD6AFF"/>
    <w:rsid w:val="00CD6CB8"/>
    <w:rsid w:val="00CE199F"/>
    <w:rsid w:val="00CE6436"/>
    <w:rsid w:val="00CF034D"/>
    <w:rsid w:val="00CF0804"/>
    <w:rsid w:val="00CF1210"/>
    <w:rsid w:val="00CF23F4"/>
    <w:rsid w:val="00CF6762"/>
    <w:rsid w:val="00D048E0"/>
    <w:rsid w:val="00D073C2"/>
    <w:rsid w:val="00D1488B"/>
    <w:rsid w:val="00D2165D"/>
    <w:rsid w:val="00D23C42"/>
    <w:rsid w:val="00D36FE4"/>
    <w:rsid w:val="00D401B1"/>
    <w:rsid w:val="00D429A0"/>
    <w:rsid w:val="00D46E6A"/>
    <w:rsid w:val="00D508B9"/>
    <w:rsid w:val="00D527C2"/>
    <w:rsid w:val="00D5297B"/>
    <w:rsid w:val="00D53B5F"/>
    <w:rsid w:val="00D56579"/>
    <w:rsid w:val="00D652F3"/>
    <w:rsid w:val="00D9047E"/>
    <w:rsid w:val="00D94809"/>
    <w:rsid w:val="00D94853"/>
    <w:rsid w:val="00D95C7B"/>
    <w:rsid w:val="00DB6556"/>
    <w:rsid w:val="00DC4CD0"/>
    <w:rsid w:val="00DC7D84"/>
    <w:rsid w:val="00DD1DFB"/>
    <w:rsid w:val="00DD69D2"/>
    <w:rsid w:val="00DE4029"/>
    <w:rsid w:val="00DF2246"/>
    <w:rsid w:val="00DF2C4F"/>
    <w:rsid w:val="00E001C8"/>
    <w:rsid w:val="00E22A68"/>
    <w:rsid w:val="00E400F7"/>
    <w:rsid w:val="00E40688"/>
    <w:rsid w:val="00E41E57"/>
    <w:rsid w:val="00E42A1B"/>
    <w:rsid w:val="00E42CF4"/>
    <w:rsid w:val="00E523E5"/>
    <w:rsid w:val="00E5284F"/>
    <w:rsid w:val="00E52F19"/>
    <w:rsid w:val="00E54DF7"/>
    <w:rsid w:val="00E55243"/>
    <w:rsid w:val="00E56A80"/>
    <w:rsid w:val="00E62E77"/>
    <w:rsid w:val="00E70CE5"/>
    <w:rsid w:val="00E73497"/>
    <w:rsid w:val="00E8275F"/>
    <w:rsid w:val="00E83007"/>
    <w:rsid w:val="00E83E24"/>
    <w:rsid w:val="00E93C3A"/>
    <w:rsid w:val="00E95A1C"/>
    <w:rsid w:val="00E96292"/>
    <w:rsid w:val="00EA3CBB"/>
    <w:rsid w:val="00EA3D34"/>
    <w:rsid w:val="00EA4191"/>
    <w:rsid w:val="00EB2EAD"/>
    <w:rsid w:val="00EB59AF"/>
    <w:rsid w:val="00EC08B4"/>
    <w:rsid w:val="00EE0DF1"/>
    <w:rsid w:val="00EE0E33"/>
    <w:rsid w:val="00EE2100"/>
    <w:rsid w:val="00EE3F28"/>
    <w:rsid w:val="00EE45CF"/>
    <w:rsid w:val="00EE499D"/>
    <w:rsid w:val="00EE6B82"/>
    <w:rsid w:val="00EE7266"/>
    <w:rsid w:val="00EF016D"/>
    <w:rsid w:val="00EF1056"/>
    <w:rsid w:val="00EF72AB"/>
    <w:rsid w:val="00F02020"/>
    <w:rsid w:val="00F10227"/>
    <w:rsid w:val="00F10912"/>
    <w:rsid w:val="00F1279C"/>
    <w:rsid w:val="00F13506"/>
    <w:rsid w:val="00F14C89"/>
    <w:rsid w:val="00F17FBB"/>
    <w:rsid w:val="00F202BD"/>
    <w:rsid w:val="00F2310E"/>
    <w:rsid w:val="00F244E9"/>
    <w:rsid w:val="00F315C0"/>
    <w:rsid w:val="00F31F32"/>
    <w:rsid w:val="00F32995"/>
    <w:rsid w:val="00F3615D"/>
    <w:rsid w:val="00F36AF1"/>
    <w:rsid w:val="00F36E98"/>
    <w:rsid w:val="00F41283"/>
    <w:rsid w:val="00F429EB"/>
    <w:rsid w:val="00F46A44"/>
    <w:rsid w:val="00F55DA2"/>
    <w:rsid w:val="00F653FA"/>
    <w:rsid w:val="00F75686"/>
    <w:rsid w:val="00F773A7"/>
    <w:rsid w:val="00F83000"/>
    <w:rsid w:val="00FA418D"/>
    <w:rsid w:val="00FA5F52"/>
    <w:rsid w:val="00FB095C"/>
    <w:rsid w:val="00FB7162"/>
    <w:rsid w:val="00FC1628"/>
    <w:rsid w:val="00FC2F61"/>
    <w:rsid w:val="00FD782A"/>
    <w:rsid w:val="00FE1E33"/>
    <w:rsid w:val="00FE2B03"/>
    <w:rsid w:val="00FE36D1"/>
    <w:rsid w:val="00FE431B"/>
    <w:rsid w:val="00FE6EF5"/>
    <w:rsid w:val="00FF01BA"/>
    <w:rsid w:val="00FF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3E10"/>
  <w15:docId w15:val="{0256F19C-2297-4BF4-AD6F-B7A67232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2473E8"/>
    <w:pPr>
      <w:keepNext/>
      <w:spacing w:after="0" w:line="240" w:lineRule="auto"/>
      <w:jc w:val="center"/>
      <w:outlineLvl w:val="0"/>
    </w:pPr>
    <w:rPr>
      <w:rFonts w:ascii="Times New Roman" w:eastAsia="Times New Roman" w:hAnsi="Times New Roman" w:cs="Times New Roman"/>
      <w:b/>
      <w:bCs/>
      <w:kern w:val="28"/>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73E8"/>
    <w:rPr>
      <w:rFonts w:ascii="Times New Roman" w:eastAsia="Times New Roman" w:hAnsi="Times New Roman" w:cs="Times New Roman"/>
      <w:b/>
      <w:bCs/>
      <w:kern w:val="28"/>
      <w:sz w:val="26"/>
      <w:szCs w:val="26"/>
      <w:lang w:eastAsia="ru-RU"/>
    </w:rPr>
  </w:style>
  <w:style w:type="paragraph" w:customStyle="1" w:styleId="a3">
    <w:name w:val="Норма"/>
    <w:basedOn w:val="a"/>
    <w:uiPriority w:val="99"/>
    <w:rsid w:val="002473E8"/>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4">
    <w:name w:val="Основной текст Знак"/>
    <w:link w:val="a5"/>
    <w:uiPriority w:val="99"/>
    <w:locked/>
    <w:rsid w:val="002473E8"/>
    <w:rPr>
      <w:sz w:val="24"/>
    </w:rPr>
  </w:style>
  <w:style w:type="paragraph" w:styleId="a5">
    <w:name w:val="Body Text"/>
    <w:basedOn w:val="a"/>
    <w:link w:val="a4"/>
    <w:uiPriority w:val="99"/>
    <w:rsid w:val="002473E8"/>
    <w:pPr>
      <w:spacing w:after="0" w:line="240" w:lineRule="auto"/>
      <w:jc w:val="both"/>
    </w:pPr>
    <w:rPr>
      <w:sz w:val="24"/>
    </w:rPr>
  </w:style>
  <w:style w:type="character" w:customStyle="1" w:styleId="11">
    <w:name w:val="Основной текст Знак1"/>
    <w:basedOn w:val="a0"/>
    <w:uiPriority w:val="99"/>
    <w:semiHidden/>
    <w:rsid w:val="002473E8"/>
  </w:style>
  <w:style w:type="paragraph" w:customStyle="1" w:styleId="BodyText21">
    <w:name w:val="Body Text 21"/>
    <w:basedOn w:val="a"/>
    <w:uiPriority w:val="99"/>
    <w:rsid w:val="002473E8"/>
    <w:pPr>
      <w:spacing w:after="0" w:line="240" w:lineRule="auto"/>
      <w:jc w:val="both"/>
    </w:pPr>
    <w:rPr>
      <w:rFonts w:ascii="Times New Roman" w:eastAsia="Times New Roman" w:hAnsi="Times New Roman" w:cs="Times New Roman"/>
      <w:lang w:eastAsia="ru-RU"/>
    </w:rPr>
  </w:style>
  <w:style w:type="table" w:styleId="a6">
    <w:name w:val="Table Grid"/>
    <w:basedOn w:val="a1"/>
    <w:uiPriority w:val="59"/>
    <w:rsid w:val="002473E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7F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FBB"/>
    <w:rPr>
      <w:rFonts w:ascii="Tahoma" w:hAnsi="Tahoma" w:cs="Tahoma"/>
      <w:sz w:val="16"/>
      <w:szCs w:val="16"/>
    </w:rPr>
  </w:style>
  <w:style w:type="character" w:styleId="a9">
    <w:name w:val="annotation reference"/>
    <w:basedOn w:val="a0"/>
    <w:uiPriority w:val="99"/>
    <w:unhideWhenUsed/>
    <w:rsid w:val="00E56A80"/>
    <w:rPr>
      <w:sz w:val="16"/>
      <w:szCs w:val="16"/>
    </w:rPr>
  </w:style>
  <w:style w:type="paragraph" w:styleId="aa">
    <w:name w:val="annotation text"/>
    <w:basedOn w:val="a"/>
    <w:link w:val="ab"/>
    <w:uiPriority w:val="99"/>
    <w:unhideWhenUsed/>
    <w:rsid w:val="00E56A80"/>
    <w:pPr>
      <w:spacing w:line="240" w:lineRule="auto"/>
    </w:pPr>
    <w:rPr>
      <w:sz w:val="20"/>
      <w:szCs w:val="20"/>
    </w:rPr>
  </w:style>
  <w:style w:type="character" w:customStyle="1" w:styleId="ab">
    <w:name w:val="Текст примечания Знак"/>
    <w:basedOn w:val="a0"/>
    <w:link w:val="aa"/>
    <w:uiPriority w:val="99"/>
    <w:rsid w:val="00E56A80"/>
    <w:rPr>
      <w:sz w:val="20"/>
      <w:szCs w:val="20"/>
    </w:rPr>
  </w:style>
  <w:style w:type="paragraph" w:styleId="ac">
    <w:name w:val="annotation subject"/>
    <w:basedOn w:val="aa"/>
    <w:next w:val="aa"/>
    <w:link w:val="ad"/>
    <w:uiPriority w:val="99"/>
    <w:semiHidden/>
    <w:unhideWhenUsed/>
    <w:rsid w:val="00E56A80"/>
    <w:rPr>
      <w:b/>
      <w:bCs/>
    </w:rPr>
  </w:style>
  <w:style w:type="character" w:customStyle="1" w:styleId="ad">
    <w:name w:val="Тема примечания Знак"/>
    <w:basedOn w:val="ab"/>
    <w:link w:val="ac"/>
    <w:uiPriority w:val="99"/>
    <w:semiHidden/>
    <w:rsid w:val="00E56A80"/>
    <w:rPr>
      <w:b/>
      <w:bCs/>
      <w:sz w:val="20"/>
      <w:szCs w:val="20"/>
    </w:rPr>
  </w:style>
  <w:style w:type="paragraph" w:styleId="ae">
    <w:name w:val="Revision"/>
    <w:hidden/>
    <w:uiPriority w:val="99"/>
    <w:semiHidden/>
    <w:rsid w:val="009A1FF6"/>
    <w:pPr>
      <w:spacing w:after="0" w:line="240" w:lineRule="auto"/>
    </w:pPr>
  </w:style>
  <w:style w:type="paragraph" w:styleId="af">
    <w:name w:val="List"/>
    <w:basedOn w:val="a"/>
    <w:semiHidden/>
    <w:rsid w:val="001915AC"/>
    <w:pPr>
      <w:suppressAutoHyphens/>
      <w:spacing w:before="100" w:after="120" w:line="240" w:lineRule="auto"/>
    </w:pPr>
    <w:rPr>
      <w:rFonts w:ascii="Times New Roman" w:eastAsia="Times New Roman" w:hAnsi="Times New Roman" w:cs="Tahoma"/>
      <w:sz w:val="24"/>
      <w:szCs w:val="24"/>
      <w:lang w:eastAsia="ar-SA"/>
    </w:rPr>
  </w:style>
  <w:style w:type="paragraph" w:customStyle="1" w:styleId="af0">
    <w:name w:val="Îáû÷íûé"/>
    <w:rsid w:val="001915AC"/>
    <w:pPr>
      <w:spacing w:after="0" w:line="240" w:lineRule="auto"/>
    </w:pPr>
    <w:rPr>
      <w:rFonts w:ascii="TimesET" w:eastAsia="Times New Roman" w:hAnsi="TimesET" w:cs="Times New Roman"/>
      <w:lang w:val="en-US" w:eastAsia="ru-RU"/>
    </w:rPr>
  </w:style>
  <w:style w:type="paragraph" w:customStyle="1" w:styleId="12">
    <w:name w:val="Основной текст1"/>
    <w:basedOn w:val="a"/>
    <w:rsid w:val="001915AC"/>
    <w:pPr>
      <w:autoSpaceDE w:val="0"/>
      <w:autoSpaceDN w:val="0"/>
      <w:spacing w:after="0" w:line="240" w:lineRule="auto"/>
      <w:jc w:val="both"/>
    </w:pPr>
    <w:rPr>
      <w:rFonts w:ascii="Times New Roman" w:eastAsia="Times New Roman" w:hAnsi="Times New Roman" w:cs="Times New Roman"/>
      <w:sz w:val="24"/>
      <w:szCs w:val="24"/>
    </w:rPr>
  </w:style>
  <w:style w:type="paragraph" w:styleId="af1">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2"/>
    <w:uiPriority w:val="34"/>
    <w:qFormat/>
    <w:rsid w:val="005C791E"/>
    <w:pPr>
      <w:ind w:left="720"/>
      <w:contextualSpacing/>
    </w:pPr>
  </w:style>
  <w:style w:type="character" w:styleId="af3">
    <w:name w:val="Hyperlink"/>
    <w:basedOn w:val="a0"/>
    <w:uiPriority w:val="99"/>
    <w:unhideWhenUsed/>
    <w:rsid w:val="00EC08B4"/>
    <w:rPr>
      <w:color w:val="0000FF" w:themeColor="hyperlink"/>
      <w:u w:val="single"/>
    </w:rPr>
  </w:style>
  <w:style w:type="paragraph" w:styleId="af4">
    <w:name w:val="No Spacing"/>
    <w:uiPriority w:val="1"/>
    <w:qFormat/>
    <w:rsid w:val="00D1488B"/>
    <w:pPr>
      <w:spacing w:after="0" w:line="240" w:lineRule="auto"/>
    </w:pPr>
  </w:style>
  <w:style w:type="paragraph" w:styleId="af5">
    <w:name w:val="footnote text"/>
    <w:basedOn w:val="a"/>
    <w:link w:val="af6"/>
    <w:uiPriority w:val="99"/>
    <w:semiHidden/>
    <w:unhideWhenUsed/>
    <w:rsid w:val="00F773A7"/>
    <w:pPr>
      <w:spacing w:after="0" w:line="240" w:lineRule="auto"/>
    </w:pPr>
    <w:rPr>
      <w:sz w:val="20"/>
      <w:szCs w:val="20"/>
    </w:rPr>
  </w:style>
  <w:style w:type="character" w:customStyle="1" w:styleId="af6">
    <w:name w:val="Текст сноски Знак"/>
    <w:basedOn w:val="a0"/>
    <w:link w:val="af5"/>
    <w:uiPriority w:val="99"/>
    <w:semiHidden/>
    <w:rsid w:val="00F773A7"/>
    <w:rPr>
      <w:sz w:val="20"/>
      <w:szCs w:val="20"/>
    </w:rPr>
  </w:style>
  <w:style w:type="character" w:styleId="af7">
    <w:name w:val="footnote reference"/>
    <w:basedOn w:val="a0"/>
    <w:uiPriority w:val="99"/>
    <w:semiHidden/>
    <w:unhideWhenUsed/>
    <w:rsid w:val="00F773A7"/>
    <w:rPr>
      <w:vertAlign w:val="superscript"/>
    </w:rPr>
  </w:style>
  <w:style w:type="paragraph" w:styleId="af8">
    <w:name w:val="header"/>
    <w:basedOn w:val="a"/>
    <w:link w:val="af9"/>
    <w:uiPriority w:val="99"/>
    <w:unhideWhenUsed/>
    <w:rsid w:val="0061550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61550E"/>
  </w:style>
  <w:style w:type="paragraph" w:styleId="afa">
    <w:name w:val="footer"/>
    <w:basedOn w:val="a"/>
    <w:link w:val="afb"/>
    <w:uiPriority w:val="99"/>
    <w:unhideWhenUsed/>
    <w:rsid w:val="0061550E"/>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61550E"/>
  </w:style>
  <w:style w:type="paragraph" w:customStyle="1" w:styleId="ConsNormal">
    <w:name w:val="ConsNormal"/>
    <w:rsid w:val="0082680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nformat">
    <w:name w:val="ConsNonformat"/>
    <w:rsid w:val="00863EE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2">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1"/>
    <w:uiPriority w:val="34"/>
    <w:locked/>
    <w:rsid w:val="0065238D"/>
  </w:style>
  <w:style w:type="paragraph" w:styleId="3">
    <w:name w:val="Body Text 3"/>
    <w:basedOn w:val="a"/>
    <w:link w:val="30"/>
    <w:uiPriority w:val="99"/>
    <w:unhideWhenUsed/>
    <w:rsid w:val="00D46E6A"/>
    <w:pPr>
      <w:spacing w:after="120" w:line="240" w:lineRule="auto"/>
    </w:pPr>
    <w:rPr>
      <w:rFonts w:ascii="Times New Roman" w:eastAsia="Calibri" w:hAnsi="Times New Roman" w:cs="Times New Roman"/>
      <w:sz w:val="16"/>
      <w:szCs w:val="16"/>
      <w:lang w:val="x-none" w:eastAsia="ru-RU"/>
    </w:rPr>
  </w:style>
  <w:style w:type="character" w:customStyle="1" w:styleId="30">
    <w:name w:val="Основной текст 3 Знак"/>
    <w:basedOn w:val="a0"/>
    <w:link w:val="3"/>
    <w:uiPriority w:val="99"/>
    <w:rsid w:val="00D46E6A"/>
    <w:rPr>
      <w:rFonts w:ascii="Times New Roman" w:eastAsia="Calibri" w:hAnsi="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563">
      <w:bodyDiv w:val="1"/>
      <w:marLeft w:val="0"/>
      <w:marRight w:val="0"/>
      <w:marTop w:val="0"/>
      <w:marBottom w:val="0"/>
      <w:divBdr>
        <w:top w:val="none" w:sz="0" w:space="0" w:color="auto"/>
        <w:left w:val="none" w:sz="0" w:space="0" w:color="auto"/>
        <w:bottom w:val="none" w:sz="0" w:space="0" w:color="auto"/>
        <w:right w:val="none" w:sz="0" w:space="0" w:color="auto"/>
      </w:divBdr>
    </w:div>
    <w:div w:id="211775501">
      <w:bodyDiv w:val="1"/>
      <w:marLeft w:val="0"/>
      <w:marRight w:val="0"/>
      <w:marTop w:val="0"/>
      <w:marBottom w:val="0"/>
      <w:divBdr>
        <w:top w:val="none" w:sz="0" w:space="0" w:color="auto"/>
        <w:left w:val="none" w:sz="0" w:space="0" w:color="auto"/>
        <w:bottom w:val="none" w:sz="0" w:space="0" w:color="auto"/>
        <w:right w:val="none" w:sz="0" w:space="0" w:color="auto"/>
      </w:divBdr>
    </w:div>
    <w:div w:id="309139084">
      <w:bodyDiv w:val="1"/>
      <w:marLeft w:val="0"/>
      <w:marRight w:val="0"/>
      <w:marTop w:val="0"/>
      <w:marBottom w:val="0"/>
      <w:divBdr>
        <w:top w:val="none" w:sz="0" w:space="0" w:color="auto"/>
        <w:left w:val="none" w:sz="0" w:space="0" w:color="auto"/>
        <w:bottom w:val="none" w:sz="0" w:space="0" w:color="auto"/>
        <w:right w:val="none" w:sz="0" w:space="0" w:color="auto"/>
      </w:divBdr>
    </w:div>
    <w:div w:id="519317630">
      <w:bodyDiv w:val="1"/>
      <w:marLeft w:val="0"/>
      <w:marRight w:val="0"/>
      <w:marTop w:val="0"/>
      <w:marBottom w:val="0"/>
      <w:divBdr>
        <w:top w:val="none" w:sz="0" w:space="0" w:color="auto"/>
        <w:left w:val="none" w:sz="0" w:space="0" w:color="auto"/>
        <w:bottom w:val="none" w:sz="0" w:space="0" w:color="auto"/>
        <w:right w:val="none" w:sz="0" w:space="0" w:color="auto"/>
      </w:divBdr>
    </w:div>
    <w:div w:id="641695523">
      <w:bodyDiv w:val="1"/>
      <w:marLeft w:val="0"/>
      <w:marRight w:val="0"/>
      <w:marTop w:val="0"/>
      <w:marBottom w:val="0"/>
      <w:divBdr>
        <w:top w:val="none" w:sz="0" w:space="0" w:color="auto"/>
        <w:left w:val="none" w:sz="0" w:space="0" w:color="auto"/>
        <w:bottom w:val="none" w:sz="0" w:space="0" w:color="auto"/>
        <w:right w:val="none" w:sz="0" w:space="0" w:color="auto"/>
      </w:divBdr>
    </w:div>
    <w:div w:id="735590392">
      <w:bodyDiv w:val="1"/>
      <w:marLeft w:val="0"/>
      <w:marRight w:val="0"/>
      <w:marTop w:val="0"/>
      <w:marBottom w:val="0"/>
      <w:divBdr>
        <w:top w:val="none" w:sz="0" w:space="0" w:color="auto"/>
        <w:left w:val="none" w:sz="0" w:space="0" w:color="auto"/>
        <w:bottom w:val="none" w:sz="0" w:space="0" w:color="auto"/>
        <w:right w:val="none" w:sz="0" w:space="0" w:color="auto"/>
      </w:divBdr>
    </w:div>
    <w:div w:id="933975236">
      <w:bodyDiv w:val="1"/>
      <w:marLeft w:val="0"/>
      <w:marRight w:val="0"/>
      <w:marTop w:val="0"/>
      <w:marBottom w:val="0"/>
      <w:divBdr>
        <w:top w:val="none" w:sz="0" w:space="0" w:color="auto"/>
        <w:left w:val="none" w:sz="0" w:space="0" w:color="auto"/>
        <w:bottom w:val="none" w:sz="0" w:space="0" w:color="auto"/>
        <w:right w:val="none" w:sz="0" w:space="0" w:color="auto"/>
      </w:divBdr>
    </w:div>
    <w:div w:id="974335247">
      <w:bodyDiv w:val="1"/>
      <w:marLeft w:val="0"/>
      <w:marRight w:val="0"/>
      <w:marTop w:val="0"/>
      <w:marBottom w:val="0"/>
      <w:divBdr>
        <w:top w:val="none" w:sz="0" w:space="0" w:color="auto"/>
        <w:left w:val="none" w:sz="0" w:space="0" w:color="auto"/>
        <w:bottom w:val="none" w:sz="0" w:space="0" w:color="auto"/>
        <w:right w:val="none" w:sz="0" w:space="0" w:color="auto"/>
      </w:divBdr>
    </w:div>
    <w:div w:id="1280182476">
      <w:bodyDiv w:val="1"/>
      <w:marLeft w:val="0"/>
      <w:marRight w:val="0"/>
      <w:marTop w:val="0"/>
      <w:marBottom w:val="0"/>
      <w:divBdr>
        <w:top w:val="none" w:sz="0" w:space="0" w:color="auto"/>
        <w:left w:val="none" w:sz="0" w:space="0" w:color="auto"/>
        <w:bottom w:val="none" w:sz="0" w:space="0" w:color="auto"/>
        <w:right w:val="none" w:sz="0" w:space="0" w:color="auto"/>
      </w:divBdr>
    </w:div>
    <w:div w:id="1327634166">
      <w:bodyDiv w:val="1"/>
      <w:marLeft w:val="0"/>
      <w:marRight w:val="0"/>
      <w:marTop w:val="0"/>
      <w:marBottom w:val="0"/>
      <w:divBdr>
        <w:top w:val="none" w:sz="0" w:space="0" w:color="auto"/>
        <w:left w:val="none" w:sz="0" w:space="0" w:color="auto"/>
        <w:bottom w:val="none" w:sz="0" w:space="0" w:color="auto"/>
        <w:right w:val="none" w:sz="0" w:space="0" w:color="auto"/>
      </w:divBdr>
    </w:div>
    <w:div w:id="1343356930">
      <w:bodyDiv w:val="1"/>
      <w:marLeft w:val="0"/>
      <w:marRight w:val="0"/>
      <w:marTop w:val="0"/>
      <w:marBottom w:val="0"/>
      <w:divBdr>
        <w:top w:val="none" w:sz="0" w:space="0" w:color="auto"/>
        <w:left w:val="none" w:sz="0" w:space="0" w:color="auto"/>
        <w:bottom w:val="none" w:sz="0" w:space="0" w:color="auto"/>
        <w:right w:val="none" w:sz="0" w:space="0" w:color="auto"/>
      </w:divBdr>
    </w:div>
    <w:div w:id="1390614277">
      <w:bodyDiv w:val="1"/>
      <w:marLeft w:val="0"/>
      <w:marRight w:val="0"/>
      <w:marTop w:val="0"/>
      <w:marBottom w:val="0"/>
      <w:divBdr>
        <w:top w:val="none" w:sz="0" w:space="0" w:color="auto"/>
        <w:left w:val="none" w:sz="0" w:space="0" w:color="auto"/>
        <w:bottom w:val="none" w:sz="0" w:space="0" w:color="auto"/>
        <w:right w:val="none" w:sz="0" w:space="0" w:color="auto"/>
      </w:divBdr>
    </w:div>
    <w:div w:id="1494418295">
      <w:bodyDiv w:val="1"/>
      <w:marLeft w:val="0"/>
      <w:marRight w:val="0"/>
      <w:marTop w:val="0"/>
      <w:marBottom w:val="0"/>
      <w:divBdr>
        <w:top w:val="none" w:sz="0" w:space="0" w:color="auto"/>
        <w:left w:val="none" w:sz="0" w:space="0" w:color="auto"/>
        <w:bottom w:val="none" w:sz="0" w:space="0" w:color="auto"/>
        <w:right w:val="none" w:sz="0" w:space="0" w:color="auto"/>
      </w:divBdr>
    </w:div>
    <w:div w:id="1686396754">
      <w:bodyDiv w:val="1"/>
      <w:marLeft w:val="0"/>
      <w:marRight w:val="0"/>
      <w:marTop w:val="0"/>
      <w:marBottom w:val="0"/>
      <w:divBdr>
        <w:top w:val="none" w:sz="0" w:space="0" w:color="auto"/>
        <w:left w:val="none" w:sz="0" w:space="0" w:color="auto"/>
        <w:bottom w:val="none" w:sz="0" w:space="0" w:color="auto"/>
        <w:right w:val="none" w:sz="0" w:space="0" w:color="auto"/>
      </w:divBdr>
    </w:div>
    <w:div w:id="1794130117">
      <w:bodyDiv w:val="1"/>
      <w:marLeft w:val="0"/>
      <w:marRight w:val="0"/>
      <w:marTop w:val="0"/>
      <w:marBottom w:val="0"/>
      <w:divBdr>
        <w:top w:val="none" w:sz="0" w:space="0" w:color="auto"/>
        <w:left w:val="none" w:sz="0" w:space="0" w:color="auto"/>
        <w:bottom w:val="none" w:sz="0" w:space="0" w:color="auto"/>
        <w:right w:val="none" w:sz="0" w:space="0" w:color="auto"/>
      </w:divBdr>
      <w:divsChild>
        <w:div w:id="1526678826">
          <w:marLeft w:val="0"/>
          <w:marRight w:val="0"/>
          <w:marTop w:val="0"/>
          <w:marBottom w:val="0"/>
          <w:divBdr>
            <w:top w:val="none" w:sz="0" w:space="0" w:color="auto"/>
            <w:left w:val="none" w:sz="0" w:space="0" w:color="auto"/>
            <w:bottom w:val="none" w:sz="0" w:space="0" w:color="auto"/>
            <w:right w:val="none" w:sz="0" w:space="0" w:color="auto"/>
          </w:divBdr>
          <w:divsChild>
            <w:div w:id="356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059">
      <w:bodyDiv w:val="1"/>
      <w:marLeft w:val="0"/>
      <w:marRight w:val="0"/>
      <w:marTop w:val="0"/>
      <w:marBottom w:val="0"/>
      <w:divBdr>
        <w:top w:val="none" w:sz="0" w:space="0" w:color="auto"/>
        <w:left w:val="none" w:sz="0" w:space="0" w:color="auto"/>
        <w:bottom w:val="none" w:sz="0" w:space="0" w:color="auto"/>
        <w:right w:val="none" w:sz="0" w:space="0" w:color="auto"/>
      </w:divBdr>
    </w:div>
    <w:div w:id="1822965080">
      <w:bodyDiv w:val="1"/>
      <w:marLeft w:val="0"/>
      <w:marRight w:val="0"/>
      <w:marTop w:val="0"/>
      <w:marBottom w:val="0"/>
      <w:divBdr>
        <w:top w:val="none" w:sz="0" w:space="0" w:color="auto"/>
        <w:left w:val="none" w:sz="0" w:space="0" w:color="auto"/>
        <w:bottom w:val="none" w:sz="0" w:space="0" w:color="auto"/>
        <w:right w:val="none" w:sz="0" w:space="0" w:color="auto"/>
      </w:divBdr>
    </w:div>
    <w:div w:id="20679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tru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NA@tr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0B9D-E148-402D-A205-E5BCEF6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7677</Words>
  <Characters>43762</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СУММА ДОГОВОРА</vt:lpstr>
      <vt:lpstr>ОБЯЗАННОСТИ СТОРОН</vt:lpstr>
      <vt:lpstr>ЗАВЕРЕНИЯ И ГАРАНТИИ СТОРОН. ОТВЕТСТВЕННОСТЬ</vt:lpstr>
      <vt:lpstr>КОНФИДЕНЦИАЛЬНОСТЬ</vt:lpstr>
      <vt:lpstr>ПРОЧИЕ УСЛОВИЯ</vt:lpstr>
      <vt:lpstr>АДРЕСА И РЕКВИЗИТЫ СТОРОН</vt:lpstr>
    </vt:vector>
  </TitlesOfParts>
  <Company>DG Win&amp;Soft</Company>
  <LinksUpToDate>false</LinksUpToDate>
  <CharactersWithSpaces>51337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Якубович Алексей Михайлович</dc:creator>
  <cp:lastModifiedBy>Орлова Марина Михайловна</cp:lastModifiedBy>
  <cp:revision>4</cp:revision>
  <cp:lastPrinted>2022-03-04T07:24:00Z</cp:lastPrinted>
  <dcterms:created xsi:type="dcterms:W3CDTF">2022-03-25T08:12:00Z</dcterms:created>
  <dcterms:modified xsi:type="dcterms:W3CDTF">2022-03-25T12:29:00Z</dcterms:modified>
</cp:coreProperties>
</file>