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2154" w14:textId="574E3FE2" w:rsidR="00373603" w:rsidRDefault="00963AA8" w:rsidP="00F07316">
      <w:pPr>
        <w:jc w:val="both"/>
        <w:rPr>
          <w:rFonts w:ascii="Times New Roman" w:hAnsi="Times New Roman" w:cs="Times New Roman"/>
          <w:sz w:val="20"/>
          <w:szCs w:val="20"/>
        </w:rPr>
      </w:pPr>
      <w:r w:rsidRPr="00963AA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63AA8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963AA8">
        <w:rPr>
          <w:rFonts w:ascii="Times New Roman" w:hAnsi="Times New Roman" w:cs="Times New Roman"/>
          <w:sz w:val="20"/>
          <w:szCs w:val="20"/>
        </w:rPr>
        <w:t xml:space="preserve">, (846)248-21-43, 8(800) 777-57-57, harlanova@auction-house.ru) (далее – Организатор торгов, ОТ), действующее на основании договора поручения с Михеевым Сергеем Александровичем (дата рождения: 24.09.1980г., место рождения: гор. Сочи Краснодарского края, ИНН 644106723792, СНИЛС 071-250-292 25, регистрация по месту жительства: 412950, Саратовская обл., г. Шиханы, ул. Рыбакова, д. 6, кв. 49) (далее - Должник), в лице финансового управляющего Морозова Максима Николаевича (ИНН 645390380243, СНИЛС 107-836-497 81, рег. номер: 13488, адрес для корреспонденции: 410000, г. Саратов, а/я 88), члена </w:t>
      </w:r>
      <w:bookmarkStart w:id="0" w:name="_Hlk99196490"/>
      <w:r w:rsidRPr="00963AA8">
        <w:rPr>
          <w:rFonts w:ascii="Times New Roman" w:hAnsi="Times New Roman" w:cs="Times New Roman"/>
          <w:sz w:val="20"/>
          <w:szCs w:val="20"/>
        </w:rPr>
        <w:t xml:space="preserve">Союза арбитражных управляющих "Возрождение" </w:t>
      </w:r>
      <w:bookmarkEnd w:id="0"/>
      <w:r w:rsidRPr="00963AA8">
        <w:rPr>
          <w:rFonts w:ascii="Times New Roman" w:hAnsi="Times New Roman" w:cs="Times New Roman"/>
          <w:sz w:val="20"/>
          <w:szCs w:val="20"/>
        </w:rPr>
        <w:t>(ИНН 7718748282,  ОГРН 1127799026486, адрес: 107078, г. Москва, ул. Садовая-</w:t>
      </w:r>
      <w:proofErr w:type="spellStart"/>
      <w:r w:rsidRPr="00963AA8">
        <w:rPr>
          <w:rFonts w:ascii="Times New Roman" w:hAnsi="Times New Roman" w:cs="Times New Roman"/>
          <w:sz w:val="20"/>
          <w:szCs w:val="20"/>
        </w:rPr>
        <w:t>Черногрязская</w:t>
      </w:r>
      <w:proofErr w:type="spellEnd"/>
      <w:r w:rsidRPr="00963AA8">
        <w:rPr>
          <w:rFonts w:ascii="Times New Roman" w:hAnsi="Times New Roman" w:cs="Times New Roman"/>
          <w:sz w:val="20"/>
          <w:szCs w:val="20"/>
        </w:rPr>
        <w:t>, дом 8, стр.1, офис 304) (далее - ФУ), действующего на основании Решения Арбитражного суда Саратовской области от 18.01.2021 г. по делу № А57-19882/2020,</w:t>
      </w:r>
      <w:r w:rsidR="004E6E8B">
        <w:rPr>
          <w:rFonts w:ascii="Times New Roman" w:hAnsi="Times New Roman" w:cs="Times New Roman"/>
          <w:sz w:val="20"/>
          <w:szCs w:val="20"/>
        </w:rPr>
        <w:t xml:space="preserve"> сообщает о </w:t>
      </w:r>
      <w:r w:rsidR="00373603">
        <w:rPr>
          <w:rFonts w:ascii="Times New Roman" w:hAnsi="Times New Roman" w:cs="Times New Roman"/>
          <w:sz w:val="20"/>
          <w:szCs w:val="20"/>
        </w:rPr>
        <w:t>по итогам</w:t>
      </w:r>
      <w:r w:rsidR="004E6E8B">
        <w:rPr>
          <w:rFonts w:ascii="Times New Roman" w:hAnsi="Times New Roman" w:cs="Times New Roman"/>
          <w:sz w:val="20"/>
          <w:szCs w:val="20"/>
        </w:rPr>
        <w:t xml:space="preserve"> проведения </w:t>
      </w:r>
      <w:r w:rsidR="00141375">
        <w:rPr>
          <w:rFonts w:ascii="Times New Roman" w:hAnsi="Times New Roman" w:cs="Times New Roman"/>
          <w:sz w:val="20"/>
          <w:szCs w:val="20"/>
        </w:rPr>
        <w:t>первых</w:t>
      </w:r>
      <w:r w:rsidR="00C8522D">
        <w:rPr>
          <w:rFonts w:ascii="Times New Roman" w:hAnsi="Times New Roman" w:cs="Times New Roman"/>
          <w:sz w:val="20"/>
          <w:szCs w:val="20"/>
        </w:rPr>
        <w:t xml:space="preserve"> </w:t>
      </w:r>
      <w:r w:rsidR="004E6E8B">
        <w:rPr>
          <w:rFonts w:ascii="Times New Roman" w:hAnsi="Times New Roman" w:cs="Times New Roman"/>
          <w:sz w:val="20"/>
          <w:szCs w:val="20"/>
        </w:rPr>
        <w:t xml:space="preserve">электронных торгов в форме аукциона открытых по составу участников с открытой формой представления предложений о цене, проведенных </w:t>
      </w:r>
      <w:r w:rsidR="0014137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</w:t>
      </w:r>
      <w:r w:rsidR="004E6E8B">
        <w:rPr>
          <w:rFonts w:ascii="Times New Roman" w:hAnsi="Times New Roman" w:cs="Times New Roman"/>
          <w:sz w:val="20"/>
          <w:szCs w:val="20"/>
        </w:rPr>
        <w:t>.</w:t>
      </w:r>
      <w:r w:rsidR="00141375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3</w:t>
      </w:r>
      <w:r w:rsidR="004E6E8B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2</w:t>
      </w:r>
      <w:r w:rsidR="004E6E8B">
        <w:rPr>
          <w:rFonts w:ascii="Times New Roman" w:hAnsi="Times New Roman" w:cs="Times New Roman"/>
          <w:sz w:val="20"/>
          <w:szCs w:val="20"/>
        </w:rPr>
        <w:t xml:space="preserve"> г. </w:t>
      </w:r>
      <w:r w:rsidR="00715E4A" w:rsidRPr="00715E4A">
        <w:rPr>
          <w:rFonts w:ascii="Times New Roman" w:hAnsi="Times New Roman" w:cs="Times New Roman"/>
          <w:sz w:val="20"/>
          <w:szCs w:val="20"/>
        </w:rPr>
        <w:t>(сообщение №72210018045 в газете АО «Коммерсантъ» №21(7222)</w:t>
      </w:r>
      <w:r w:rsidR="00715E4A">
        <w:rPr>
          <w:rFonts w:ascii="Times New Roman" w:hAnsi="Times New Roman" w:cs="Times New Roman"/>
          <w:sz w:val="20"/>
          <w:szCs w:val="20"/>
        </w:rPr>
        <w:t xml:space="preserve"> </w:t>
      </w:r>
      <w:r w:rsidR="00715E4A" w:rsidRPr="00715E4A">
        <w:rPr>
          <w:rFonts w:ascii="Times New Roman" w:hAnsi="Times New Roman" w:cs="Times New Roman"/>
          <w:sz w:val="20"/>
          <w:szCs w:val="20"/>
        </w:rPr>
        <w:t>от 0</w:t>
      </w:r>
      <w:r w:rsidR="00715E4A">
        <w:rPr>
          <w:rFonts w:ascii="Times New Roman" w:hAnsi="Times New Roman" w:cs="Times New Roman"/>
          <w:sz w:val="20"/>
          <w:szCs w:val="20"/>
        </w:rPr>
        <w:t>5</w:t>
      </w:r>
      <w:r w:rsidR="00715E4A" w:rsidRPr="00715E4A">
        <w:rPr>
          <w:rFonts w:ascii="Times New Roman" w:hAnsi="Times New Roman" w:cs="Times New Roman"/>
          <w:sz w:val="20"/>
          <w:szCs w:val="20"/>
        </w:rPr>
        <w:t>.0</w:t>
      </w:r>
      <w:r w:rsidR="00715E4A">
        <w:rPr>
          <w:rFonts w:ascii="Times New Roman" w:hAnsi="Times New Roman" w:cs="Times New Roman"/>
          <w:sz w:val="20"/>
          <w:szCs w:val="20"/>
        </w:rPr>
        <w:t>2</w:t>
      </w:r>
      <w:r w:rsidR="00715E4A" w:rsidRPr="00715E4A">
        <w:rPr>
          <w:rFonts w:ascii="Times New Roman" w:hAnsi="Times New Roman" w:cs="Times New Roman"/>
          <w:sz w:val="20"/>
          <w:szCs w:val="20"/>
        </w:rPr>
        <w:t>.202</w:t>
      </w:r>
      <w:r w:rsidR="00715E4A">
        <w:rPr>
          <w:rFonts w:ascii="Times New Roman" w:hAnsi="Times New Roman" w:cs="Times New Roman"/>
          <w:sz w:val="20"/>
          <w:szCs w:val="20"/>
        </w:rPr>
        <w:t>2</w:t>
      </w:r>
      <w:r w:rsidR="00715E4A" w:rsidRPr="00715E4A">
        <w:rPr>
          <w:rFonts w:ascii="Times New Roman" w:hAnsi="Times New Roman" w:cs="Times New Roman"/>
          <w:sz w:val="20"/>
          <w:szCs w:val="20"/>
        </w:rPr>
        <w:t xml:space="preserve">) </w:t>
      </w:r>
      <w:r w:rsidR="004E6E8B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(№ торгов: </w:t>
      </w:r>
      <w:r w:rsidR="008A3F05" w:rsidRPr="008A3F05">
        <w:rPr>
          <w:rFonts w:ascii="Times New Roman" w:hAnsi="Times New Roman" w:cs="Times New Roman"/>
          <w:sz w:val="20"/>
          <w:szCs w:val="20"/>
        </w:rPr>
        <w:t>135870</w:t>
      </w:r>
      <w:r w:rsidR="00373603">
        <w:rPr>
          <w:rFonts w:ascii="Times New Roman" w:hAnsi="Times New Roman" w:cs="Times New Roman"/>
          <w:sz w:val="20"/>
          <w:szCs w:val="20"/>
        </w:rPr>
        <w:t xml:space="preserve">) </w:t>
      </w:r>
      <w:r w:rsidR="00373603" w:rsidRPr="00373603">
        <w:rPr>
          <w:rFonts w:ascii="Times New Roman" w:hAnsi="Times New Roman" w:cs="Times New Roman"/>
          <w:sz w:val="20"/>
          <w:szCs w:val="20"/>
        </w:rPr>
        <w:t>заключен следующий договор: Номер лота - 1. Договор № - б/н. Дата заключения договора - 2</w:t>
      </w:r>
      <w:r w:rsidR="00373603">
        <w:rPr>
          <w:rFonts w:ascii="Times New Roman" w:hAnsi="Times New Roman" w:cs="Times New Roman"/>
          <w:sz w:val="20"/>
          <w:szCs w:val="20"/>
        </w:rPr>
        <w:t>3</w:t>
      </w:r>
      <w:r w:rsidR="00373603" w:rsidRPr="00373603">
        <w:rPr>
          <w:rFonts w:ascii="Times New Roman" w:hAnsi="Times New Roman" w:cs="Times New Roman"/>
          <w:sz w:val="20"/>
          <w:szCs w:val="20"/>
        </w:rPr>
        <w:t>.0</w:t>
      </w:r>
      <w:r w:rsidR="00373603">
        <w:rPr>
          <w:rFonts w:ascii="Times New Roman" w:hAnsi="Times New Roman" w:cs="Times New Roman"/>
          <w:sz w:val="20"/>
          <w:szCs w:val="20"/>
        </w:rPr>
        <w:t>3</w:t>
      </w:r>
      <w:r w:rsidR="00373603" w:rsidRPr="00373603">
        <w:rPr>
          <w:rFonts w:ascii="Times New Roman" w:hAnsi="Times New Roman" w:cs="Times New Roman"/>
          <w:sz w:val="20"/>
          <w:szCs w:val="20"/>
        </w:rPr>
        <w:t>.202</w:t>
      </w:r>
      <w:r w:rsidR="00373603">
        <w:rPr>
          <w:rFonts w:ascii="Times New Roman" w:hAnsi="Times New Roman" w:cs="Times New Roman"/>
          <w:sz w:val="20"/>
          <w:szCs w:val="20"/>
        </w:rPr>
        <w:t>2</w:t>
      </w:r>
      <w:r w:rsidR="00373603" w:rsidRPr="00373603">
        <w:rPr>
          <w:rFonts w:ascii="Times New Roman" w:hAnsi="Times New Roman" w:cs="Times New Roman"/>
          <w:sz w:val="20"/>
          <w:szCs w:val="20"/>
        </w:rPr>
        <w:t>г. Цена приобретения имущества по договору - 661 500,00 руб. Наименование/ Ф.И.О. покупателя – Окладников Андрей Валерьевич.</w:t>
      </w:r>
    </w:p>
    <w:p w14:paraId="3AE00BC6" w14:textId="77777777" w:rsidR="004E6E8B" w:rsidRDefault="004E6E8B"/>
    <w:sectPr w:rsidR="004E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8B"/>
    <w:rsid w:val="0012200A"/>
    <w:rsid w:val="00141375"/>
    <w:rsid w:val="00167BA9"/>
    <w:rsid w:val="001D148F"/>
    <w:rsid w:val="001E6FE2"/>
    <w:rsid w:val="00260522"/>
    <w:rsid w:val="00352F2A"/>
    <w:rsid w:val="00373603"/>
    <w:rsid w:val="004E6E8B"/>
    <w:rsid w:val="00677BD8"/>
    <w:rsid w:val="00715E4A"/>
    <w:rsid w:val="008A3F05"/>
    <w:rsid w:val="00963AA8"/>
    <w:rsid w:val="009B4FE0"/>
    <w:rsid w:val="00A54348"/>
    <w:rsid w:val="00AA06B0"/>
    <w:rsid w:val="00B20B21"/>
    <w:rsid w:val="00C8522D"/>
    <w:rsid w:val="00D45C02"/>
    <w:rsid w:val="00D85C57"/>
    <w:rsid w:val="00E314C9"/>
    <w:rsid w:val="00F07316"/>
    <w:rsid w:val="00F50AF5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506A"/>
  <w15:chartTrackingRefBased/>
  <w15:docId w15:val="{C171A089-2271-4D3A-ADD0-31EB11A9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E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2022-03-28T15:08:00Z</dcterms:created>
  <dcterms:modified xsi:type="dcterms:W3CDTF">2022-03-28T15:15:00Z</dcterms:modified>
</cp:coreProperties>
</file>