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B9241A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0F41" w:rsidRPr="00280F4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80F41" w:rsidRPr="00280F4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80F41" w:rsidRPr="00280F4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80F41" w:rsidRPr="00280F4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80F41" w:rsidRPr="00280F4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80F41" w:rsidRPr="00280F41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(АО)), адрес регистрации: 105037,  г. Москва, ул. 3-я Прядильная, д. 3, ИНН 7719020344, ОГРН 1027739290270) (далее – финансовая организация), конкурсным управляющим (</w:t>
      </w:r>
      <w:proofErr w:type="gramStart"/>
      <w:r w:rsidR="00280F41" w:rsidRPr="00280F41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9 марта 2017 г. по делу №А40-235392/16-178-260 «Б»</w:t>
      </w:r>
      <w:r w:rsidR="00280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2BA3F024" w:rsidR="00914D34" w:rsidRPr="001F6D53" w:rsidRDefault="00280F41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80F41">
        <w:rPr>
          <w:color w:val="000000"/>
        </w:rPr>
        <w:t xml:space="preserve">Права требования к юридическим лицам (в скобках указана в </w:t>
      </w:r>
      <w:proofErr w:type="spellStart"/>
      <w:r w:rsidRPr="00280F41">
        <w:rPr>
          <w:color w:val="000000"/>
        </w:rPr>
        <w:t>т.ч</w:t>
      </w:r>
      <w:proofErr w:type="spellEnd"/>
      <w:r w:rsidRPr="00280F41">
        <w:rPr>
          <w:color w:val="000000"/>
        </w:rPr>
        <w:t>. сумма долга) – начальная цена продажи лота:</w:t>
      </w:r>
      <w:r w:rsidR="003F610B" w:rsidRPr="001F6D53">
        <w:t xml:space="preserve"> </w:t>
      </w:r>
    </w:p>
    <w:p w14:paraId="308267B4" w14:textId="45FBEB2E" w:rsidR="00467D6B" w:rsidRPr="00A115B3" w:rsidRDefault="003F610B" w:rsidP="00A14A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F610B">
        <w:rPr>
          <w:rFonts w:ascii="Times New Roman" w:hAnsi="Times New Roman" w:cs="Times New Roman"/>
          <w:color w:val="000000"/>
          <w:sz w:val="24"/>
          <w:szCs w:val="24"/>
        </w:rPr>
        <w:t>ООО «ФЕРРАТОН», ИНН 7703532481, КД 3217 от 28.07.2014, решение АС г. Москвы от 11.04.2018 по делу А40-14532/18-81-97, 15.12.2021 принято решение о предстоящем исключении ЮЛ из ЕГРЮЛ (наличие в ЕГРЮЛ сведений о недостоверности) (70 587 379,84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F610B">
        <w:rPr>
          <w:rFonts w:ascii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10B">
        <w:rPr>
          <w:rFonts w:ascii="Times New Roman" w:hAnsi="Times New Roman" w:cs="Times New Roman"/>
          <w:color w:val="000000"/>
          <w:sz w:val="24"/>
          <w:szCs w:val="24"/>
        </w:rPr>
        <w:t>587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10B">
        <w:rPr>
          <w:rFonts w:ascii="Times New Roman" w:hAnsi="Times New Roman" w:cs="Times New Roman"/>
          <w:color w:val="000000"/>
          <w:sz w:val="24"/>
          <w:szCs w:val="24"/>
        </w:rPr>
        <w:t>379,84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14:paraId="15D12F19" w14:textId="6FFF7C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1675C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9C146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6387F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25A709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6387F" w:rsidRPr="0086387F">
        <w:rPr>
          <w:rFonts w:ascii="Times New Roman CYR" w:hAnsi="Times New Roman CYR" w:cs="Times New Roman CYR"/>
          <w:b/>
          <w:color w:val="000000"/>
        </w:rPr>
        <w:t>24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86387F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D0E5AC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6387F" w:rsidRPr="0086387F">
        <w:t>24 мая 2022</w:t>
      </w:r>
      <w:r w:rsidR="00E12685">
        <w:rPr>
          <w:b/>
        </w:rPr>
        <w:t xml:space="preserve"> </w:t>
      </w:r>
      <w:r w:rsidR="00E12685" w:rsidRPr="00A1675C">
        <w:t>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0B3D2B" w:rsidRPr="000B3D2B">
        <w:rPr>
          <w:b/>
        </w:rPr>
        <w:t>11 июля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0B3D2B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0B3D2B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61BC0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91710">
        <w:t>05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9171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91710" w:rsidRPr="00491710">
        <w:rPr>
          <w:b/>
        </w:rPr>
        <w:t>30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9171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DB353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491710">
        <w:rPr>
          <w:b/>
          <w:bCs/>
          <w:color w:val="000000"/>
        </w:rPr>
        <w:t>13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91710">
        <w:rPr>
          <w:b/>
          <w:bCs/>
          <w:color w:val="000000"/>
        </w:rPr>
        <w:t>25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709CFA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491710">
        <w:rPr>
          <w:color w:val="000000"/>
        </w:rPr>
        <w:t xml:space="preserve"> </w:t>
      </w:r>
      <w:r w:rsidR="00491710" w:rsidRPr="00491710">
        <w:rPr>
          <w:b/>
          <w:color w:val="000000"/>
        </w:rPr>
        <w:t xml:space="preserve">13 июля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26FCF05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D7673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D7673">
        <w:rPr>
          <w:color w:val="000000"/>
        </w:rPr>
        <w:t>а</w:t>
      </w:r>
      <w:r w:rsidRPr="00A115B3">
        <w:rPr>
          <w:color w:val="000000"/>
        </w:rPr>
        <w:t>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80A77C8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BD7673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BD7673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79DAF6C3" w14:textId="34566F21" w:rsidR="007B1C0B" w:rsidRPr="007B1C0B" w:rsidRDefault="007B1C0B" w:rsidP="007B1C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C0B">
        <w:rPr>
          <w:color w:val="000000"/>
        </w:rPr>
        <w:t>с 13 июля 2022 г. по 23 августа 2022 г. - в размере начальной цены продажи лот</w:t>
      </w:r>
      <w:r>
        <w:rPr>
          <w:color w:val="000000"/>
        </w:rPr>
        <w:t>а</w:t>
      </w:r>
      <w:r w:rsidRPr="007B1C0B">
        <w:rPr>
          <w:color w:val="000000"/>
        </w:rPr>
        <w:t>;</w:t>
      </w:r>
    </w:p>
    <w:p w14:paraId="60398EF3" w14:textId="08546E6D" w:rsidR="007B1C0B" w:rsidRPr="007B1C0B" w:rsidRDefault="007B1C0B" w:rsidP="007B1C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C0B">
        <w:rPr>
          <w:color w:val="000000"/>
        </w:rPr>
        <w:t xml:space="preserve">с 24 августа 2022 г. по 30 августа 2022 г. - в размере 92,60% от начальной цены продажи </w:t>
      </w:r>
      <w:r w:rsidRPr="007B1C0B">
        <w:rPr>
          <w:color w:val="000000"/>
        </w:rPr>
        <w:t>лота</w:t>
      </w:r>
      <w:r w:rsidRPr="007B1C0B">
        <w:rPr>
          <w:color w:val="000000"/>
        </w:rPr>
        <w:t>;</w:t>
      </w:r>
    </w:p>
    <w:p w14:paraId="1B2DE0B6" w14:textId="46683D2A" w:rsidR="007B1C0B" w:rsidRPr="007B1C0B" w:rsidRDefault="007B1C0B" w:rsidP="007B1C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C0B">
        <w:rPr>
          <w:color w:val="000000"/>
        </w:rPr>
        <w:t xml:space="preserve">с 31 августа 2022 г. по 06 сентября 2022 г. - в размере 85,20% от начальной цены продажи </w:t>
      </w:r>
      <w:r w:rsidRPr="007B1C0B">
        <w:rPr>
          <w:color w:val="000000"/>
        </w:rPr>
        <w:t>лота</w:t>
      </w:r>
      <w:r w:rsidRPr="007B1C0B">
        <w:rPr>
          <w:color w:val="000000"/>
        </w:rPr>
        <w:t>;</w:t>
      </w:r>
    </w:p>
    <w:p w14:paraId="4A127730" w14:textId="72DD5354" w:rsidR="007B1C0B" w:rsidRPr="007B1C0B" w:rsidRDefault="007B1C0B" w:rsidP="007B1C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C0B">
        <w:rPr>
          <w:color w:val="000000"/>
        </w:rPr>
        <w:t xml:space="preserve">с 07 сентября 2022 г. по 13 сентября 2022 г. - в размере 77,80% от начальной цены продажи </w:t>
      </w:r>
      <w:r w:rsidRPr="007B1C0B">
        <w:rPr>
          <w:color w:val="000000"/>
        </w:rPr>
        <w:t>лота</w:t>
      </w:r>
      <w:r w:rsidRPr="007B1C0B">
        <w:rPr>
          <w:color w:val="000000"/>
        </w:rPr>
        <w:t>;</w:t>
      </w:r>
    </w:p>
    <w:p w14:paraId="41735ACF" w14:textId="4E0865C1" w:rsidR="007B1C0B" w:rsidRPr="007B1C0B" w:rsidRDefault="007B1C0B" w:rsidP="007B1C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C0B">
        <w:rPr>
          <w:color w:val="000000"/>
        </w:rPr>
        <w:t xml:space="preserve">с 14 сентября 2022 г. по 20 сентября 2022 г. - в размере 70,40% от начальной цены продажи </w:t>
      </w:r>
      <w:r w:rsidRPr="007B1C0B">
        <w:rPr>
          <w:color w:val="000000"/>
        </w:rPr>
        <w:t>лота</w:t>
      </w:r>
      <w:r w:rsidRPr="007B1C0B">
        <w:rPr>
          <w:color w:val="000000"/>
        </w:rPr>
        <w:t>;</w:t>
      </w:r>
    </w:p>
    <w:p w14:paraId="016F8009" w14:textId="4B5FB9F1" w:rsidR="007B1C0B" w:rsidRPr="007B1C0B" w:rsidRDefault="007B1C0B" w:rsidP="007B1C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C0B">
        <w:rPr>
          <w:color w:val="000000"/>
        </w:rPr>
        <w:t xml:space="preserve">с 21 сентября 2022 г. по 27 сентября 2022 г. - в размере 63,00% от начальной цены продажи </w:t>
      </w:r>
      <w:r w:rsidRPr="007B1C0B">
        <w:rPr>
          <w:color w:val="000000"/>
        </w:rPr>
        <w:t>лота</w:t>
      </w:r>
      <w:r w:rsidRPr="007B1C0B">
        <w:rPr>
          <w:color w:val="000000"/>
        </w:rPr>
        <w:t>;</w:t>
      </w:r>
    </w:p>
    <w:p w14:paraId="2D8F7BAA" w14:textId="256AF8B2" w:rsidR="007B1C0B" w:rsidRPr="007B1C0B" w:rsidRDefault="007B1C0B" w:rsidP="007B1C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C0B">
        <w:rPr>
          <w:color w:val="000000"/>
        </w:rPr>
        <w:t xml:space="preserve">с 28 сентября 2022 г. по 04 октября 2022 г. - в размере 55,60% от начальной цены продажи </w:t>
      </w:r>
      <w:r w:rsidRPr="007B1C0B">
        <w:rPr>
          <w:color w:val="000000"/>
        </w:rPr>
        <w:t>лота</w:t>
      </w:r>
      <w:r w:rsidRPr="007B1C0B">
        <w:rPr>
          <w:color w:val="000000"/>
        </w:rPr>
        <w:t>;</w:t>
      </w:r>
    </w:p>
    <w:p w14:paraId="7487EA8B" w14:textId="596506E0" w:rsidR="007B1C0B" w:rsidRPr="007B1C0B" w:rsidRDefault="007B1C0B" w:rsidP="007B1C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C0B">
        <w:rPr>
          <w:color w:val="000000"/>
        </w:rPr>
        <w:t xml:space="preserve">с 05 октября 2022 г. по 11 октября 2022 г. - в размере 48,20% от начальной цены продажи </w:t>
      </w:r>
      <w:r w:rsidRPr="007B1C0B">
        <w:rPr>
          <w:color w:val="000000"/>
        </w:rPr>
        <w:t>лота</w:t>
      </w:r>
      <w:r w:rsidRPr="007B1C0B">
        <w:rPr>
          <w:color w:val="000000"/>
        </w:rPr>
        <w:t>;</w:t>
      </w:r>
    </w:p>
    <w:p w14:paraId="1D3DCE45" w14:textId="2F75E9C5" w:rsidR="007B1C0B" w:rsidRPr="007B1C0B" w:rsidRDefault="007B1C0B" w:rsidP="007B1C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C0B">
        <w:rPr>
          <w:color w:val="000000"/>
        </w:rPr>
        <w:t xml:space="preserve">с 12 октября 2022 г. по 18 октября 2022 г. - в размере 40,80% от начальной цены продажи </w:t>
      </w:r>
      <w:r w:rsidRPr="007B1C0B">
        <w:rPr>
          <w:color w:val="000000"/>
        </w:rPr>
        <w:t>лота</w:t>
      </w:r>
      <w:r w:rsidRPr="007B1C0B">
        <w:rPr>
          <w:color w:val="000000"/>
        </w:rPr>
        <w:t>;</w:t>
      </w:r>
    </w:p>
    <w:p w14:paraId="3AC251A4" w14:textId="06113D22" w:rsidR="001D4B58" w:rsidRDefault="007B1C0B" w:rsidP="007B1C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1C0B">
        <w:rPr>
          <w:color w:val="000000"/>
        </w:rPr>
        <w:t xml:space="preserve">с 19 октября 2022 г. по 25 октября 2022 г. - в размере 33,40% от начальной цены продажи </w:t>
      </w:r>
      <w:r w:rsidRPr="007B1C0B">
        <w:rPr>
          <w:color w:val="000000"/>
        </w:rPr>
        <w:t>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7EF2E03B" w:rsidR="00A41F3F" w:rsidRPr="00F92013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F920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F9201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920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F9201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F9201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F9201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F9201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01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57FB1139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991" w:rsidRPr="000E0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17-00 часов по адресу: г. Москва, Павелецкая набережная д. 8, тел. +7(495)984-19-70, доб. 62-33, 62-64, </w:t>
      </w:r>
      <w:proofErr w:type="gramStart"/>
      <w:r w:rsidR="000E0991" w:rsidRPr="000E0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0E0991" w:rsidRPr="000E0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 informmsk@auction-house.ru.</w:t>
      </w:r>
      <w:bookmarkStart w:id="0" w:name="_GoBack"/>
      <w:bookmarkEnd w:id="0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B3D2B"/>
    <w:rsid w:val="000E0991"/>
    <w:rsid w:val="00130BFB"/>
    <w:rsid w:val="0015099D"/>
    <w:rsid w:val="001D4B58"/>
    <w:rsid w:val="001F039D"/>
    <w:rsid w:val="00280F41"/>
    <w:rsid w:val="002C312D"/>
    <w:rsid w:val="00365722"/>
    <w:rsid w:val="003F610B"/>
    <w:rsid w:val="00467D6B"/>
    <w:rsid w:val="00483B02"/>
    <w:rsid w:val="00491710"/>
    <w:rsid w:val="004F4360"/>
    <w:rsid w:val="00564010"/>
    <w:rsid w:val="00634151"/>
    <w:rsid w:val="00637A0F"/>
    <w:rsid w:val="006B43E3"/>
    <w:rsid w:val="0070175B"/>
    <w:rsid w:val="007229EA"/>
    <w:rsid w:val="00722ECA"/>
    <w:rsid w:val="007B1C0B"/>
    <w:rsid w:val="0086387F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14AC6"/>
    <w:rsid w:val="00A1675C"/>
    <w:rsid w:val="00A41F3F"/>
    <w:rsid w:val="00A81E4E"/>
    <w:rsid w:val="00B83E9D"/>
    <w:rsid w:val="00BD7673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9201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1812</Words>
  <Characters>11191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29</cp:revision>
  <dcterms:created xsi:type="dcterms:W3CDTF">2019-07-23T07:45:00Z</dcterms:created>
  <dcterms:modified xsi:type="dcterms:W3CDTF">2022-03-29T09:48:00Z</dcterms:modified>
</cp:coreProperties>
</file>