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56" w:rsidRDefault="00E21556" w:rsidP="00E21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 </w:t>
      </w:r>
      <w:r w:rsidRPr="00764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64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Гривцова</w:t>
      </w:r>
      <w:proofErr w:type="spellEnd"/>
      <w:r w:rsidRPr="00764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, д. 5, </w:t>
      </w:r>
      <w:proofErr w:type="spellStart"/>
      <w:r w:rsidRPr="00764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лит.В</w:t>
      </w:r>
      <w:proofErr w:type="spellEnd"/>
      <w:r w:rsidRPr="00764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, (812) 334-26-04, kaupinen@auction-house.ru) (далее - ОТ), действующее на </w:t>
      </w:r>
      <w:proofErr w:type="spellStart"/>
      <w:r w:rsidRPr="00764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осн</w:t>
      </w:r>
      <w:proofErr w:type="spellEnd"/>
      <w:r w:rsidRPr="00764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. договора поручения с конкурсным управляющим </w:t>
      </w:r>
      <w:r w:rsidRPr="00764CEF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ООО </w:t>
      </w:r>
      <w:r w:rsidRPr="008F1145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«МАРИНАФРАХТ»</w:t>
      </w:r>
      <w:r w:rsidRPr="008F114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val="en-US" w:eastAsia="ru-RU"/>
        </w:rPr>
        <w:t> </w:t>
      </w:r>
      <w:r w:rsidRPr="008F114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(121087, Москва, улица Барклая дом 6 стр.5 этаж 3 комн. 25Е ОГРН:</w:t>
      </w:r>
      <w:r w:rsidRPr="008F114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val="en-US" w:eastAsia="ru-RU"/>
        </w:rPr>
        <w:t> </w:t>
      </w:r>
      <w:r w:rsidRPr="008F114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1147746786142, ИНН:</w:t>
      </w:r>
      <w:r w:rsidRPr="008F114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val="en-US" w:eastAsia="ru-RU"/>
        </w:rPr>
        <w:t> </w:t>
      </w:r>
      <w:r w:rsidRPr="008F114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7730709473, КПП:</w:t>
      </w:r>
      <w:r w:rsidRPr="008F114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val="en-US" w:eastAsia="ru-RU"/>
        </w:rPr>
        <w:t> </w:t>
      </w:r>
      <w:r w:rsidRPr="008F114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773001001)</w:t>
      </w:r>
      <w:r w:rsidRPr="00764CEF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64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(далее – Должник)) </w:t>
      </w:r>
      <w:r w:rsidRPr="00132018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Китаев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ым</w:t>
      </w:r>
      <w:r w:rsidRPr="00132018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Антон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ом</w:t>
      </w:r>
      <w:r w:rsidRPr="00132018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Владимирович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ем</w:t>
      </w:r>
      <w:r w:rsidRPr="00132018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(ИНН 332710145555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) </w:t>
      </w:r>
      <w:r w:rsidRPr="00764CEF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(далее - КУ) </w:t>
      </w:r>
      <w:r w:rsidRPr="00132018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действующего на основании Решения Арбитражного суда г. Москвы  от 26.06.2019 по делу №А40-162654/2018</w:t>
      </w:r>
      <w:r w:rsidRPr="00764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764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сообщает </w:t>
      </w:r>
      <w:r w:rsidRPr="00322B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 проведении открытых электронных торгов посредством публичного предложения (далее - Продажа)  на электронной торговой площадке АО «Российский аукционный дом» по адресу в сети Интернет: https://lot-online.ru/ (далее – ЭП).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E21556" w:rsidRDefault="00E21556" w:rsidP="00E215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Продаже подлежа</w:t>
      </w:r>
      <w:r w:rsidRPr="00322B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права требования к юридическим лицам </w:t>
      </w:r>
      <w:r w:rsidRPr="00322B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(далее -  Лот, Лоты)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: </w:t>
      </w:r>
      <w:r w:rsidRPr="007572AA">
        <w:rPr>
          <w:rFonts w:ascii="Times New Roman" w:eastAsia="Calibri" w:hAnsi="Times New Roman" w:cs="Times New Roman"/>
          <w:b/>
          <w:sz w:val="20"/>
          <w:szCs w:val="20"/>
        </w:rPr>
        <w:t>Лот № 1:</w:t>
      </w:r>
      <w:r w:rsidRPr="007572AA">
        <w:rPr>
          <w:rFonts w:ascii="Times New Roman" w:eastAsia="Calibri" w:hAnsi="Times New Roman" w:cs="Times New Roman"/>
          <w:sz w:val="20"/>
          <w:szCs w:val="20"/>
        </w:rPr>
        <w:t xml:space="preserve"> Право требования к ООО «РЫБПРОМ» (ИНН 2370006868) в размере 4 447 000 руб. на основании Решения Арбитражного суда г. Москвы от 21.02.2020 г. по делу № А40-288215/19. Исполнительный лист </w:t>
      </w:r>
      <w:r w:rsidRPr="007572AA">
        <w:rPr>
          <w:rFonts w:ascii="Times New Roman" w:eastAsia="Lucida Sans Unicode" w:hAnsi="Times New Roman" w:cs="Times New Roman"/>
          <w:sz w:val="20"/>
          <w:szCs w:val="20"/>
        </w:rPr>
        <w:t>ФС № 034391163</w:t>
      </w:r>
      <w:r w:rsidRPr="007572AA">
        <w:rPr>
          <w:rFonts w:ascii="Times New Roman" w:eastAsia="Calibri" w:hAnsi="Times New Roman" w:cs="Times New Roman"/>
          <w:sz w:val="20"/>
          <w:szCs w:val="20"/>
        </w:rPr>
        <w:t xml:space="preserve">, начальная цена - </w:t>
      </w:r>
      <w:r w:rsidRPr="007572A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2 201 265,00 руб. (НДС не обл.)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572AA">
        <w:rPr>
          <w:rFonts w:ascii="Times New Roman" w:eastAsia="Calibri" w:hAnsi="Times New Roman" w:cs="Times New Roman"/>
          <w:b/>
          <w:sz w:val="20"/>
          <w:szCs w:val="20"/>
        </w:rPr>
        <w:t>Лот № 2:</w:t>
      </w:r>
      <w:r w:rsidRPr="007572AA">
        <w:rPr>
          <w:rFonts w:ascii="Times New Roman" w:eastAsia="Calibri" w:hAnsi="Times New Roman" w:cs="Times New Roman"/>
          <w:sz w:val="20"/>
          <w:szCs w:val="20"/>
        </w:rPr>
        <w:t xml:space="preserve"> Право требования к ООО «ВОЛНА» (ИНН 2370002895) в размере 18 480 820 руб. на основании Решения Арбитражного суда г. Москвы от 20.08.2020 года по делу № А40-46126/20. Исполнительный лист</w:t>
      </w:r>
      <w:r w:rsidRPr="007572AA">
        <w:rPr>
          <w:rFonts w:ascii="Times New Roman" w:eastAsia="Lucida Sans Unicode" w:hAnsi="Times New Roman" w:cs="Times New Roman"/>
          <w:sz w:val="20"/>
          <w:szCs w:val="20"/>
        </w:rPr>
        <w:t xml:space="preserve"> ФС № 036451706, начальная цена - </w:t>
      </w:r>
      <w:r w:rsidRPr="007572A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9 148 005,90 руб. (НДС не обл.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)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E21556" w:rsidRDefault="00E21556" w:rsidP="00E21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7572A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Ознакомление с Лотами производится по адресу местонахождения в рабочие дни с 10:00 часов по 17:00 часов, эл. почта: ckti@inbox.ru, тел. 89040323195 (Борзов Максим Андреевич).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E21556" w:rsidRDefault="00E21556" w:rsidP="00E21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</w:t>
      </w:r>
      <w:r w:rsidRPr="009527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Начало приема заявок –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11.04.2022</w:t>
      </w:r>
      <w:r w:rsidRPr="0095271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г. с 11 час. 00 мин.</w:t>
      </w:r>
      <w:r w:rsidRPr="009527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proofErr w:type="spellStart"/>
      <w:r w:rsidRPr="009527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мск</w:t>
      </w:r>
      <w:proofErr w:type="spellEnd"/>
      <w:r w:rsidRPr="009527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). Начальная цена Лота действует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14 </w:t>
      </w:r>
      <w:r w:rsidRPr="009527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календарных дней.   Величина снижения начальной цены Лота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начиная со второго периода – 10</w:t>
      </w:r>
      <w:r w:rsidRPr="009527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%. Срок, по истечении которого последовательно снижается начальная цена принимается равным 7 календарным дням. Количество периодов торгов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не более 10 </w:t>
      </w:r>
      <w:r w:rsidRPr="009527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периодов.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Минимальные цены: для Лота №1 - </w:t>
      </w:r>
      <w:r w:rsidRPr="007572A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220 126,50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руб., для </w:t>
      </w:r>
      <w:r w:rsidRPr="009527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Лота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№2 -</w:t>
      </w:r>
      <w:r w:rsidRPr="007572A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914 800,59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  <w:r w:rsidRPr="00764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 соответствующем периоде проведения торгов.</w:t>
      </w:r>
      <w:r w:rsidRPr="00764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</w:t>
      </w:r>
    </w:p>
    <w:p w:rsidR="00E21556" w:rsidRDefault="00E21556" w:rsidP="00E21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</w:t>
      </w:r>
      <w:bookmarkStart w:id="0" w:name="_GoBack"/>
      <w:bookmarkEnd w:id="0"/>
      <w:r w:rsidRPr="00322B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7572A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</w:t>
      </w:r>
      <w:proofErr w:type="gramStart"/>
      <w:r w:rsidRPr="007572A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....</w:t>
      </w:r>
      <w:proofErr w:type="gramEnd"/>
      <w:r w:rsidRPr="007572A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торгов.». Исполнение обязанности по внесению суммы задатка третьими лицами не допускается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322B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22B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иностр</w:t>
      </w:r>
      <w:proofErr w:type="spellEnd"/>
      <w:r w:rsidRPr="00322B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оводителем которой является КУ. </w:t>
      </w:r>
      <w:r w:rsidRPr="00322B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 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КУ. Оплата - в течение 30 дней со дня подписания Договоров на счет Должника:</w:t>
      </w:r>
      <w:r w:rsidRPr="00764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572A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р/с 40702810310000011608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Отделении №8611 ПАО Сбербанк </w:t>
      </w:r>
      <w:r w:rsidRPr="007572A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к/с 30101810000000000602, БИК 041708602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B"/>
    <w:rsid w:val="000F3FCB"/>
    <w:rsid w:val="001776ED"/>
    <w:rsid w:val="00DB361C"/>
    <w:rsid w:val="00E2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D6B8D-2F18-4755-93BC-23B5C741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2022-03-29T07:14:00Z</dcterms:created>
  <dcterms:modified xsi:type="dcterms:W3CDTF">2022-03-29T07:15:00Z</dcterms:modified>
</cp:coreProperties>
</file>