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85367F">
        <w:rPr>
          <w:rFonts w:ascii="Times New Roman" w:hAnsi="Times New Roman" w:cs="Times New Roman"/>
        </w:rPr>
        <w:t>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055279">
        <w:rPr>
          <w:rFonts w:ascii="Times New Roman" w:hAnsi="Times New Roman" w:cs="Times New Roman"/>
        </w:rPr>
        <w:t>2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85367F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5367F">
        <w:rPr>
          <w:rFonts w:ascii="Times New Roman" w:hAnsi="Times New Roman" w:cs="Times New Roman"/>
        </w:rPr>
        <w:t xml:space="preserve">ИП </w:t>
      </w:r>
      <w:r>
        <w:rPr>
          <w:rFonts w:ascii="Times New Roman" w:hAnsi="Times New Roman" w:cs="Times New Roman"/>
        </w:rPr>
        <w:t>Г</w:t>
      </w:r>
      <w:r w:rsidRPr="0085367F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Pr="0085367F">
        <w:rPr>
          <w:rFonts w:ascii="Times New Roman" w:hAnsi="Times New Roman" w:cs="Times New Roman"/>
        </w:rPr>
        <w:t xml:space="preserve"> КФХ Кожевников И.Ю.</w:t>
      </w:r>
      <w:r w:rsidRPr="008E4007">
        <w:rPr>
          <w:rFonts w:ascii="Times New Roman" w:hAnsi="Times New Roman" w:cs="Times New Roman"/>
        </w:rPr>
        <w:t xml:space="preserve"> </w:t>
      </w:r>
      <w:r w:rsidRPr="0085367F">
        <w:rPr>
          <w:rFonts w:ascii="Times New Roman" w:hAnsi="Times New Roman" w:cs="Times New Roman"/>
        </w:rPr>
        <w:t xml:space="preserve">(391710, Рязанская область, Михайловский район, с. </w:t>
      </w:r>
      <w:proofErr w:type="spellStart"/>
      <w:r w:rsidRPr="0085367F">
        <w:rPr>
          <w:rFonts w:ascii="Times New Roman" w:hAnsi="Times New Roman" w:cs="Times New Roman"/>
        </w:rPr>
        <w:t>Прудская</w:t>
      </w:r>
      <w:proofErr w:type="spellEnd"/>
      <w:r w:rsidRPr="0085367F">
        <w:rPr>
          <w:rFonts w:ascii="Times New Roman" w:hAnsi="Times New Roman" w:cs="Times New Roman"/>
        </w:rPr>
        <w:t>, д.105, ОГ</w:t>
      </w:r>
      <w:r>
        <w:rPr>
          <w:rFonts w:ascii="Times New Roman" w:hAnsi="Times New Roman" w:cs="Times New Roman"/>
        </w:rPr>
        <w:t>Р</w:t>
      </w:r>
      <w:r w:rsidRPr="0085367F">
        <w:rPr>
          <w:rFonts w:ascii="Times New Roman" w:hAnsi="Times New Roman" w:cs="Times New Roman"/>
        </w:rPr>
        <w:t>НИП 313621903700010, ИНН 622700700321</w:t>
      </w:r>
      <w:r w:rsidRPr="008E4007"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 xml:space="preserve">Решения </w:t>
      </w:r>
      <w:r w:rsidRPr="0085367F">
        <w:rPr>
          <w:rFonts w:ascii="Times New Roman" w:hAnsi="Times New Roman" w:cs="Times New Roman"/>
        </w:rPr>
        <w:t>Арбитражного суда Рязанской области по делу №А54-440/2019 от 28.11.2019 г.</w:t>
      </w:r>
      <w:r w:rsidR="00DE6BF2" w:rsidRPr="00713BA6">
        <w:rPr>
          <w:rFonts w:ascii="Times New Roman" w:hAnsi="Times New Roman" w:cs="Times New Roman"/>
        </w:rPr>
        <w:t xml:space="preserve">, </w:t>
      </w:r>
      <w:proofErr w:type="gramStart"/>
      <w:r w:rsidR="00DE6BF2" w:rsidRPr="00713BA6">
        <w:rPr>
          <w:rFonts w:ascii="Times New Roman" w:hAnsi="Times New Roman" w:cs="Times New Roman"/>
        </w:rPr>
        <w:t>именуемое</w:t>
      </w:r>
      <w:proofErr w:type="gramEnd"/>
      <w:r w:rsidR="00DE6BF2" w:rsidRPr="00713BA6">
        <w:rPr>
          <w:rFonts w:ascii="Times New Roman" w:hAnsi="Times New Roman" w:cs="Times New Roman"/>
        </w:rPr>
        <w:t xml:space="preserve">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85367F">
        <w:rPr>
          <w:rFonts w:ascii="Times New Roman" w:hAnsi="Times New Roman" w:cs="Times New Roman"/>
        </w:rPr>
        <w:t>ИП Главе КФХ Кожевникову И.Ю.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5367F">
        <w:rPr>
          <w:rFonts w:ascii="Times New Roman" w:hAnsi="Times New Roman" w:cs="Times New Roman"/>
        </w:rPr>
        <w:t>ИП Главе КФХ Кожевникову И.Ю.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85367F">
        <w:rPr>
          <w:rFonts w:ascii="Times New Roman" w:hAnsi="Times New Roman" w:cs="Times New Roman"/>
        </w:rPr>
        <w:t>ИП Главы КФХ Кожевникова И.Ю.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85367F">
        <w:rPr>
          <w:rFonts w:ascii="Times New Roman" w:hAnsi="Times New Roman" w:cs="Times New Roman"/>
        </w:rPr>
        <w:t>ИП Главы КФХ Кожевникова И.Ю.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85367F" w:rsidRDefault="0085367F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367F">
              <w:rPr>
                <w:rFonts w:ascii="Times New Roman" w:hAnsi="Times New Roman" w:cs="Times New Roman"/>
                <w:b/>
              </w:rPr>
              <w:t>ИП Глава КФХ Кожевников И.Ю.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85367F" w:rsidRPr="00614068">
              <w:rPr>
                <w:rFonts w:ascii="Times New Roman" w:hAnsi="Times New Roman" w:cs="Times New Roman"/>
                <w:sz w:val="20"/>
                <w:szCs w:val="20"/>
              </w:rPr>
              <w:t>622700700321</w:t>
            </w:r>
          </w:p>
          <w:p w:rsidR="00DE6BF2" w:rsidRDefault="0085367F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ОГРНИП </w:t>
            </w:r>
            <w:r w:rsidRPr="0085367F">
              <w:rPr>
                <w:rFonts w:ascii="Times New Roman" w:hAnsi="Times New Roman" w:cs="Times New Roman"/>
              </w:rPr>
              <w:t>313621903700010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85367F" w:rsidRPr="0085367F">
              <w:rPr>
                <w:rFonts w:ascii="Times New Roman" w:hAnsi="Times New Roman" w:cs="Times New Roman"/>
              </w:rPr>
              <w:t xml:space="preserve">391710, Рязанская область, Михайловский район, с. </w:t>
            </w:r>
            <w:proofErr w:type="spellStart"/>
            <w:r w:rsidR="0085367F" w:rsidRPr="0085367F">
              <w:rPr>
                <w:rFonts w:ascii="Times New Roman" w:hAnsi="Times New Roman" w:cs="Times New Roman"/>
              </w:rPr>
              <w:t>Прудская</w:t>
            </w:r>
            <w:proofErr w:type="spellEnd"/>
            <w:r w:rsidR="0085367F" w:rsidRPr="0085367F">
              <w:rPr>
                <w:rFonts w:ascii="Times New Roman" w:hAnsi="Times New Roman" w:cs="Times New Roman"/>
              </w:rPr>
              <w:t>, д.105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85367F" w:rsidRPr="0085367F">
              <w:rPr>
                <w:rFonts w:ascii="Times New Roman" w:hAnsi="Times New Roman" w:cs="Times New Roman"/>
              </w:rPr>
              <w:t>40802810153000021978</w:t>
            </w:r>
            <w:r w:rsidRPr="00392181">
              <w:rPr>
                <w:rFonts w:ascii="Times New Roman" w:hAnsi="Times New Roman" w:cs="Times New Roman"/>
              </w:rPr>
              <w:t xml:space="preserve">, открытый в </w:t>
            </w:r>
            <w:proofErr w:type="spellStart"/>
            <w:proofErr w:type="gramStart"/>
            <w:r w:rsidR="00392181" w:rsidRPr="0039218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392181" w:rsidRPr="00392181">
              <w:rPr>
                <w:rFonts w:ascii="Times New Roman" w:hAnsi="Times New Roman" w:cs="Times New Roman"/>
              </w:rPr>
              <w:t xml:space="preserve"> Рязанском отделении №8606 ПАО Сбербанк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30101810500000000614 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>БИК 046126614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55279"/>
    <w:rsid w:val="0006320D"/>
    <w:rsid w:val="00073EA0"/>
    <w:rsid w:val="00111CD1"/>
    <w:rsid w:val="00154163"/>
    <w:rsid w:val="001651E2"/>
    <w:rsid w:val="00172EFC"/>
    <w:rsid w:val="001D75E7"/>
    <w:rsid w:val="001F0B4D"/>
    <w:rsid w:val="00242B11"/>
    <w:rsid w:val="00295179"/>
    <w:rsid w:val="00297360"/>
    <w:rsid w:val="002A04EF"/>
    <w:rsid w:val="002D749C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5367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85F7-C1DC-40BB-8B34-E0311CAA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2021-10-05T12:09:00Z</dcterms:created>
  <dcterms:modified xsi:type="dcterms:W3CDTF">2022-03-28T14:45:00Z</dcterms:modified>
</cp:coreProperties>
</file>