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D67E" w14:textId="77777777" w:rsidR="008868FA" w:rsidRPr="008868FA" w:rsidRDefault="008868FA" w:rsidP="00D93F46">
      <w:pPr>
        <w:jc w:val="center"/>
        <w:rPr>
          <w:rFonts w:cs="Times New Roman"/>
          <w:b/>
          <w:sz w:val="10"/>
          <w:szCs w:val="10"/>
        </w:rPr>
      </w:pPr>
    </w:p>
    <w:p w14:paraId="2168E76D" w14:textId="15BF6A68" w:rsidR="00D93F46" w:rsidRPr="008D276B"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0903C4">
        <w:rPr>
          <w:rFonts w:cs="Times New Roman"/>
          <w:b/>
          <w:sz w:val="28"/>
          <w:szCs w:val="28"/>
        </w:rPr>
        <w:t xml:space="preserve">движимого </w:t>
      </w:r>
      <w:r w:rsidRPr="008D276B">
        <w:rPr>
          <w:rFonts w:cs="Times New Roman"/>
          <w:b/>
          <w:sz w:val="28"/>
          <w:szCs w:val="28"/>
        </w:rPr>
        <w:t>имущества, принадлежащего ПАО Сбербанк</w:t>
      </w:r>
    </w:p>
    <w:p w14:paraId="5082F62C" w14:textId="77777777" w:rsidR="00D93F46" w:rsidRPr="008868FA" w:rsidRDefault="00D93F46" w:rsidP="00D93F46">
      <w:pPr>
        <w:jc w:val="center"/>
        <w:rPr>
          <w:rFonts w:cs="Times New Roman"/>
          <w:b/>
          <w:sz w:val="10"/>
          <w:szCs w:val="10"/>
        </w:rPr>
      </w:pPr>
    </w:p>
    <w:p w14:paraId="4B2ACAF4" w14:textId="15D6200E"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Электронный аукцион будет проводитьс</w:t>
      </w:r>
      <w:r w:rsidR="00421E26" w:rsidRPr="00BF02C5">
        <w:rPr>
          <w:rFonts w:eastAsia="Times New Roman" w:cs="Times New Roman"/>
          <w:b/>
          <w:bCs/>
          <w:lang w:eastAsia="ru-RU"/>
        </w:rPr>
        <w:t xml:space="preserve">я </w:t>
      </w:r>
      <w:r w:rsidR="00BF02C5" w:rsidRPr="00BF02C5">
        <w:rPr>
          <w:rFonts w:eastAsia="Times New Roman" w:cs="Times New Roman"/>
          <w:b/>
          <w:bCs/>
          <w:lang w:eastAsia="ru-RU"/>
        </w:rPr>
        <w:t>04 мая</w:t>
      </w:r>
      <w:r w:rsidRPr="00BF02C5">
        <w:rPr>
          <w:rFonts w:eastAsia="Times New Roman" w:cs="Times New Roman"/>
          <w:b/>
          <w:bCs/>
          <w:lang w:eastAsia="ru-RU"/>
        </w:rPr>
        <w:t xml:space="preserve"> 202</w:t>
      </w:r>
      <w:r w:rsidR="008F0865" w:rsidRPr="00BF02C5">
        <w:rPr>
          <w:rFonts w:eastAsia="Times New Roman" w:cs="Times New Roman"/>
          <w:b/>
          <w:bCs/>
          <w:lang w:eastAsia="ru-RU"/>
        </w:rPr>
        <w:t>2</w:t>
      </w:r>
      <w:r w:rsidRPr="00BF02C5">
        <w:rPr>
          <w:rFonts w:eastAsia="Times New Roman" w:cs="Times New Roman"/>
          <w:b/>
          <w:bCs/>
          <w:lang w:eastAsia="ru-RU"/>
        </w:rPr>
        <w:t xml:space="preserve"> года</w:t>
      </w:r>
      <w:r w:rsidRPr="00BF02C5">
        <w:rPr>
          <w:rFonts w:eastAsia="Times New Roman" w:cs="Times New Roman"/>
          <w:b/>
          <w:bCs/>
          <w:sz w:val="28"/>
          <w:szCs w:val="28"/>
          <w:lang w:eastAsia="ru-RU"/>
        </w:rPr>
        <w:t xml:space="preserve"> </w:t>
      </w:r>
      <w:r w:rsidRPr="00BF02C5">
        <w:rPr>
          <w:rFonts w:eastAsia="Times New Roman" w:cs="Times New Roman"/>
          <w:b/>
          <w:bCs/>
          <w:lang w:eastAsia="ru-RU"/>
        </w:rPr>
        <w:t>с 10:00</w:t>
      </w:r>
    </w:p>
    <w:p w14:paraId="43B8CBBB" w14:textId="77777777"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на электронной торговой площадке АО «Российский аукционный дом»</w:t>
      </w:r>
    </w:p>
    <w:p w14:paraId="236C9DA7" w14:textId="77777777"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 xml:space="preserve">по адресу </w:t>
      </w:r>
      <w:hyperlink r:id="rId8" w:history="1">
        <w:r w:rsidRPr="00BF02C5">
          <w:rPr>
            <w:rFonts w:eastAsia="Times New Roman" w:cs="Times New Roman"/>
            <w:b/>
            <w:bCs/>
            <w:color w:val="0000FF"/>
            <w:u w:val="single"/>
            <w:lang w:val="en-US" w:eastAsia="ru-RU"/>
          </w:rPr>
          <w:t>www</w:t>
        </w:r>
        <w:r w:rsidRPr="00BF02C5">
          <w:rPr>
            <w:rFonts w:eastAsia="Times New Roman" w:cs="Times New Roman"/>
            <w:b/>
            <w:bCs/>
            <w:color w:val="0000FF"/>
            <w:u w:val="single"/>
            <w:lang w:eastAsia="ru-RU"/>
          </w:rPr>
          <w:t>.</w:t>
        </w:r>
        <w:r w:rsidRPr="00BF02C5">
          <w:rPr>
            <w:rFonts w:eastAsia="Times New Roman" w:cs="Times New Roman"/>
            <w:b/>
            <w:bCs/>
            <w:color w:val="0000FF"/>
            <w:u w:val="single"/>
            <w:lang w:val="en-US" w:eastAsia="ru-RU"/>
          </w:rPr>
          <w:t>lot</w:t>
        </w:r>
        <w:r w:rsidRPr="00BF02C5">
          <w:rPr>
            <w:rFonts w:eastAsia="Times New Roman" w:cs="Times New Roman"/>
            <w:b/>
            <w:bCs/>
            <w:color w:val="0000FF"/>
            <w:u w:val="single"/>
            <w:lang w:eastAsia="ru-RU"/>
          </w:rPr>
          <w:t>-</w:t>
        </w:r>
        <w:r w:rsidRPr="00BF02C5">
          <w:rPr>
            <w:rFonts w:eastAsia="Times New Roman" w:cs="Times New Roman"/>
            <w:b/>
            <w:bCs/>
            <w:color w:val="0000FF"/>
            <w:u w:val="single"/>
            <w:lang w:val="en-US" w:eastAsia="ru-RU"/>
          </w:rPr>
          <w:t>online</w:t>
        </w:r>
        <w:r w:rsidRPr="00BF02C5">
          <w:rPr>
            <w:rFonts w:eastAsia="Times New Roman" w:cs="Times New Roman"/>
            <w:b/>
            <w:bCs/>
            <w:color w:val="0000FF"/>
            <w:u w:val="single"/>
            <w:lang w:eastAsia="ru-RU"/>
          </w:rPr>
          <w:t>.</w:t>
        </w:r>
        <w:proofErr w:type="spellStart"/>
        <w:r w:rsidRPr="00BF02C5">
          <w:rPr>
            <w:rFonts w:eastAsia="Times New Roman" w:cs="Times New Roman"/>
            <w:b/>
            <w:bCs/>
            <w:color w:val="0000FF"/>
            <w:u w:val="single"/>
            <w:lang w:val="en-US" w:eastAsia="ru-RU"/>
          </w:rPr>
          <w:t>ru</w:t>
        </w:r>
        <w:proofErr w:type="spellEnd"/>
      </w:hyperlink>
      <w:r w:rsidRPr="00BF02C5">
        <w:rPr>
          <w:rFonts w:eastAsia="Times New Roman" w:cs="Times New Roman"/>
          <w:b/>
          <w:bCs/>
          <w:lang w:eastAsia="ru-RU"/>
        </w:rPr>
        <w:t xml:space="preserve">. </w:t>
      </w:r>
    </w:p>
    <w:p w14:paraId="18E8C58B" w14:textId="77777777"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Организатор торгов – АО «Российский аукционный дом».</w:t>
      </w:r>
    </w:p>
    <w:p w14:paraId="34EF2FFA" w14:textId="5DDAA00E"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 xml:space="preserve">Прием заявок с </w:t>
      </w:r>
      <w:r w:rsidR="005408BF" w:rsidRPr="00BF02C5">
        <w:rPr>
          <w:rFonts w:eastAsia="Times New Roman" w:cs="Times New Roman"/>
          <w:b/>
          <w:bCs/>
          <w:lang w:eastAsia="ru-RU"/>
        </w:rPr>
        <w:t>3</w:t>
      </w:r>
      <w:r w:rsidR="00767DE7" w:rsidRPr="00BF02C5">
        <w:rPr>
          <w:rFonts w:eastAsia="Times New Roman" w:cs="Times New Roman"/>
          <w:b/>
          <w:bCs/>
          <w:lang w:eastAsia="ru-RU"/>
        </w:rPr>
        <w:t>1</w:t>
      </w:r>
      <w:r w:rsidR="00E358AE" w:rsidRPr="00BF02C5">
        <w:rPr>
          <w:rFonts w:eastAsia="Times New Roman" w:cs="Times New Roman"/>
          <w:b/>
          <w:bCs/>
          <w:lang w:eastAsia="ru-RU"/>
        </w:rPr>
        <w:t>.</w:t>
      </w:r>
      <w:r w:rsidR="00BF02C5" w:rsidRPr="00BF02C5">
        <w:rPr>
          <w:rFonts w:eastAsia="Times New Roman" w:cs="Times New Roman"/>
          <w:b/>
          <w:bCs/>
          <w:lang w:eastAsia="ru-RU"/>
        </w:rPr>
        <w:t>03</w:t>
      </w:r>
      <w:r w:rsidRPr="00BF02C5">
        <w:rPr>
          <w:rFonts w:eastAsia="Times New Roman" w:cs="Times New Roman"/>
          <w:b/>
          <w:bCs/>
          <w:lang w:eastAsia="ru-RU"/>
        </w:rPr>
        <w:t>.202</w:t>
      </w:r>
      <w:r w:rsidR="00A10DB4" w:rsidRPr="00BF02C5">
        <w:rPr>
          <w:rFonts w:eastAsia="Times New Roman" w:cs="Times New Roman"/>
          <w:b/>
          <w:bCs/>
          <w:lang w:eastAsia="ru-RU"/>
        </w:rPr>
        <w:t>2</w:t>
      </w:r>
      <w:r w:rsidRPr="00BF02C5">
        <w:rPr>
          <w:rFonts w:eastAsia="Times New Roman" w:cs="Times New Roman"/>
          <w:b/>
          <w:bCs/>
          <w:lang w:eastAsia="ru-RU"/>
        </w:rPr>
        <w:t xml:space="preserve"> по </w:t>
      </w:r>
      <w:r w:rsidR="005408BF" w:rsidRPr="00BF02C5">
        <w:rPr>
          <w:rFonts w:eastAsia="Times New Roman" w:cs="Times New Roman"/>
          <w:b/>
          <w:bCs/>
          <w:lang w:eastAsia="ru-RU"/>
        </w:rPr>
        <w:t>2</w:t>
      </w:r>
      <w:r w:rsidR="00BF02C5" w:rsidRPr="00BF02C5">
        <w:rPr>
          <w:rFonts w:eastAsia="Times New Roman" w:cs="Times New Roman"/>
          <w:b/>
          <w:bCs/>
          <w:lang w:eastAsia="ru-RU"/>
        </w:rPr>
        <w:t>9</w:t>
      </w:r>
      <w:r w:rsidRPr="00BF02C5">
        <w:rPr>
          <w:rFonts w:eastAsia="Times New Roman" w:cs="Times New Roman"/>
          <w:b/>
          <w:bCs/>
          <w:lang w:eastAsia="ru-RU"/>
        </w:rPr>
        <w:t>.</w:t>
      </w:r>
      <w:r w:rsidR="008F0865" w:rsidRPr="00BF02C5">
        <w:rPr>
          <w:rFonts w:eastAsia="Times New Roman" w:cs="Times New Roman"/>
          <w:b/>
          <w:bCs/>
          <w:lang w:eastAsia="ru-RU"/>
        </w:rPr>
        <w:t>0</w:t>
      </w:r>
      <w:r w:rsidR="00BF02C5" w:rsidRPr="00BF02C5">
        <w:rPr>
          <w:rFonts w:eastAsia="Times New Roman" w:cs="Times New Roman"/>
          <w:b/>
          <w:bCs/>
          <w:lang w:eastAsia="ru-RU"/>
        </w:rPr>
        <w:t>4</w:t>
      </w:r>
      <w:r w:rsidRPr="00BF02C5">
        <w:rPr>
          <w:rFonts w:eastAsia="Times New Roman" w:cs="Times New Roman"/>
          <w:b/>
          <w:bCs/>
          <w:lang w:eastAsia="ru-RU"/>
        </w:rPr>
        <w:t>.202</w:t>
      </w:r>
      <w:r w:rsidR="008F0865" w:rsidRPr="00BF02C5">
        <w:rPr>
          <w:rFonts w:eastAsia="Times New Roman" w:cs="Times New Roman"/>
          <w:b/>
          <w:bCs/>
          <w:lang w:eastAsia="ru-RU"/>
        </w:rPr>
        <w:t>2</w:t>
      </w:r>
      <w:r w:rsidRPr="00BF02C5">
        <w:rPr>
          <w:rFonts w:eastAsia="Times New Roman" w:cs="Times New Roman"/>
          <w:b/>
          <w:bCs/>
          <w:lang w:eastAsia="ru-RU"/>
        </w:rPr>
        <w:t xml:space="preserve"> до 15:00.</w:t>
      </w:r>
    </w:p>
    <w:p w14:paraId="5710526D" w14:textId="4E2AA550" w:rsidR="00D93F46" w:rsidRPr="00BF02C5" w:rsidRDefault="00D93F46" w:rsidP="00D93F46">
      <w:pPr>
        <w:jc w:val="center"/>
        <w:rPr>
          <w:rFonts w:eastAsia="Times New Roman" w:cs="Times New Roman"/>
          <w:b/>
          <w:bCs/>
          <w:lang w:eastAsia="ru-RU"/>
        </w:rPr>
      </w:pPr>
      <w:r w:rsidRPr="00BF02C5">
        <w:rPr>
          <w:rFonts w:eastAsia="Times New Roman" w:cs="Times New Roman"/>
          <w:b/>
          <w:bCs/>
          <w:lang w:eastAsia="ru-RU"/>
        </w:rPr>
        <w:t xml:space="preserve">Задаток должен поступить на счет Организатора торгов не позднее </w:t>
      </w:r>
      <w:r w:rsidR="005408BF" w:rsidRPr="00BF02C5">
        <w:rPr>
          <w:rFonts w:eastAsia="Times New Roman" w:cs="Times New Roman"/>
          <w:b/>
          <w:bCs/>
          <w:lang w:eastAsia="ru-RU"/>
        </w:rPr>
        <w:t>2</w:t>
      </w:r>
      <w:r w:rsidR="00BF02C5" w:rsidRPr="00BF02C5">
        <w:rPr>
          <w:rFonts w:eastAsia="Times New Roman" w:cs="Times New Roman"/>
          <w:b/>
          <w:bCs/>
          <w:lang w:eastAsia="ru-RU"/>
        </w:rPr>
        <w:t>8</w:t>
      </w:r>
      <w:r w:rsidRPr="00BF02C5">
        <w:rPr>
          <w:rFonts w:eastAsia="Times New Roman" w:cs="Times New Roman"/>
          <w:b/>
          <w:bCs/>
          <w:lang w:eastAsia="ru-RU"/>
        </w:rPr>
        <w:t>.</w:t>
      </w:r>
      <w:r w:rsidR="008F0865" w:rsidRPr="00BF02C5">
        <w:rPr>
          <w:rFonts w:eastAsia="Times New Roman" w:cs="Times New Roman"/>
          <w:b/>
          <w:bCs/>
          <w:lang w:eastAsia="ru-RU"/>
        </w:rPr>
        <w:t>0</w:t>
      </w:r>
      <w:r w:rsidR="00BF02C5" w:rsidRPr="00BF02C5">
        <w:rPr>
          <w:rFonts w:eastAsia="Times New Roman" w:cs="Times New Roman"/>
          <w:b/>
          <w:bCs/>
          <w:lang w:eastAsia="ru-RU"/>
        </w:rPr>
        <w:t>4</w:t>
      </w:r>
      <w:r w:rsidR="000F6046" w:rsidRPr="00BF02C5">
        <w:rPr>
          <w:rFonts w:eastAsia="Times New Roman" w:cs="Times New Roman"/>
          <w:b/>
          <w:bCs/>
          <w:lang w:eastAsia="ru-RU"/>
        </w:rPr>
        <w:t>.</w:t>
      </w:r>
      <w:r w:rsidRPr="00BF02C5">
        <w:rPr>
          <w:rFonts w:eastAsia="Times New Roman" w:cs="Times New Roman"/>
          <w:b/>
          <w:bCs/>
          <w:lang w:eastAsia="ru-RU"/>
        </w:rPr>
        <w:t>202</w:t>
      </w:r>
      <w:r w:rsidR="008F0865" w:rsidRPr="00BF02C5">
        <w:rPr>
          <w:rFonts w:eastAsia="Times New Roman" w:cs="Times New Roman"/>
          <w:b/>
          <w:bCs/>
          <w:lang w:eastAsia="ru-RU"/>
        </w:rPr>
        <w:t>2</w:t>
      </w:r>
      <w:r w:rsidRPr="00BF02C5">
        <w:rPr>
          <w:rFonts w:eastAsia="Times New Roman" w:cs="Times New Roman"/>
          <w:b/>
          <w:bCs/>
          <w:lang w:eastAsia="ru-RU"/>
        </w:rPr>
        <w:t>.</w:t>
      </w:r>
    </w:p>
    <w:p w14:paraId="2836F9D0" w14:textId="1358237C" w:rsidR="00D93F46" w:rsidRPr="00D43C0C" w:rsidRDefault="00D93F46" w:rsidP="00D93F46">
      <w:pPr>
        <w:jc w:val="center"/>
        <w:rPr>
          <w:rFonts w:eastAsia="Times New Roman" w:cs="Times New Roman"/>
          <w:b/>
          <w:bCs/>
          <w:lang w:eastAsia="ru-RU"/>
        </w:rPr>
      </w:pPr>
      <w:r w:rsidRPr="00BF02C5">
        <w:rPr>
          <w:rFonts w:eastAsia="Times New Roman" w:cs="Times New Roman"/>
          <w:b/>
          <w:bCs/>
          <w:lang w:eastAsia="ru-RU"/>
        </w:rPr>
        <w:t xml:space="preserve">Допуск претендентов к электронному аукциону осуществляется </w:t>
      </w:r>
      <w:r w:rsidR="005408BF" w:rsidRPr="00BF02C5">
        <w:rPr>
          <w:rFonts w:eastAsia="Times New Roman" w:cs="Times New Roman"/>
          <w:b/>
          <w:bCs/>
          <w:lang w:eastAsia="ru-RU"/>
        </w:rPr>
        <w:t>2</w:t>
      </w:r>
      <w:r w:rsidR="00BF02C5" w:rsidRPr="00BF02C5">
        <w:rPr>
          <w:rFonts w:eastAsia="Times New Roman" w:cs="Times New Roman"/>
          <w:b/>
          <w:bCs/>
          <w:lang w:eastAsia="ru-RU"/>
        </w:rPr>
        <w:t>9</w:t>
      </w:r>
      <w:r w:rsidRPr="00BF02C5">
        <w:rPr>
          <w:rFonts w:eastAsia="Times New Roman" w:cs="Times New Roman"/>
          <w:b/>
          <w:bCs/>
          <w:lang w:eastAsia="ru-RU"/>
        </w:rPr>
        <w:t>.</w:t>
      </w:r>
      <w:r w:rsidR="008F0865" w:rsidRPr="00BF02C5">
        <w:rPr>
          <w:rFonts w:eastAsia="Times New Roman" w:cs="Times New Roman"/>
          <w:b/>
          <w:bCs/>
          <w:lang w:eastAsia="ru-RU"/>
        </w:rPr>
        <w:t>0</w:t>
      </w:r>
      <w:r w:rsidR="00BF02C5" w:rsidRPr="00BF02C5">
        <w:rPr>
          <w:rFonts w:eastAsia="Times New Roman" w:cs="Times New Roman"/>
          <w:b/>
          <w:bCs/>
          <w:lang w:eastAsia="ru-RU"/>
        </w:rPr>
        <w:t>4</w:t>
      </w:r>
      <w:r w:rsidRPr="00BF02C5">
        <w:rPr>
          <w:rFonts w:eastAsia="Times New Roman" w:cs="Times New Roman"/>
          <w:b/>
          <w:bCs/>
          <w:lang w:eastAsia="ru-RU"/>
        </w:rPr>
        <w:t>.202</w:t>
      </w:r>
      <w:r w:rsidR="008F0865" w:rsidRPr="00BF02C5">
        <w:rPr>
          <w:rFonts w:eastAsia="Times New Roman" w:cs="Times New Roman"/>
          <w:b/>
          <w:bCs/>
          <w:lang w:eastAsia="ru-RU"/>
        </w:rPr>
        <w:t>2</w:t>
      </w:r>
      <w:r w:rsidRPr="00BF02C5">
        <w:rPr>
          <w:rFonts w:eastAsia="Times New Roman" w:cs="Times New Roman"/>
          <w:b/>
          <w:bCs/>
          <w:lang w:eastAsia="ru-RU"/>
        </w:rPr>
        <w:t>.</w:t>
      </w:r>
    </w:p>
    <w:p w14:paraId="601A6EB6" w14:textId="77777777" w:rsidR="00D93F46" w:rsidRPr="00D43C0C" w:rsidRDefault="00D93F46" w:rsidP="00D93F46">
      <w:pPr>
        <w:jc w:val="center"/>
        <w:rPr>
          <w:rFonts w:eastAsia="Times New Roman" w:cs="Times New Roman"/>
          <w:bCs/>
          <w:sz w:val="18"/>
          <w:szCs w:val="18"/>
          <w:lang w:eastAsia="ru-RU"/>
        </w:rPr>
      </w:pPr>
    </w:p>
    <w:p w14:paraId="71162743"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79ED2BCC"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1AB6380F"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5B91502B" w14:textId="77777777" w:rsidR="00D93F46" w:rsidRPr="00D43C0C" w:rsidRDefault="00D93F46" w:rsidP="00D93F46">
      <w:pPr>
        <w:jc w:val="center"/>
        <w:rPr>
          <w:rFonts w:eastAsia="Times New Roman" w:cs="Times New Roman"/>
          <w:bCs/>
          <w:sz w:val="18"/>
          <w:szCs w:val="18"/>
          <w:lang w:eastAsia="ru-RU"/>
        </w:rPr>
      </w:pPr>
    </w:p>
    <w:p w14:paraId="70BD6EB7" w14:textId="6B7A11DE"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sidR="000C548A">
        <w:rPr>
          <w:rFonts w:eastAsia="Times New Roman" w:cs="Times New Roman"/>
          <w:bCs/>
          <w:sz w:val="18"/>
          <w:szCs w:val="18"/>
          <w:lang w:eastAsia="ru-RU"/>
        </w:rPr>
        <w:t>английс</w:t>
      </w:r>
      <w:r w:rsidRPr="00D43C0C">
        <w:rPr>
          <w:rFonts w:eastAsia="Times New Roman" w:cs="Times New Roman"/>
          <w:bCs/>
          <w:sz w:val="18"/>
          <w:szCs w:val="18"/>
          <w:lang w:eastAsia="ru-RU"/>
        </w:rPr>
        <w:t>кий аукцион»).</w:t>
      </w:r>
    </w:p>
    <w:p w14:paraId="2E4D4E4E" w14:textId="77777777" w:rsidR="00D93F46" w:rsidRPr="00D43C0C" w:rsidRDefault="00D93F46" w:rsidP="00D93F46">
      <w:pPr>
        <w:jc w:val="center"/>
        <w:rPr>
          <w:rFonts w:eastAsia="Times New Roman" w:cs="Times New Roman"/>
          <w:bCs/>
          <w:sz w:val="18"/>
          <w:szCs w:val="18"/>
          <w:lang w:eastAsia="ru-RU"/>
        </w:rPr>
      </w:pPr>
    </w:p>
    <w:p w14:paraId="66C1C87F" w14:textId="77537ABE" w:rsidR="00D93F46" w:rsidRDefault="00D93F46" w:rsidP="00D93F46">
      <w:pPr>
        <w:jc w:val="center"/>
        <w:rPr>
          <w:b/>
          <w:kern w:val="2"/>
        </w:rPr>
      </w:pPr>
      <w:r w:rsidRPr="003931C0">
        <w:rPr>
          <w:b/>
          <w:kern w:val="2"/>
        </w:rPr>
        <w:t>Сведения об объект</w:t>
      </w:r>
      <w:r w:rsidR="007654EF">
        <w:rPr>
          <w:b/>
          <w:kern w:val="2"/>
        </w:rPr>
        <w:t>е</w:t>
      </w:r>
      <w:r w:rsidRPr="003931C0">
        <w:rPr>
          <w:b/>
          <w:kern w:val="2"/>
        </w:rPr>
        <w:t xml:space="preserve"> продаж</w:t>
      </w:r>
      <w:r w:rsidR="00227914">
        <w:rPr>
          <w:b/>
          <w:kern w:val="2"/>
        </w:rPr>
        <w:t>и</w:t>
      </w:r>
      <w:r w:rsidRPr="003931C0">
        <w:rPr>
          <w:b/>
          <w:kern w:val="2"/>
        </w:rPr>
        <w:t>:</w:t>
      </w:r>
    </w:p>
    <w:p w14:paraId="333598E3" w14:textId="77777777" w:rsidR="00D93F46" w:rsidRDefault="00D93F46" w:rsidP="00D93F46">
      <w:pPr>
        <w:ind w:firstLine="709"/>
        <w:jc w:val="center"/>
        <w:rPr>
          <w:b/>
          <w:kern w:val="2"/>
        </w:rPr>
      </w:pPr>
    </w:p>
    <w:p w14:paraId="1E5C234F" w14:textId="77777777" w:rsidR="00E975D2" w:rsidRDefault="00E975D2" w:rsidP="00E975D2">
      <w:pPr>
        <w:jc w:val="center"/>
        <w:rPr>
          <w:rFonts w:cs="Times New Roman"/>
          <w:b/>
          <w:kern w:val="2"/>
          <w:u w:val="single"/>
        </w:rPr>
      </w:pPr>
      <w:r>
        <w:rPr>
          <w:rFonts w:cs="Times New Roman"/>
          <w:b/>
          <w:kern w:val="2"/>
          <w:u w:val="single"/>
        </w:rPr>
        <w:t>Лот №1:</w:t>
      </w:r>
    </w:p>
    <w:p w14:paraId="62427A55" w14:textId="77777777" w:rsidR="0026733E" w:rsidRDefault="007654EF" w:rsidP="007654EF">
      <w:pPr>
        <w:jc w:val="both"/>
        <w:rPr>
          <w:rFonts w:cs="Times New Roman"/>
          <w:kern w:val="2"/>
        </w:rPr>
      </w:pPr>
      <w:r w:rsidRPr="007654EF">
        <w:rPr>
          <w:rFonts w:cs="Times New Roman"/>
          <w:kern w:val="2"/>
        </w:rPr>
        <w:t xml:space="preserve">Трансформаторная подстанция КТПНт-вк-100/10/0,4, заводской № 700, год выпуска 2014, инв. № 604009172494, расположенная по адресу: Астраханская область, Володарский район, п. Володарский, ул. Октябрьская, д.2А. </w:t>
      </w:r>
    </w:p>
    <w:p w14:paraId="01601C7C" w14:textId="77777777" w:rsidR="0026733E" w:rsidRDefault="0026733E" w:rsidP="007654EF">
      <w:pPr>
        <w:jc w:val="both"/>
        <w:rPr>
          <w:rFonts w:cs="Times New Roman"/>
          <w:kern w:val="2"/>
        </w:rPr>
      </w:pPr>
    </w:p>
    <w:p w14:paraId="4AC403CC" w14:textId="69E7B222" w:rsidR="00D8665B" w:rsidRDefault="007654EF" w:rsidP="007654EF">
      <w:pPr>
        <w:jc w:val="both"/>
        <w:rPr>
          <w:kern w:val="2"/>
        </w:rPr>
      </w:pPr>
      <w:r w:rsidRPr="007654EF">
        <w:rPr>
          <w:rFonts w:cs="Times New Roman"/>
          <w:kern w:val="2"/>
        </w:rPr>
        <w:t>Объект находится в нормальном техническом состоянии и используется в соответствии с назначением.</w:t>
      </w:r>
      <w:r w:rsidR="0026733E">
        <w:rPr>
          <w:rFonts w:cs="Times New Roman"/>
          <w:kern w:val="2"/>
        </w:rPr>
        <w:t xml:space="preserve"> </w:t>
      </w:r>
      <w:r w:rsidRPr="007654EF">
        <w:rPr>
          <w:rFonts w:cs="Times New Roman"/>
          <w:kern w:val="2"/>
        </w:rPr>
        <w:t>Объект расположен на земельном участке, принадлежащем Муниципальному образованию Володарского района Астраханской области. Права ПАО Сбербанк на земельный участок не оформлены.</w:t>
      </w:r>
    </w:p>
    <w:p w14:paraId="381A8DBA" w14:textId="75F94057" w:rsidR="00E975D2" w:rsidRPr="00EB7C81" w:rsidRDefault="00E975D2" w:rsidP="00421E26">
      <w:pPr>
        <w:jc w:val="center"/>
        <w:rPr>
          <w:b/>
          <w:bCs/>
          <w:kern w:val="2"/>
        </w:rPr>
      </w:pPr>
      <w:r w:rsidRPr="00EB7C81">
        <w:rPr>
          <w:b/>
          <w:bCs/>
          <w:kern w:val="2"/>
        </w:rPr>
        <w:t xml:space="preserve">Начальная цена Лота №1 – </w:t>
      </w:r>
      <w:r w:rsidR="009E6312">
        <w:rPr>
          <w:b/>
          <w:bCs/>
          <w:kern w:val="2"/>
        </w:rPr>
        <w:t>128</w:t>
      </w:r>
      <w:r w:rsidR="00A62C75" w:rsidRPr="00A62C75">
        <w:rPr>
          <w:b/>
          <w:bCs/>
          <w:kern w:val="2"/>
        </w:rPr>
        <w:t xml:space="preserve"> 000 </w:t>
      </w:r>
      <w:r w:rsidRPr="00EB7C81">
        <w:rPr>
          <w:b/>
          <w:bCs/>
          <w:kern w:val="2"/>
        </w:rPr>
        <w:t>руб., с учетом НДС 20%.</w:t>
      </w:r>
    </w:p>
    <w:p w14:paraId="6DBBE046" w14:textId="76306B50" w:rsidR="00E975D2" w:rsidRPr="00EB7C81" w:rsidRDefault="00E975D2" w:rsidP="00421E26">
      <w:pPr>
        <w:jc w:val="center"/>
        <w:rPr>
          <w:b/>
          <w:bCs/>
          <w:kern w:val="2"/>
        </w:rPr>
      </w:pPr>
      <w:r w:rsidRPr="00EB7C81">
        <w:rPr>
          <w:b/>
          <w:bCs/>
          <w:kern w:val="2"/>
        </w:rPr>
        <w:t xml:space="preserve">Сумма задатка – </w:t>
      </w:r>
      <w:r w:rsidR="009E6312">
        <w:rPr>
          <w:b/>
          <w:bCs/>
          <w:kern w:val="2"/>
        </w:rPr>
        <w:t>12 800</w:t>
      </w:r>
      <w:r w:rsidR="00A62C75" w:rsidRPr="00A62C75">
        <w:rPr>
          <w:b/>
          <w:bCs/>
          <w:kern w:val="2"/>
        </w:rPr>
        <w:t xml:space="preserve"> </w:t>
      </w:r>
      <w:r w:rsidRPr="00EB7C81">
        <w:rPr>
          <w:b/>
          <w:bCs/>
          <w:kern w:val="2"/>
        </w:rPr>
        <w:t>руб.</w:t>
      </w:r>
    </w:p>
    <w:p w14:paraId="710FF911" w14:textId="10133C07" w:rsidR="00421E26" w:rsidRDefault="00E975D2" w:rsidP="00421E26">
      <w:pPr>
        <w:jc w:val="center"/>
        <w:rPr>
          <w:b/>
          <w:bCs/>
          <w:kern w:val="2"/>
        </w:rPr>
      </w:pPr>
      <w:r w:rsidRPr="00EB7C81">
        <w:rPr>
          <w:b/>
          <w:bCs/>
          <w:kern w:val="2"/>
        </w:rPr>
        <w:t>Шаг аукцион</w:t>
      </w:r>
      <w:r w:rsidR="00727B64">
        <w:rPr>
          <w:b/>
          <w:bCs/>
          <w:kern w:val="2"/>
        </w:rPr>
        <w:t>а</w:t>
      </w:r>
      <w:r w:rsidR="00750F07">
        <w:rPr>
          <w:b/>
          <w:bCs/>
          <w:kern w:val="2"/>
        </w:rPr>
        <w:t xml:space="preserve"> </w:t>
      </w:r>
      <w:r w:rsidRPr="00EB7C81">
        <w:rPr>
          <w:b/>
          <w:bCs/>
          <w:kern w:val="2"/>
        </w:rPr>
        <w:t xml:space="preserve">– </w:t>
      </w:r>
      <w:r w:rsidR="009E6312">
        <w:rPr>
          <w:b/>
          <w:bCs/>
          <w:kern w:val="2"/>
        </w:rPr>
        <w:t>6 400</w:t>
      </w:r>
      <w:r w:rsidR="00A62C75" w:rsidRPr="00A62C75">
        <w:rPr>
          <w:b/>
          <w:bCs/>
          <w:kern w:val="2"/>
        </w:rPr>
        <w:t xml:space="preserve"> </w:t>
      </w:r>
      <w:r w:rsidRPr="00EB7C81">
        <w:rPr>
          <w:b/>
          <w:bCs/>
          <w:kern w:val="2"/>
        </w:rPr>
        <w:t>руб</w:t>
      </w:r>
      <w:r w:rsidR="00421E26">
        <w:rPr>
          <w:b/>
          <w:bCs/>
          <w:kern w:val="2"/>
        </w:rPr>
        <w:t>.</w:t>
      </w:r>
    </w:p>
    <w:p w14:paraId="0A38F273" w14:textId="77777777" w:rsidR="00421E26" w:rsidRDefault="00421E26" w:rsidP="00421E26">
      <w:pPr>
        <w:ind w:firstLine="540"/>
        <w:jc w:val="center"/>
        <w:rPr>
          <w:b/>
          <w:bCs/>
          <w:color w:val="000000"/>
          <w:shd w:val="clear" w:color="auto" w:fill="FFFFFF"/>
        </w:rPr>
      </w:pPr>
    </w:p>
    <w:p w14:paraId="7618FC97" w14:textId="121CC73A" w:rsidR="00E975D2" w:rsidRDefault="00E975D2" w:rsidP="00727B64">
      <w:pPr>
        <w:ind w:firstLine="540"/>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007654EF" w:rsidRPr="007654EF">
        <w:rPr>
          <w:color w:val="000000"/>
          <w:kern w:val="2"/>
          <w:shd w:val="clear" w:color="auto" w:fill="FFFFFF"/>
        </w:rPr>
        <w:t xml:space="preserve">, кроме следующего обременения (ограничения): обязательным условием договора купли-продажи является: </w:t>
      </w:r>
      <w:r w:rsidR="006632F6">
        <w:rPr>
          <w:color w:val="000000"/>
          <w:kern w:val="2"/>
          <w:shd w:val="clear" w:color="auto" w:fill="FFFFFF"/>
        </w:rPr>
        <w:t>п</w:t>
      </w:r>
      <w:r w:rsidR="007654EF" w:rsidRPr="007654EF">
        <w:rPr>
          <w:color w:val="000000"/>
          <w:kern w:val="2"/>
          <w:shd w:val="clear" w:color="auto" w:fill="FFFFFF"/>
        </w:rPr>
        <w:t xml:space="preserve">окупатель обязуется содержать и обеспечивать эксплуатацию трансформаторной подстанции в соответствии с действующим законодательством и с целевым назначением, а именно обеспечивать электроснабжение дополнительного офиса №8625/0232 Астраханского отделения ПАО Сбербанк, расположенного по адресу Астраханская область, Володарский район, п. Володарский, ул. Октябрьская, д. 2А, с оплатой по тарифу, согласованному службой по тарифам Астраханской области и предоставлением мощности в размере 80 </w:t>
      </w:r>
      <w:proofErr w:type="gramStart"/>
      <w:r w:rsidR="007654EF" w:rsidRPr="007654EF">
        <w:rPr>
          <w:color w:val="000000"/>
          <w:kern w:val="2"/>
          <w:shd w:val="clear" w:color="auto" w:fill="FFFFFF"/>
        </w:rPr>
        <w:t>кВт  на</w:t>
      </w:r>
      <w:proofErr w:type="gramEnd"/>
      <w:r w:rsidR="007654EF" w:rsidRPr="007654EF">
        <w:rPr>
          <w:color w:val="000000"/>
          <w:kern w:val="2"/>
          <w:shd w:val="clear" w:color="auto" w:fill="FFFFFF"/>
        </w:rPr>
        <w:t xml:space="preserve"> срок не менее 25 лет.</w:t>
      </w:r>
    </w:p>
    <w:p w14:paraId="75207B74" w14:textId="77777777" w:rsidR="00A62C75" w:rsidRDefault="00A62C75" w:rsidP="00A62C75">
      <w:pPr>
        <w:jc w:val="center"/>
        <w:rPr>
          <w:rFonts w:cs="Times New Roman"/>
          <w:b/>
          <w:kern w:val="2"/>
          <w:u w:val="single"/>
        </w:rPr>
      </w:pPr>
    </w:p>
    <w:p w14:paraId="2AD64B77" w14:textId="236EA140" w:rsidR="000C548A" w:rsidRDefault="000C548A" w:rsidP="000C548A">
      <w:pPr>
        <w:rPr>
          <w:b/>
        </w:rPr>
      </w:pPr>
      <w:r>
        <w:rPr>
          <w:b/>
        </w:rPr>
        <w:t>Телефоны для справок: 8 (800) 777-57-57, +7 (846) 248-21-43, +7 (846) 248-15-34.</w:t>
      </w:r>
    </w:p>
    <w:p w14:paraId="662CE94B" w14:textId="77777777" w:rsidR="008868FA" w:rsidRDefault="008868FA" w:rsidP="000C548A">
      <w:pPr>
        <w:rPr>
          <w:rFonts w:eastAsia="Times New Roman" w:cs="Times New Roman"/>
          <w:b/>
          <w:kern w:val="0"/>
          <w:lang w:eastAsia="zh-CN" w:bidi="ar-SA"/>
        </w:rPr>
      </w:pPr>
    </w:p>
    <w:p w14:paraId="6CF89169"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78983949" w14:textId="2E62322A" w:rsidR="00D93F46" w:rsidRDefault="00E358AE" w:rsidP="008868FA">
      <w:pPr>
        <w:widowControl/>
        <w:ind w:firstLine="720"/>
        <w:jc w:val="both"/>
        <w:rPr>
          <w:rFonts w:eastAsia="Times New Roman" w:cs="Times New Roman"/>
          <w:bCs/>
          <w:lang w:eastAsia="ru-RU"/>
        </w:rPr>
      </w:pPr>
      <w:r w:rsidRPr="00E358AE">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w:t>
      </w:r>
      <w:r w:rsidRPr="00E358AE">
        <w:rPr>
          <w:rFonts w:eastAsia="Times New Roman" w:cs="Times New Roman"/>
          <w:bCs/>
          <w:lang w:eastAsia="ru-RU"/>
        </w:rPr>
        <w:lastRenderedPageBreak/>
        <w:t xml:space="preserve">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CE01CF">
          <w:rPr>
            <w:rStyle w:val="a6"/>
            <w:rFonts w:eastAsia="Times New Roman" w:cs="Times New Roman"/>
            <w:bCs/>
            <w:lang w:eastAsia="ru-RU"/>
          </w:rPr>
          <w:t>www.lot-online.ru</w:t>
        </w:r>
      </w:hyperlink>
      <w:r w:rsidRPr="00E358AE">
        <w:rPr>
          <w:rFonts w:eastAsia="Times New Roman" w:cs="Times New Roman"/>
          <w:bCs/>
          <w:lang w:eastAsia="ru-RU"/>
        </w:rPr>
        <w:t>.</w:t>
      </w:r>
    </w:p>
    <w:p w14:paraId="082B3686" w14:textId="77777777" w:rsidR="009022FE" w:rsidRDefault="009022FE" w:rsidP="00D93F46">
      <w:pPr>
        <w:ind w:firstLine="720"/>
        <w:jc w:val="both"/>
        <w:rPr>
          <w:rFonts w:eastAsia="Times New Roman" w:cs="Times New Roman"/>
          <w:bCs/>
          <w:lang w:eastAsia="ru-RU"/>
        </w:rPr>
      </w:pPr>
    </w:p>
    <w:p w14:paraId="02DAAD25"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A310F3A" w14:textId="77777777" w:rsidR="00D93F46" w:rsidRPr="006A29D9" w:rsidRDefault="00D93F46" w:rsidP="00CC5013">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721F30C" w14:textId="77777777" w:rsidR="00D93F46" w:rsidRPr="006A29D9" w:rsidRDefault="00D93F46" w:rsidP="00CC5013">
      <w:pPr>
        <w:widowControl/>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C75EF13"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3616BF7"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B77C82E" w14:textId="77777777" w:rsidR="00D93F46" w:rsidRPr="006A29D9" w:rsidRDefault="00D93F46" w:rsidP="00D93F46">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3D478AD1" w14:textId="77777777" w:rsidR="00D93F46" w:rsidRPr="006A29D9" w:rsidRDefault="00D93F46" w:rsidP="00D93F46">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7CA5425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6AF03D8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D757089" w14:textId="77777777" w:rsidR="00D93F46" w:rsidRPr="006A29D9" w:rsidRDefault="00D93F46" w:rsidP="00D93F46">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3D6B016D" w14:textId="77777777" w:rsidR="00D93F46" w:rsidRPr="006A29D9" w:rsidRDefault="00D93F46" w:rsidP="00D93F46">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D227B47"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EE033F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3A36C7D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629DBB5A"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8295EA2" w14:textId="5C75D991"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E358AE">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46205F1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62EDDBD0"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A169334"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B0004F">
        <w:rPr>
          <w:rFonts w:eastAsia="Times New Roman" w:cs="Times New Roman"/>
          <w:lang w:eastAsia="ru-RU"/>
        </w:rPr>
        <w:t>а</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2F1A0729"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4917E7F"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CAE965E"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Свидетельство о внесении физического лица в Единый государственный реестр индивидуальных предпринимателей </w:t>
      </w:r>
      <w:proofErr w:type="gramStart"/>
      <w:r w:rsidRPr="006A29D9">
        <w:rPr>
          <w:rFonts w:eastAsia="Times New Roman" w:cs="Times New Roman"/>
          <w:lang w:eastAsia="ru-RU"/>
        </w:rPr>
        <w:t>( в</w:t>
      </w:r>
      <w:proofErr w:type="gramEnd"/>
      <w:r w:rsidRPr="006A29D9">
        <w:rPr>
          <w:rFonts w:eastAsia="Times New Roman" w:cs="Times New Roman"/>
          <w:lang w:eastAsia="ru-RU"/>
        </w:rPr>
        <w:t xml:space="preserve"> случае регистрации  до 01.01.2017);</w:t>
      </w:r>
    </w:p>
    <w:p w14:paraId="40CB71E2"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eastAsia="Times New Roman" w:cs="Times New Roman"/>
          <w:lang w:eastAsia="ru-RU"/>
        </w:rPr>
        <w:t>после  01.01.2017</w:t>
      </w:r>
      <w:proofErr w:type="gramEnd"/>
      <w:r w:rsidRPr="006A29D9">
        <w:rPr>
          <w:rFonts w:eastAsia="Times New Roman" w:cs="Times New Roman"/>
          <w:lang w:eastAsia="ru-RU"/>
        </w:rPr>
        <w:t>);</w:t>
      </w:r>
    </w:p>
    <w:p w14:paraId="57DCCDDB" w14:textId="77777777" w:rsidR="00D93F46" w:rsidRPr="000C4F32" w:rsidRDefault="00D93F46" w:rsidP="00D93F46">
      <w:pPr>
        <w:ind w:firstLine="709"/>
        <w:jc w:val="both"/>
        <w:rPr>
          <w:rFonts w:eastAsia="Times New Roman" w:cs="Times New Roman"/>
          <w:lang w:eastAsia="ru-RU"/>
        </w:rPr>
      </w:pPr>
      <w:r w:rsidRPr="006A29D9">
        <w:rPr>
          <w:rFonts w:eastAsia="Times New Roman" w:cs="Times New Roman"/>
          <w:lang w:eastAsia="ru-RU"/>
        </w:rPr>
        <w:lastRenderedPageBreak/>
        <w:t>- Свидетельство о постановке на налоговый учет</w:t>
      </w:r>
      <w:r w:rsidRPr="000C4F32">
        <w:rPr>
          <w:rFonts w:eastAsia="Times New Roman" w:cs="Times New Roman"/>
          <w:lang w:eastAsia="ru-RU"/>
        </w:rPr>
        <w:t>;</w:t>
      </w:r>
    </w:p>
    <w:p w14:paraId="4CD233D5" w14:textId="24080BAD" w:rsidR="00D93F46" w:rsidRPr="006A29D9" w:rsidRDefault="00D93F46" w:rsidP="00D93F46">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r w:rsidR="0016695A">
        <w:rPr>
          <w:rFonts w:eastAsia="Times New Roman" w:cs="Times New Roman"/>
          <w:lang w:eastAsia="ru-RU"/>
        </w:rPr>
        <w:t>.</w:t>
      </w:r>
    </w:p>
    <w:p w14:paraId="667FD36A" w14:textId="77777777" w:rsidR="00BA4B8A" w:rsidRDefault="00BA4B8A" w:rsidP="00CC5013">
      <w:pPr>
        <w:widowControl/>
        <w:ind w:firstLine="539"/>
        <w:jc w:val="both"/>
        <w:rPr>
          <w:rFonts w:eastAsia="Times New Roman"/>
          <w:kern w:val="2"/>
          <w:u w:val="single"/>
          <w:lang w:eastAsia="ru-RU"/>
        </w:rPr>
      </w:pPr>
      <w:r>
        <w:rPr>
          <w:rFonts w:eastAsia="Times New Roman"/>
          <w:b/>
          <w:bCs/>
          <w:u w:val="single"/>
          <w:lang w:eastAsia="ru-RU"/>
        </w:rPr>
        <w:t>К участию в торгах не допускаются лица</w:t>
      </w:r>
      <w:r>
        <w:rPr>
          <w:rFonts w:eastAsia="Times New Roman"/>
          <w:u w:val="single"/>
          <w:lang w:eastAsia="ru-RU"/>
        </w:rPr>
        <w:t>,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0DE8224" w14:textId="77777777" w:rsidR="00BA4B8A" w:rsidRDefault="00BA4B8A" w:rsidP="00CC5013">
      <w:pPr>
        <w:widowControl/>
        <w:ind w:firstLine="539"/>
        <w:jc w:val="both"/>
        <w:rPr>
          <w:rFonts w:eastAsia="Times New Roman"/>
          <w:u w:val="single"/>
          <w:lang w:eastAsia="ru-RU"/>
        </w:rPr>
      </w:pPr>
      <w:r>
        <w:rPr>
          <w:rFonts w:eastAsia="Times New Roman"/>
          <w:b/>
          <w:bCs/>
          <w:u w:val="single"/>
          <w:lang w:eastAsia="ru-RU"/>
        </w:rPr>
        <w:t>Собственником может быть отказано в заключении договора купли-продажи по итогам торгов, а также в возврате задатка</w:t>
      </w:r>
      <w:r>
        <w:rPr>
          <w:rFonts w:eastAsia="Times New Roman"/>
          <w:u w:val="single"/>
          <w:lang w:eastAsia="ru-RU"/>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033389DB" w14:textId="77777777" w:rsidR="00BA4B8A" w:rsidRDefault="00BA4B8A" w:rsidP="00CC5013">
      <w:pPr>
        <w:widowControl/>
        <w:ind w:firstLine="539"/>
        <w:jc w:val="both"/>
        <w:rPr>
          <w:rFonts w:eastAsia="Times New Roman"/>
          <w:u w:val="single"/>
          <w:lang w:eastAsia="ru-RU"/>
        </w:rPr>
      </w:pPr>
      <w:r>
        <w:rPr>
          <w:rFonts w:eastAsia="Times New Roman"/>
          <w:u w:val="single"/>
          <w:lang w:eastAsia="ru-RU"/>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6B3C43D0" w14:textId="77777777" w:rsidR="00BA4B8A" w:rsidRDefault="00BA4B8A" w:rsidP="00BA4B8A">
      <w:pPr>
        <w:ind w:firstLine="540"/>
        <w:jc w:val="both"/>
        <w:rPr>
          <w:rFonts w:eastAsia="Times New Roman"/>
          <w:b/>
          <w:bCs/>
          <w:u w:val="single"/>
          <w:lang w:eastAsia="ru-RU"/>
        </w:rPr>
      </w:pPr>
      <w:r>
        <w:rPr>
          <w:rFonts w:eastAsia="Times New Roman"/>
          <w:b/>
          <w:bCs/>
          <w:u w:val="single"/>
          <w:lang w:eastAsia="ru-RU"/>
        </w:rPr>
        <w:t>Перечень документов, представляемый Претендентами в составе заявки должен быть дополнен:</w:t>
      </w:r>
    </w:p>
    <w:p w14:paraId="020277AF" w14:textId="77777777" w:rsidR="00BA4B8A" w:rsidRDefault="00BA4B8A" w:rsidP="00BA4B8A">
      <w:pPr>
        <w:jc w:val="both"/>
        <w:rPr>
          <w:rFonts w:eastAsia="Times New Roman"/>
          <w:u w:val="single"/>
          <w:lang w:eastAsia="ru-RU"/>
        </w:rPr>
      </w:pPr>
      <w:r>
        <w:rPr>
          <w:rFonts w:eastAsia="Times New Roman"/>
          <w:u w:val="single"/>
          <w:lang w:eastAsia="ru-RU"/>
        </w:rPr>
        <w:t>- 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3B61505" w14:textId="77777777" w:rsidR="00BA4B8A" w:rsidRDefault="00BA4B8A" w:rsidP="00BA4B8A">
      <w:pPr>
        <w:jc w:val="both"/>
        <w:rPr>
          <w:rFonts w:eastAsia="Times New Roman"/>
          <w:u w:val="single"/>
          <w:lang w:eastAsia="ru-RU"/>
        </w:rPr>
      </w:pPr>
      <w:r>
        <w:rPr>
          <w:rFonts w:eastAsia="Times New Roman"/>
          <w:u w:val="single"/>
          <w:lang w:eastAsia="ru-RU"/>
        </w:rPr>
        <w:t>- 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B512D3E" w14:textId="1683F8A6" w:rsidR="00BA4B8A" w:rsidRDefault="00BA4B8A" w:rsidP="00A46358">
      <w:pPr>
        <w:jc w:val="both"/>
        <w:rPr>
          <w:rFonts w:eastAsia="Times New Roman"/>
          <w:u w:val="single"/>
          <w:lang w:eastAsia="ru-RU"/>
        </w:rPr>
      </w:pPr>
      <w:r>
        <w:rPr>
          <w:rFonts w:eastAsia="Times New Roman"/>
          <w:u w:val="single"/>
          <w:lang w:eastAsia="ru-RU"/>
        </w:rPr>
        <w:t xml:space="preserve">- </w:t>
      </w:r>
      <w:r w:rsidR="00A46358" w:rsidRPr="00A46358">
        <w:rPr>
          <w:rFonts w:eastAsia="Times New Roman"/>
          <w:u w:val="single"/>
          <w:lang w:eastAsia="ru-RU"/>
        </w:rPr>
        <w:t>заполненные заверения контрагента</w:t>
      </w:r>
      <w:r>
        <w:rPr>
          <w:rFonts w:eastAsia="Times New Roman"/>
          <w:u w:val="single"/>
          <w:lang w:eastAsia="ru-RU"/>
        </w:rPr>
        <w:t xml:space="preserve">, </w:t>
      </w:r>
      <w:r w:rsidR="00330977">
        <w:rPr>
          <w:rFonts w:eastAsia="Times New Roman"/>
          <w:u w:val="single"/>
          <w:lang w:eastAsia="ru-RU"/>
        </w:rPr>
        <w:t xml:space="preserve">форма </w:t>
      </w:r>
      <w:r>
        <w:rPr>
          <w:rFonts w:eastAsia="Times New Roman"/>
          <w:u w:val="single"/>
          <w:lang w:eastAsia="ru-RU"/>
        </w:rPr>
        <w:t>приведен</w:t>
      </w:r>
      <w:r w:rsidR="00330977">
        <w:rPr>
          <w:rFonts w:eastAsia="Times New Roman"/>
          <w:u w:val="single"/>
          <w:lang w:eastAsia="ru-RU"/>
        </w:rPr>
        <w:t>а</w:t>
      </w:r>
      <w:r>
        <w:rPr>
          <w:rFonts w:eastAsia="Times New Roman"/>
          <w:u w:val="single"/>
          <w:lang w:eastAsia="ru-RU"/>
        </w:rPr>
        <w:t xml:space="preserve"> в Приложении 1 к настоящему информационному сообщению.</w:t>
      </w:r>
    </w:p>
    <w:p w14:paraId="371B5416"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E75A470" w14:textId="77777777" w:rsidR="00D93F46" w:rsidRPr="006A29D9" w:rsidRDefault="00D93F46" w:rsidP="003C4B82">
      <w:pPr>
        <w:widowControl/>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72322B5C"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09B65DF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3440663D" w14:textId="77777777" w:rsidR="00D93F46" w:rsidRPr="006A29D9" w:rsidRDefault="00D93F46" w:rsidP="00D93F46">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259EF5E6" w14:textId="77777777" w:rsidR="00D93F46" w:rsidRPr="006A29D9" w:rsidRDefault="00D93F46" w:rsidP="00D93F46">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5E4C33D2" w14:textId="77777777" w:rsidR="00D93F46" w:rsidRPr="006A29D9" w:rsidRDefault="00D93F46" w:rsidP="00D93F46">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proofErr w:type="spellStart"/>
        <w:r w:rsidRPr="006A29D9">
          <w:rPr>
            <w:rFonts w:eastAsia="Times New Roman" w:cs="Times New Roman"/>
            <w:color w:val="0000FF"/>
            <w:u w:val="single"/>
            <w:lang w:val="en-US" w:eastAsia="ru-RU"/>
          </w:rPr>
          <w:t>ru</w:t>
        </w:r>
        <w:proofErr w:type="spellEnd"/>
      </w:hyperlink>
      <w:r w:rsidRPr="006A29D9">
        <w:rPr>
          <w:rFonts w:eastAsia="Times New Roman" w:cs="Times New Roman"/>
          <w:lang w:eastAsia="ru-RU"/>
        </w:rPr>
        <w:t xml:space="preserve"> в разделе «карточка лота». </w:t>
      </w:r>
    </w:p>
    <w:p w14:paraId="2C6CF321" w14:textId="77777777" w:rsidR="00D93F46" w:rsidRPr="006A29D9" w:rsidRDefault="00D93F46" w:rsidP="00B07689">
      <w:pPr>
        <w:widowControl/>
        <w:ind w:right="74"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w:t>
      </w:r>
      <w:r w:rsidRPr="006A29D9">
        <w:rPr>
          <w:rFonts w:eastAsia="Times New Roman" w:cs="Times New Roman"/>
          <w:lang w:eastAsia="ru-RU"/>
        </w:rPr>
        <w:lastRenderedPageBreak/>
        <w:t xml:space="preserve">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6AB80BC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31A8ECD8" w14:textId="29276658"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eastAsia="Times New Roman" w:cs="Times New Roman"/>
          <w:lang w:eastAsia="ru-RU"/>
        </w:rPr>
        <w:t>ххх</w:t>
      </w:r>
      <w:r w:rsidR="005653EE">
        <w:rPr>
          <w:rFonts w:eastAsia="Times New Roman" w:cs="Times New Roman"/>
          <w:lang w:eastAsia="ru-RU"/>
        </w:rPr>
        <w:t>х</w:t>
      </w:r>
      <w:r w:rsidRPr="006A29D9">
        <w:rPr>
          <w:rFonts w:eastAsia="Times New Roman" w:cs="Times New Roman"/>
          <w:lang w:eastAsia="ru-RU"/>
        </w:rPr>
        <w:t>хх</w:t>
      </w:r>
      <w:proofErr w:type="spellEnd"/>
      <w:r w:rsidRPr="006A29D9">
        <w:rPr>
          <w:rFonts w:eastAsia="Times New Roman" w:cs="Times New Roman"/>
          <w:lang w:eastAsia="ru-RU"/>
        </w:rPr>
        <w:t xml:space="preserve">). </w:t>
      </w:r>
    </w:p>
    <w:p w14:paraId="3892F79B"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7931C6AD"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059FE518" w14:textId="77777777" w:rsidR="00D93F46" w:rsidRPr="006A29D9" w:rsidRDefault="00D93F46" w:rsidP="00D93F46">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6224822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DA1704D"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255E0FEB"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4956AF6" w14:textId="77777777" w:rsidR="00D93F46" w:rsidRPr="006A29D9" w:rsidRDefault="00D93F46" w:rsidP="00D93F46">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133528E0" w14:textId="77777777" w:rsidR="00D93F46" w:rsidRPr="006A29D9" w:rsidRDefault="00D93F46" w:rsidP="0026733E">
      <w:pPr>
        <w:widowControl/>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796DD41E" w14:textId="54C59A91" w:rsidR="00D93F46" w:rsidRPr="006A29D9" w:rsidRDefault="00D93F46" w:rsidP="0026733E">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56F6C54" w14:textId="77777777" w:rsidR="00D93F46" w:rsidRPr="006A29D9" w:rsidRDefault="00D93F46" w:rsidP="0026733E">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1E9B7582"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00D93F46"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4CF7CF66" w14:textId="77777777" w:rsidR="00D93F46" w:rsidRPr="006A29D9" w:rsidRDefault="00C5035E" w:rsidP="00C5035E">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00D93F46"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9DC475B" w14:textId="77777777" w:rsidR="00D93F46" w:rsidRPr="006A29D9" w:rsidRDefault="00C5035E" w:rsidP="00C5035E">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00D93F46"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72AA5CF3"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CBCCFE4" w14:textId="77777777" w:rsidR="00D93F46" w:rsidRPr="006A29D9" w:rsidRDefault="00D93F46" w:rsidP="00D93F46">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28009D0" w14:textId="77777777" w:rsidR="00D93F46" w:rsidRPr="00B83E85" w:rsidRDefault="00D93F46" w:rsidP="00D93F46">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45053BF1" w14:textId="77777777" w:rsidR="00D93F46" w:rsidRPr="008868FA" w:rsidRDefault="00D93F46" w:rsidP="00D93F46">
      <w:pPr>
        <w:ind w:firstLine="709"/>
        <w:jc w:val="center"/>
        <w:rPr>
          <w:rFonts w:eastAsia="Times New Roman" w:cs="Times New Roman"/>
          <w:b/>
          <w:sz w:val="10"/>
          <w:szCs w:val="10"/>
          <w:lang w:eastAsia="ru-RU"/>
        </w:rPr>
      </w:pPr>
    </w:p>
    <w:p w14:paraId="74D95C0C"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1CFCC3B" w14:textId="5EB7F4B1" w:rsidR="00E358AE" w:rsidRDefault="00D93F46" w:rsidP="008868FA">
      <w:pPr>
        <w:widowControl/>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0C548A">
        <w:rPr>
          <w:rFonts w:eastAsia="Times New Roman" w:cs="Times New Roman"/>
          <w:lang w:eastAsia="ru-RU"/>
        </w:rPr>
        <w:t>выш</w:t>
      </w:r>
      <w:r w:rsidRPr="003E60ED">
        <w:rPr>
          <w:rFonts w:eastAsia="Times New Roman" w:cs="Times New Roman"/>
          <w:lang w:eastAsia="ru-RU"/>
        </w:rPr>
        <w:t>ение (</w:t>
      </w:r>
      <w:r w:rsidR="000C548A">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E358AE" w:rsidRPr="00E358AE">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7BC4B07A" w14:textId="37284486"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43B31F92"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6677CF88" w14:textId="340D1AFC" w:rsidR="00E358AE" w:rsidRDefault="00D93F46" w:rsidP="00D93F46">
      <w:pPr>
        <w:tabs>
          <w:tab w:val="left" w:pos="709"/>
        </w:tabs>
        <w:autoSpaceDE w:val="0"/>
        <w:autoSpaceDN w:val="0"/>
        <w:adjustRightInd w:val="0"/>
        <w:ind w:firstLine="708"/>
        <w:jc w:val="both"/>
        <w:outlineLvl w:val="1"/>
        <w:rPr>
          <w:rFonts w:eastAsia="Times New Roman" w:cs="Times New Roman"/>
          <w:b/>
          <w:lang w:eastAsia="ru-RU"/>
        </w:rPr>
      </w:pPr>
      <w:bookmarkStart w:id="0" w:name="_Hlk520414538"/>
      <w:r w:rsidRPr="006A29D9">
        <w:rPr>
          <w:rFonts w:eastAsia="Times New Roman" w:cs="Times New Roman"/>
          <w:b/>
          <w:lang w:eastAsia="ru-RU"/>
        </w:rPr>
        <w:tab/>
      </w:r>
      <w:bookmarkEnd w:id="0"/>
      <w:r w:rsidR="00E358AE"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26AEDE3D" w14:textId="7B00BDA1"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1D90867B"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C83D8A0"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91A57F3" w14:textId="23B1616F"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1" w:name="_Hlk520414614"/>
      <w:r w:rsidRPr="006A29D9">
        <w:rPr>
          <w:rFonts w:eastAsia="Times New Roman" w:cs="Times New Roman"/>
          <w:b/>
          <w:color w:val="000000"/>
          <w:lang w:eastAsia="ru-RU"/>
        </w:rPr>
        <w:t>Договор купли-продажи заключается между собственником</w:t>
      </w:r>
      <w:r w:rsidR="00536E66">
        <w:rPr>
          <w:rFonts w:eastAsia="Times New Roman" w:cs="Times New Roman"/>
          <w:b/>
          <w:color w:val="000000"/>
          <w:lang w:eastAsia="ru-RU"/>
        </w:rPr>
        <w:t xml:space="preserve"> (Продавцом)</w:t>
      </w:r>
      <w:r w:rsidRPr="006A29D9">
        <w:rPr>
          <w:rFonts w:eastAsia="Times New Roman" w:cs="Times New Roman"/>
          <w:b/>
          <w:color w:val="000000"/>
          <w:lang w:eastAsia="ru-RU"/>
        </w:rPr>
        <w:t xml:space="preserve"> и победителем аукциона в течение 10 (десяти) рабочих дней </w:t>
      </w:r>
      <w:r w:rsidR="008E4AA3">
        <w:rPr>
          <w:rFonts w:eastAsia="Times New Roman" w:cs="Times New Roman"/>
          <w:b/>
          <w:color w:val="000000"/>
          <w:lang w:eastAsia="ru-RU"/>
        </w:rPr>
        <w:t>после</w:t>
      </w:r>
      <w:r w:rsidRPr="006A29D9">
        <w:rPr>
          <w:rFonts w:eastAsia="Times New Roman" w:cs="Times New Roman"/>
          <w:b/>
          <w:color w:val="000000"/>
          <w:lang w:eastAsia="ru-RU"/>
        </w:rPr>
        <w:t xml:space="preserve"> подведения итогов аукциона в соответствии с примерной формой, размещенной на сайте www.lot-online.</w:t>
      </w:r>
      <w:r w:rsidRPr="006A29D9">
        <w:rPr>
          <w:rFonts w:eastAsia="Times New Roman" w:cs="Times New Roman"/>
          <w:b/>
          <w:lang w:eastAsia="ru-RU"/>
        </w:rPr>
        <w:t>ru в разделе «карточка лота».</w:t>
      </w:r>
    </w:p>
    <w:bookmarkEnd w:id="1"/>
    <w:p w14:paraId="57634CA7" w14:textId="3B2A8908" w:rsidR="00F065F1" w:rsidRDefault="00CC5013" w:rsidP="00F065F1">
      <w:pPr>
        <w:ind w:right="-57" w:firstLine="709"/>
        <w:jc w:val="both"/>
        <w:rPr>
          <w:rFonts w:eastAsia="Times New Roman" w:cs="Times New Roman"/>
          <w:b/>
          <w:kern w:val="0"/>
          <w:lang w:eastAsia="ru-RU" w:bidi="ar-SA"/>
        </w:rPr>
      </w:pPr>
      <w:r w:rsidRPr="00CC5013">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00AD2095" w:rsidRPr="00AD2095">
        <w:rPr>
          <w:rFonts w:eastAsia="Times New Roman" w:cs="Times New Roman"/>
          <w:b/>
          <w:bCs/>
          <w:lang w:eastAsia="ru-RU"/>
        </w:rPr>
        <w:t xml:space="preserve">единственный участник аукциона </w:t>
      </w:r>
      <w:r w:rsidRPr="00CC5013">
        <w:rPr>
          <w:rFonts w:eastAsia="Times New Roman" w:cs="Times New Roman"/>
          <w:b/>
          <w:bCs/>
          <w:lang w:eastAsia="ru-RU"/>
        </w:rPr>
        <w:t xml:space="preserve">обязан заключить с </w:t>
      </w:r>
      <w:r w:rsidR="00AD2095" w:rsidRPr="00AD2095">
        <w:rPr>
          <w:rFonts w:eastAsia="Times New Roman" w:cs="Times New Roman"/>
          <w:b/>
          <w:bCs/>
          <w:lang w:eastAsia="ru-RU"/>
        </w:rPr>
        <w:t>собственник</w:t>
      </w:r>
      <w:r w:rsidR="009A004E">
        <w:rPr>
          <w:rFonts w:eastAsia="Times New Roman" w:cs="Times New Roman"/>
          <w:b/>
          <w:bCs/>
          <w:lang w:eastAsia="ru-RU"/>
        </w:rPr>
        <w:t>ом</w:t>
      </w:r>
      <w:r w:rsidRPr="00CC5013">
        <w:rPr>
          <w:rFonts w:eastAsia="Times New Roman" w:cs="Times New Roman"/>
          <w:b/>
          <w:bCs/>
          <w:lang w:eastAsia="ru-RU"/>
        </w:rPr>
        <w:t xml:space="preserve">, а </w:t>
      </w:r>
      <w:r w:rsidR="00AD2095" w:rsidRPr="00AD2095">
        <w:rPr>
          <w:rFonts w:eastAsia="Times New Roman" w:cs="Times New Roman"/>
          <w:b/>
          <w:bCs/>
          <w:lang w:eastAsia="ru-RU"/>
        </w:rPr>
        <w:t xml:space="preserve">собственник </w:t>
      </w:r>
      <w:r w:rsidRPr="00CC5013">
        <w:rPr>
          <w:rFonts w:eastAsia="Times New Roman" w:cs="Times New Roman"/>
          <w:b/>
          <w:bCs/>
          <w:lang w:eastAsia="ru-RU"/>
        </w:rPr>
        <w:t xml:space="preserve">обязан заключить с </w:t>
      </w:r>
      <w:r w:rsidR="00AD2095" w:rsidRPr="00AD2095">
        <w:rPr>
          <w:rFonts w:eastAsia="Times New Roman" w:cs="Times New Roman"/>
          <w:b/>
          <w:bCs/>
          <w:lang w:eastAsia="ru-RU"/>
        </w:rPr>
        <w:t>единственны</w:t>
      </w:r>
      <w:r w:rsidR="00AD2095">
        <w:rPr>
          <w:rFonts w:eastAsia="Times New Roman" w:cs="Times New Roman"/>
          <w:b/>
          <w:bCs/>
          <w:lang w:eastAsia="ru-RU"/>
        </w:rPr>
        <w:t>м</w:t>
      </w:r>
      <w:r w:rsidR="00AD2095" w:rsidRPr="00AD2095">
        <w:rPr>
          <w:rFonts w:eastAsia="Times New Roman" w:cs="Times New Roman"/>
          <w:b/>
          <w:bCs/>
          <w:lang w:eastAsia="ru-RU"/>
        </w:rPr>
        <w:t xml:space="preserve"> участник</w:t>
      </w:r>
      <w:r w:rsidR="00AD2095">
        <w:rPr>
          <w:rFonts w:eastAsia="Times New Roman" w:cs="Times New Roman"/>
          <w:b/>
          <w:bCs/>
          <w:lang w:eastAsia="ru-RU"/>
        </w:rPr>
        <w:t>ом</w:t>
      </w:r>
      <w:r w:rsidR="00AD2095" w:rsidRPr="00AD2095">
        <w:rPr>
          <w:rFonts w:eastAsia="Times New Roman" w:cs="Times New Roman"/>
          <w:b/>
          <w:bCs/>
          <w:lang w:eastAsia="ru-RU"/>
        </w:rPr>
        <w:t xml:space="preserve"> аукциона </w:t>
      </w:r>
      <w:r w:rsidRPr="00CC5013">
        <w:rPr>
          <w:rFonts w:eastAsia="Times New Roman" w:cs="Times New Roman"/>
          <w:b/>
          <w:bCs/>
          <w:lang w:eastAsia="ru-RU"/>
        </w:rPr>
        <w:t xml:space="preserve">договор купли-продажи </w:t>
      </w:r>
      <w:r w:rsidR="009A004E" w:rsidRPr="009A004E">
        <w:rPr>
          <w:rFonts w:eastAsia="Times New Roman" w:cs="Times New Roman"/>
          <w:b/>
          <w:bCs/>
          <w:lang w:eastAsia="ru-RU"/>
        </w:rPr>
        <w:t xml:space="preserve">Объекта </w:t>
      </w:r>
      <w:r w:rsidR="00F065F1">
        <w:rPr>
          <w:rFonts w:eastAsia="Times New Roman" w:cs="Times New Roman"/>
          <w:b/>
          <w:lang w:eastAsia="ru-RU"/>
        </w:rPr>
        <w:t xml:space="preserve">по начальной цене </w:t>
      </w:r>
      <w:r w:rsidR="009A004E" w:rsidRPr="009A004E">
        <w:rPr>
          <w:rFonts w:eastAsia="Times New Roman" w:cs="Times New Roman"/>
          <w:b/>
          <w:lang w:eastAsia="ru-RU"/>
        </w:rPr>
        <w:t>Объекта</w:t>
      </w:r>
      <w:r w:rsidR="00F065F1">
        <w:rPr>
          <w:rFonts w:eastAsia="Times New Roman" w:cs="Times New Roman"/>
          <w:b/>
          <w:lang w:eastAsia="ru-RU"/>
        </w:rPr>
        <w:t xml:space="preserve"> в течение 10 (десяти) рабочих дней с даты признания аукциона несостоявшимся. </w:t>
      </w:r>
    </w:p>
    <w:p w14:paraId="02ACFFB7" w14:textId="33687F20" w:rsidR="00D93F46" w:rsidRDefault="00536E6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536E66">
        <w:rPr>
          <w:rFonts w:eastAsia="Times New Roman" w:cs="Times New Roman"/>
          <w:b/>
          <w:color w:val="000000"/>
          <w:lang w:eastAsia="ru-RU"/>
        </w:rPr>
        <w:t>Для заключения договора купли-продажи победитель</w:t>
      </w:r>
      <w:r w:rsidR="00CC5013">
        <w:rPr>
          <w:rFonts w:eastAsia="Times New Roman" w:cs="Times New Roman"/>
          <w:b/>
          <w:color w:val="000000"/>
          <w:lang w:eastAsia="ru-RU"/>
        </w:rPr>
        <w:t>/единственный участника аукциона</w:t>
      </w:r>
      <w:r>
        <w:rPr>
          <w:rFonts w:eastAsia="Times New Roman" w:cs="Times New Roman"/>
          <w:b/>
          <w:color w:val="000000"/>
          <w:lang w:eastAsia="ru-RU"/>
        </w:rPr>
        <w:t xml:space="preserve"> </w:t>
      </w:r>
      <w:r w:rsidR="00D93F46" w:rsidRPr="00D93F46">
        <w:rPr>
          <w:rFonts w:eastAsia="Times New Roman" w:cs="Times New Roman"/>
          <w:b/>
          <w:color w:val="000000"/>
          <w:lang w:eastAsia="ru-RU"/>
        </w:rPr>
        <w:t xml:space="preserve">должен явиться в ПАО Сбербанк по адресу: </w:t>
      </w:r>
      <w:r w:rsidR="0016695A" w:rsidRPr="0016695A">
        <w:rPr>
          <w:rFonts w:eastAsia="Times New Roman" w:cs="Times New Roman"/>
          <w:b/>
          <w:color w:val="000000"/>
          <w:lang w:eastAsia="ru-RU"/>
        </w:rPr>
        <w:t>г. Астрахань, ул. Анри Барбюса</w:t>
      </w:r>
      <w:r w:rsidR="0016695A">
        <w:rPr>
          <w:rFonts w:eastAsia="Times New Roman" w:cs="Times New Roman"/>
          <w:b/>
          <w:color w:val="000000"/>
          <w:lang w:eastAsia="ru-RU"/>
        </w:rPr>
        <w:t>, д.</w:t>
      </w:r>
      <w:r w:rsidR="0016695A" w:rsidRPr="0016695A">
        <w:rPr>
          <w:rFonts w:eastAsia="Times New Roman" w:cs="Times New Roman"/>
          <w:b/>
          <w:color w:val="000000"/>
          <w:lang w:eastAsia="ru-RU"/>
        </w:rPr>
        <w:t xml:space="preserve"> 25/</w:t>
      </w:r>
      <w:r w:rsidR="0016695A">
        <w:rPr>
          <w:rFonts w:eastAsia="Times New Roman" w:cs="Times New Roman"/>
          <w:b/>
          <w:color w:val="000000"/>
          <w:lang w:eastAsia="ru-RU"/>
        </w:rPr>
        <w:t>ул</w:t>
      </w:r>
      <w:r w:rsidR="0016695A" w:rsidRPr="0016695A">
        <w:rPr>
          <w:rFonts w:eastAsia="Times New Roman" w:cs="Times New Roman"/>
          <w:b/>
          <w:color w:val="000000"/>
          <w:lang w:eastAsia="ru-RU"/>
        </w:rPr>
        <w:t>. Вокзальн</w:t>
      </w:r>
      <w:r w:rsidR="0016695A">
        <w:rPr>
          <w:rFonts w:eastAsia="Times New Roman" w:cs="Times New Roman"/>
          <w:b/>
          <w:color w:val="000000"/>
          <w:lang w:eastAsia="ru-RU"/>
        </w:rPr>
        <w:t>ая, д.</w:t>
      </w:r>
      <w:r w:rsidR="0016695A" w:rsidRPr="0016695A">
        <w:rPr>
          <w:rFonts w:eastAsia="Times New Roman" w:cs="Times New Roman"/>
          <w:b/>
          <w:color w:val="000000"/>
          <w:lang w:eastAsia="ru-RU"/>
        </w:rPr>
        <w:t xml:space="preserve"> 20</w:t>
      </w:r>
      <w:r w:rsidR="00727B64" w:rsidRPr="00DE5D07">
        <w:rPr>
          <w:rFonts w:eastAsia="Times New Roman" w:cs="Times New Roman"/>
          <w:b/>
          <w:color w:val="000000"/>
          <w:lang w:eastAsia="ru-RU"/>
        </w:rPr>
        <w:t xml:space="preserve">, тел. </w:t>
      </w:r>
      <w:r w:rsidR="00DE5D07" w:rsidRPr="00DE5D07">
        <w:rPr>
          <w:rFonts w:eastAsia="Times New Roman" w:cs="Times New Roman"/>
          <w:b/>
          <w:color w:val="000000"/>
          <w:lang w:eastAsia="ru-RU"/>
        </w:rPr>
        <w:t>+</w:t>
      </w:r>
      <w:r w:rsidR="0016695A">
        <w:rPr>
          <w:rFonts w:eastAsia="Times New Roman" w:cs="Times New Roman"/>
          <w:b/>
          <w:color w:val="000000"/>
          <w:lang w:eastAsia="ru-RU"/>
        </w:rPr>
        <w:t>7(</w:t>
      </w:r>
      <w:r w:rsidR="0016695A" w:rsidRPr="0016695A">
        <w:rPr>
          <w:rFonts w:eastAsia="Times New Roman" w:cs="Times New Roman"/>
          <w:b/>
          <w:color w:val="000000"/>
          <w:lang w:eastAsia="ru-RU"/>
        </w:rPr>
        <w:t>903</w:t>
      </w:r>
      <w:r w:rsidR="0016695A">
        <w:rPr>
          <w:rFonts w:eastAsia="Times New Roman" w:cs="Times New Roman"/>
          <w:b/>
          <w:color w:val="000000"/>
          <w:lang w:eastAsia="ru-RU"/>
        </w:rPr>
        <w:t>)</w:t>
      </w:r>
      <w:r w:rsidR="0016695A" w:rsidRPr="0016695A">
        <w:rPr>
          <w:rFonts w:eastAsia="Times New Roman" w:cs="Times New Roman"/>
          <w:b/>
          <w:color w:val="000000"/>
          <w:lang w:eastAsia="ru-RU"/>
        </w:rPr>
        <w:t>321-14-44</w:t>
      </w:r>
      <w:r w:rsidR="0016695A">
        <w:rPr>
          <w:rFonts w:eastAsia="Times New Roman" w:cs="Times New Roman"/>
          <w:b/>
          <w:color w:val="000000"/>
          <w:lang w:eastAsia="ru-RU"/>
        </w:rPr>
        <w:t xml:space="preserve"> </w:t>
      </w:r>
      <w:r w:rsidR="0016695A" w:rsidRPr="0016695A">
        <w:rPr>
          <w:rFonts w:eastAsia="Times New Roman" w:cs="Times New Roman"/>
          <w:b/>
          <w:color w:val="000000"/>
          <w:lang w:eastAsia="ru-RU"/>
        </w:rPr>
        <w:t>Филиппов Алексей Игоревич</w:t>
      </w:r>
      <w:r w:rsidR="00D93F46" w:rsidRPr="00DE5D07">
        <w:rPr>
          <w:rFonts w:eastAsia="Times New Roman" w:cs="Times New Roman"/>
          <w:b/>
          <w:color w:val="000000"/>
          <w:lang w:eastAsia="ru-RU"/>
        </w:rPr>
        <w:t>.</w:t>
      </w:r>
    </w:p>
    <w:p w14:paraId="01801F74" w14:textId="375EA102" w:rsidR="00E330A5" w:rsidRDefault="00E330A5" w:rsidP="00D93F46">
      <w:pPr>
        <w:ind w:right="-57" w:firstLine="709"/>
        <w:jc w:val="both"/>
        <w:rPr>
          <w:rFonts w:eastAsia="Times New Roman" w:cs="Times New Roman"/>
          <w:b/>
          <w:color w:val="000000"/>
          <w:lang w:eastAsia="ru-RU"/>
        </w:rPr>
      </w:pPr>
      <w:bookmarkStart w:id="2" w:name="_Hlk520414710"/>
      <w:r w:rsidRPr="00E330A5">
        <w:rPr>
          <w:rFonts w:eastAsia="Times New Roman" w:cs="Times New Roman"/>
          <w:b/>
          <w:color w:val="000000"/>
          <w:lang w:eastAsia="ru-RU"/>
        </w:rPr>
        <w:t>Неявка победителя</w:t>
      </w:r>
      <w:r w:rsidR="00CC5013">
        <w:rPr>
          <w:rFonts w:eastAsia="Times New Roman" w:cs="Times New Roman"/>
          <w:b/>
          <w:color w:val="000000"/>
          <w:lang w:eastAsia="ru-RU"/>
        </w:rPr>
        <w:t>/единственного участника аукциона</w:t>
      </w:r>
      <w:r w:rsidRPr="00E330A5">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w:t>
      </w:r>
      <w:r w:rsidR="00CC5013" w:rsidRPr="00CC5013">
        <w:rPr>
          <w:rFonts w:eastAsia="Times New Roman" w:cs="Times New Roman"/>
          <w:b/>
          <w:color w:val="000000"/>
          <w:lang w:eastAsia="ru-RU"/>
        </w:rPr>
        <w:t xml:space="preserve">/единственного участника аукциона </w:t>
      </w:r>
      <w:r w:rsidRPr="00E330A5">
        <w:rPr>
          <w:rFonts w:eastAsia="Times New Roman" w:cs="Times New Roman"/>
          <w:b/>
          <w:color w:val="000000"/>
          <w:lang w:eastAsia="ru-RU"/>
        </w:rPr>
        <w:t>от заключения договора купли-продажи.</w:t>
      </w:r>
    </w:p>
    <w:p w14:paraId="682D5742" w14:textId="4D9BF7AA" w:rsidR="00E330A5" w:rsidRDefault="00E330A5" w:rsidP="00D93F46">
      <w:pPr>
        <w:ind w:right="-57" w:firstLine="709"/>
        <w:jc w:val="both"/>
        <w:rPr>
          <w:rFonts w:eastAsia="Times New Roman" w:cs="Times New Roman"/>
          <w:lang w:eastAsia="ru-RU"/>
        </w:rPr>
      </w:pPr>
      <w:r w:rsidRPr="00E330A5">
        <w:rPr>
          <w:rFonts w:eastAsia="Times New Roman" w:cs="Times New Roman"/>
          <w:lang w:eastAsia="ru-RU"/>
        </w:rPr>
        <w:t>При уклонении (отказе) победителя</w:t>
      </w:r>
      <w:r w:rsidR="009D254F" w:rsidRPr="009D254F">
        <w:rPr>
          <w:rFonts w:eastAsia="Times New Roman" w:cs="Times New Roman"/>
          <w:lang w:eastAsia="ru-RU"/>
        </w:rPr>
        <w:t>/единственного участника аукциона</w:t>
      </w:r>
      <w:r w:rsidRPr="00E330A5">
        <w:rPr>
          <w:rFonts w:eastAsia="Times New Roman" w:cs="Times New Roman"/>
          <w:lang w:eastAsia="ru-RU"/>
        </w:rPr>
        <w:t xml:space="preserve"> от заключения в установленный срок договора купли-продажи или оплаты цены продажи объект</w:t>
      </w:r>
      <w:r>
        <w:rPr>
          <w:rFonts w:eastAsia="Times New Roman" w:cs="Times New Roman"/>
          <w:lang w:eastAsia="ru-RU"/>
        </w:rPr>
        <w:t>а</w:t>
      </w:r>
      <w:r w:rsidRPr="00E330A5">
        <w:rPr>
          <w:rFonts w:eastAsia="Times New Roman" w:cs="Times New Roman"/>
          <w:lang w:eastAsia="ru-RU"/>
        </w:rPr>
        <w:t xml:space="preserve"> задаток ему не возвращается, и он утрачивает право на заключение указанного договора.</w:t>
      </w:r>
    </w:p>
    <w:p w14:paraId="6D549667" w14:textId="4578DB68"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t>Оплата цены продажи Объект</w:t>
      </w:r>
      <w:r w:rsidR="00226479">
        <w:rPr>
          <w:rFonts w:eastAsia="Times New Roman" w:cs="Times New Roman"/>
          <w:bCs/>
          <w:lang w:eastAsia="ru-RU"/>
        </w:rPr>
        <w:t>а</w:t>
      </w:r>
      <w:r w:rsidRPr="001E45C8">
        <w:rPr>
          <w:rFonts w:eastAsia="Times New Roman" w:cs="Times New Roman"/>
          <w:bCs/>
          <w:lang w:eastAsia="ru-RU"/>
        </w:rPr>
        <w:t xml:space="preserve"> Покупателем (</w:t>
      </w:r>
      <w:r w:rsidR="009D254F">
        <w:rPr>
          <w:rFonts w:eastAsia="Times New Roman" w:cs="Times New Roman"/>
          <w:bCs/>
          <w:lang w:eastAsia="ru-RU"/>
        </w:rPr>
        <w:t>п</w:t>
      </w:r>
      <w:r w:rsidRPr="001E45C8">
        <w:rPr>
          <w:rFonts w:eastAsia="Times New Roman" w:cs="Times New Roman"/>
          <w:bCs/>
          <w:lang w:eastAsia="ru-RU"/>
        </w:rPr>
        <w:t xml:space="preserve">обедителем аукциона, </w:t>
      </w:r>
      <w:r w:rsidR="009D254F">
        <w:rPr>
          <w:rFonts w:eastAsia="Times New Roman" w:cs="Times New Roman"/>
          <w:bCs/>
          <w:lang w:eastAsia="ru-RU"/>
        </w:rPr>
        <w:t>е</w:t>
      </w:r>
      <w:r w:rsidRPr="001E45C8">
        <w:rPr>
          <w:rFonts w:eastAsia="Times New Roman" w:cs="Times New Roman"/>
          <w:bCs/>
          <w:lang w:eastAsia="ru-RU"/>
        </w:rPr>
        <w:t xml:space="preserve">динственным участником аукциона) производится путем безналичного перечисления денежных средств на счет Продавца в течение </w:t>
      </w:r>
      <w:r w:rsidR="00727B64">
        <w:rPr>
          <w:rFonts w:eastAsia="Times New Roman" w:cs="Times New Roman"/>
          <w:bCs/>
          <w:lang w:eastAsia="ru-RU"/>
        </w:rPr>
        <w:t>1</w:t>
      </w:r>
      <w:r w:rsidRPr="001E45C8">
        <w:rPr>
          <w:rFonts w:eastAsia="Times New Roman" w:cs="Times New Roman"/>
          <w:bCs/>
          <w:lang w:eastAsia="ru-RU"/>
        </w:rPr>
        <w:t>0 (</w:t>
      </w:r>
      <w:r w:rsidR="00727B64">
        <w:rPr>
          <w:rFonts w:eastAsia="Times New Roman" w:cs="Times New Roman"/>
          <w:bCs/>
          <w:lang w:eastAsia="ru-RU"/>
        </w:rPr>
        <w:t>Деся</w:t>
      </w:r>
      <w:r w:rsidRPr="001E45C8">
        <w:rPr>
          <w:rFonts w:eastAsia="Times New Roman" w:cs="Times New Roman"/>
          <w:bCs/>
          <w:lang w:eastAsia="ru-RU"/>
        </w:rPr>
        <w:t>ти) рабочих дней с даты подписания договора купли-продажи Объект</w:t>
      </w:r>
      <w:r w:rsidR="00226479">
        <w:rPr>
          <w:rFonts w:eastAsia="Times New Roman" w:cs="Times New Roman"/>
          <w:bCs/>
          <w:lang w:eastAsia="ru-RU"/>
        </w:rPr>
        <w:t>а</w:t>
      </w:r>
      <w:r w:rsidRPr="001E45C8">
        <w:rPr>
          <w:rFonts w:eastAsia="Times New Roman" w:cs="Times New Roman"/>
          <w:bCs/>
          <w:lang w:eastAsia="ru-RU"/>
        </w:rPr>
        <w:t xml:space="preserve"> в соответствии с условиями, определенными договором купли-продажи, размещенным на сайте www.lot-online.ru в разделе «карточка лота».</w:t>
      </w:r>
    </w:p>
    <w:p w14:paraId="611AE740" w14:textId="77777777" w:rsidR="00D93F46" w:rsidRPr="001E45C8" w:rsidRDefault="00D93F46" w:rsidP="00D93F46">
      <w:pPr>
        <w:ind w:right="-57" w:firstLine="709"/>
        <w:jc w:val="both"/>
        <w:rPr>
          <w:rFonts w:eastAsia="Times New Roman" w:cs="Times New Roman"/>
          <w:bCs/>
          <w:lang w:eastAsia="ru-RU"/>
        </w:rPr>
      </w:pPr>
      <w:r w:rsidRPr="001E45C8">
        <w:rPr>
          <w:rFonts w:eastAsia="Times New Roman" w:cs="Times New Roman"/>
          <w:bCs/>
          <w:lang w:eastAsia="ru-RU"/>
        </w:rPr>
        <w:t>Не позднее 10 (Десяти) рабочих дней с даты оплаты цены продажи Объект</w:t>
      </w:r>
      <w:r w:rsidR="00226479">
        <w:rPr>
          <w:rFonts w:eastAsia="Times New Roman" w:cs="Times New Roman"/>
          <w:bCs/>
          <w:lang w:eastAsia="ru-RU"/>
        </w:rPr>
        <w:t>а</w:t>
      </w:r>
      <w:r w:rsidRPr="001E45C8">
        <w:rPr>
          <w:rFonts w:eastAsia="Times New Roman" w:cs="Times New Roman"/>
          <w:bCs/>
          <w:lang w:eastAsia="ru-RU"/>
        </w:rPr>
        <w:t xml:space="preserve"> Продавец передает Объект Покупателю по акту приема-передачи.</w:t>
      </w:r>
    </w:p>
    <w:bookmarkEnd w:id="2"/>
    <w:p w14:paraId="455F0499"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69404A08"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64F6B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7B7C648B" w14:textId="5D816BA3" w:rsidR="00D93F46" w:rsidRPr="004F055E" w:rsidRDefault="004F055E" w:rsidP="004F055E">
      <w:pPr>
        <w:ind w:firstLine="709"/>
        <w:rPr>
          <w:rFonts w:eastAsia="Times New Roman" w:cs="Times New Roman"/>
          <w:bCs/>
          <w:lang w:eastAsia="ru-RU"/>
        </w:rPr>
      </w:pPr>
      <w:r w:rsidRPr="004F055E">
        <w:rPr>
          <w:rFonts w:eastAsia="Times New Roman" w:cs="Times New Roman"/>
          <w:bCs/>
          <w:color w:val="000000"/>
          <w:lang w:eastAsia="ru-RU"/>
        </w:rPr>
        <w:t xml:space="preserve">-  ни один из Участников торгов не сделал предложения </w:t>
      </w:r>
      <w:r w:rsidR="00C240CA">
        <w:rPr>
          <w:rFonts w:eastAsia="Times New Roman" w:cs="Times New Roman"/>
          <w:bCs/>
          <w:color w:val="000000"/>
          <w:lang w:eastAsia="ru-RU"/>
        </w:rPr>
        <w:t>по</w:t>
      </w:r>
      <w:r w:rsidR="00B41205">
        <w:rPr>
          <w:rFonts w:eastAsia="Times New Roman" w:cs="Times New Roman"/>
          <w:bCs/>
          <w:color w:val="000000"/>
          <w:lang w:eastAsia="ru-RU"/>
        </w:rPr>
        <w:t xml:space="preserve"> </w:t>
      </w:r>
      <w:r w:rsidRPr="004F055E">
        <w:rPr>
          <w:rFonts w:eastAsia="Times New Roman" w:cs="Times New Roman"/>
          <w:bCs/>
          <w:color w:val="000000"/>
          <w:lang w:eastAsia="ru-RU"/>
        </w:rPr>
        <w:t>цене.</w:t>
      </w:r>
    </w:p>
    <w:p w14:paraId="6E2A2CE4" w14:textId="77777777" w:rsidR="00D93F46" w:rsidRPr="006A29D9" w:rsidRDefault="00D93F46" w:rsidP="00D93F46">
      <w:pPr>
        <w:jc w:val="both"/>
        <w:rPr>
          <w:shd w:val="clear" w:color="auto" w:fill="FFFFFF"/>
        </w:rPr>
      </w:pPr>
    </w:p>
    <w:p w14:paraId="191DA7A9" w14:textId="7497A369" w:rsidR="0016695A" w:rsidRDefault="0016695A" w:rsidP="00A46358">
      <w:pPr>
        <w:jc w:val="center"/>
        <w:rPr>
          <w:rFonts w:eastAsia="Times New Roman" w:cs="Times New Roman"/>
          <w:kern w:val="0"/>
          <w:shd w:val="clear" w:color="auto" w:fill="FFFFFF"/>
          <w:lang w:eastAsia="ru-RU" w:bidi="ar-SA"/>
        </w:rPr>
      </w:pPr>
    </w:p>
    <w:p w14:paraId="21B5CFEB" w14:textId="77777777" w:rsidR="0016695A" w:rsidRDefault="0016695A" w:rsidP="0016695A">
      <w:pPr>
        <w:jc w:val="both"/>
        <w:rPr>
          <w:shd w:val="clear" w:color="auto" w:fill="FFFFFF"/>
        </w:rPr>
      </w:pPr>
    </w:p>
    <w:p w14:paraId="0E85847E" w14:textId="77777777" w:rsidR="0016695A" w:rsidRDefault="0016695A" w:rsidP="0016695A">
      <w:pPr>
        <w:jc w:val="both"/>
      </w:pPr>
    </w:p>
    <w:p w14:paraId="2BF70A6F" w14:textId="77777777" w:rsidR="008868FA" w:rsidRDefault="008868FA" w:rsidP="00A46358">
      <w:pPr>
        <w:jc w:val="right"/>
        <w:rPr>
          <w:rFonts w:eastAsia="Times New Roman"/>
          <w:b/>
          <w:color w:val="020C22"/>
          <w:sz w:val="22"/>
          <w:szCs w:val="22"/>
          <w:lang w:eastAsia="ru-RU"/>
        </w:rPr>
      </w:pPr>
    </w:p>
    <w:p w14:paraId="31D7CAF3" w14:textId="77777777" w:rsidR="008868FA" w:rsidRDefault="008868FA" w:rsidP="00A46358">
      <w:pPr>
        <w:jc w:val="right"/>
        <w:rPr>
          <w:rFonts w:eastAsia="Times New Roman"/>
          <w:b/>
          <w:color w:val="020C22"/>
          <w:sz w:val="22"/>
          <w:szCs w:val="22"/>
          <w:lang w:eastAsia="ru-RU"/>
        </w:rPr>
      </w:pPr>
    </w:p>
    <w:p w14:paraId="729935D9" w14:textId="77777777" w:rsidR="008868FA" w:rsidRDefault="008868FA" w:rsidP="00A46358">
      <w:pPr>
        <w:jc w:val="right"/>
        <w:rPr>
          <w:rFonts w:eastAsia="Times New Roman"/>
          <w:b/>
          <w:color w:val="020C22"/>
          <w:sz w:val="22"/>
          <w:szCs w:val="22"/>
          <w:lang w:eastAsia="ru-RU"/>
        </w:rPr>
      </w:pPr>
    </w:p>
    <w:p w14:paraId="59DE85C3" w14:textId="77777777" w:rsidR="008868FA" w:rsidRDefault="008868FA" w:rsidP="00A46358">
      <w:pPr>
        <w:jc w:val="right"/>
        <w:rPr>
          <w:rFonts w:eastAsia="Times New Roman"/>
          <w:b/>
          <w:color w:val="020C22"/>
          <w:sz w:val="22"/>
          <w:szCs w:val="22"/>
          <w:lang w:eastAsia="ru-RU"/>
        </w:rPr>
      </w:pPr>
    </w:p>
    <w:p w14:paraId="733F22D2" w14:textId="799D09F6" w:rsidR="00A46358" w:rsidRPr="00A46358" w:rsidRDefault="008868FA" w:rsidP="008868FA">
      <w:pPr>
        <w:tabs>
          <w:tab w:val="left" w:pos="10956"/>
          <w:tab w:val="right" w:pos="15451"/>
        </w:tabs>
        <w:rPr>
          <w:rFonts w:eastAsia="Times New Roman"/>
          <w:b/>
          <w:color w:val="020C22"/>
          <w:sz w:val="22"/>
          <w:szCs w:val="22"/>
          <w:lang w:eastAsia="ru-RU"/>
        </w:rPr>
      </w:pPr>
      <w:r>
        <w:rPr>
          <w:rFonts w:eastAsia="Times New Roman"/>
          <w:b/>
          <w:color w:val="020C22"/>
          <w:sz w:val="22"/>
          <w:szCs w:val="22"/>
          <w:lang w:eastAsia="ru-RU"/>
        </w:rPr>
        <w:tab/>
      </w:r>
      <w:r>
        <w:rPr>
          <w:rFonts w:eastAsia="Times New Roman"/>
          <w:b/>
          <w:color w:val="020C22"/>
          <w:sz w:val="22"/>
          <w:szCs w:val="22"/>
          <w:lang w:eastAsia="ru-RU"/>
        </w:rPr>
        <w:tab/>
      </w:r>
      <w:r w:rsidR="00A46358" w:rsidRPr="00A46358">
        <w:rPr>
          <w:rFonts w:eastAsia="Times New Roman"/>
          <w:b/>
          <w:color w:val="020C22"/>
          <w:sz w:val="22"/>
          <w:szCs w:val="22"/>
          <w:lang w:eastAsia="ru-RU"/>
        </w:rPr>
        <w:t>ПРИЛОЖЕНИЕ 1</w:t>
      </w:r>
    </w:p>
    <w:p w14:paraId="5827C813" w14:textId="77777777" w:rsidR="00A46358" w:rsidRPr="00A46358" w:rsidRDefault="00A46358" w:rsidP="00A46358">
      <w:pPr>
        <w:jc w:val="center"/>
        <w:rPr>
          <w:b/>
          <w:spacing w:val="26"/>
          <w:sz w:val="22"/>
          <w:szCs w:val="22"/>
        </w:rPr>
      </w:pPr>
    </w:p>
    <w:p w14:paraId="09336F6D" w14:textId="77777777" w:rsidR="00A46358" w:rsidRPr="00A46358" w:rsidRDefault="00A46358" w:rsidP="00A46358">
      <w:pPr>
        <w:jc w:val="center"/>
        <w:rPr>
          <w:b/>
          <w:spacing w:val="26"/>
          <w:sz w:val="22"/>
          <w:szCs w:val="22"/>
        </w:rPr>
      </w:pPr>
      <w:r w:rsidRPr="00A46358">
        <w:rPr>
          <w:b/>
          <w:spacing w:val="26"/>
          <w:sz w:val="22"/>
          <w:szCs w:val="22"/>
        </w:rPr>
        <w:t>ЗАВЕРЕНИЕ КОНТРАГЕНТА ЮРИДИЧЕСКОГО ЛИЦА</w:t>
      </w:r>
    </w:p>
    <w:p w14:paraId="15465901" w14:textId="77777777" w:rsidR="00A46358" w:rsidRPr="00A46358" w:rsidRDefault="00A46358" w:rsidP="00A46358">
      <w:pPr>
        <w:jc w:val="center"/>
        <w:rPr>
          <w:b/>
          <w:spacing w:val="26"/>
          <w:sz w:val="22"/>
          <w:szCs w:val="22"/>
        </w:rPr>
      </w:pPr>
      <w:r w:rsidRPr="00A46358">
        <w:rPr>
          <w:b/>
          <w:spacing w:val="26"/>
          <w:sz w:val="22"/>
          <w:szCs w:val="22"/>
        </w:rPr>
        <w:t>О СТРУКТУРЕ ВЛАДЕНИЯ</w:t>
      </w:r>
    </w:p>
    <w:p w14:paraId="46D13BE0" w14:textId="77777777" w:rsidR="00A46358" w:rsidRPr="00A46358" w:rsidRDefault="00A46358" w:rsidP="00A46358">
      <w:pPr>
        <w:rPr>
          <w:rFonts w:eastAsia="Times New Roman"/>
          <w:b/>
          <w:color w:val="020C22"/>
          <w:sz w:val="22"/>
          <w:szCs w:val="22"/>
          <w:lang w:eastAsia="ru-RU"/>
        </w:rPr>
      </w:pPr>
      <w:r w:rsidRPr="00A46358">
        <w:rPr>
          <w:rFonts w:eastAsia="Times New Roman"/>
          <w:b/>
          <w:color w:val="020C22"/>
          <w:sz w:val="22"/>
          <w:szCs w:val="22"/>
          <w:lang w:eastAsia="ru-RU"/>
        </w:rPr>
        <w:t xml:space="preserve">Дата ________ </w:t>
      </w:r>
    </w:p>
    <w:p w14:paraId="63F2E946" w14:textId="77777777" w:rsidR="00A46358" w:rsidRPr="00A46358" w:rsidRDefault="00A46358" w:rsidP="00A46358">
      <w:pPr>
        <w:jc w:val="both"/>
        <w:rPr>
          <w:b/>
          <w:color w:val="595959" w:themeColor="text1" w:themeTint="A6"/>
          <w:sz w:val="22"/>
          <w:szCs w:val="22"/>
          <w:highlight w:val="yellow"/>
        </w:rPr>
      </w:pPr>
    </w:p>
    <w:tbl>
      <w:tblPr>
        <w:tblStyle w:val="ac"/>
        <w:tblW w:w="15451" w:type="dxa"/>
        <w:tblInd w:w="-5" w:type="dxa"/>
        <w:tblLook w:val="04A0" w:firstRow="1" w:lastRow="0" w:firstColumn="1" w:lastColumn="0" w:noHBand="0" w:noVBand="1"/>
      </w:tblPr>
      <w:tblGrid>
        <w:gridCol w:w="4649"/>
        <w:gridCol w:w="10802"/>
      </w:tblGrid>
      <w:tr w:rsidR="00A46358" w:rsidRPr="00A46358" w14:paraId="0AA66F95" w14:textId="77777777" w:rsidTr="00A46358">
        <w:trPr>
          <w:trHeight w:hRule="exact" w:val="548"/>
        </w:trPr>
        <w:tc>
          <w:tcPr>
            <w:tcW w:w="4649" w:type="dxa"/>
            <w:vAlign w:val="center"/>
          </w:tcPr>
          <w:p w14:paraId="78EC07A8" w14:textId="77777777" w:rsidR="00A46358" w:rsidRPr="00A46358" w:rsidRDefault="00A46358" w:rsidP="00A46358">
            <w:pPr>
              <w:spacing w:after="200" w:line="276" w:lineRule="auto"/>
              <w:rPr>
                <w:b/>
                <w:sz w:val="22"/>
                <w:szCs w:val="22"/>
              </w:rPr>
            </w:pPr>
            <w:r w:rsidRPr="00A46358">
              <w:rPr>
                <w:b/>
                <w:sz w:val="22"/>
                <w:szCs w:val="22"/>
              </w:rPr>
              <w:t>Наименование юридического лица - контрагента по сделке (операции)</w:t>
            </w:r>
          </w:p>
        </w:tc>
        <w:tc>
          <w:tcPr>
            <w:tcW w:w="10802" w:type="dxa"/>
            <w:vAlign w:val="center"/>
          </w:tcPr>
          <w:p w14:paraId="11EEA115" w14:textId="77777777" w:rsidR="00A46358" w:rsidRPr="00A46358" w:rsidRDefault="00A46358" w:rsidP="00A46358">
            <w:pPr>
              <w:spacing w:after="200" w:line="276" w:lineRule="auto"/>
              <w:rPr>
                <w:b/>
                <w:sz w:val="22"/>
                <w:szCs w:val="22"/>
              </w:rPr>
            </w:pPr>
          </w:p>
        </w:tc>
      </w:tr>
      <w:tr w:rsidR="00A46358" w:rsidRPr="00A46358" w14:paraId="1C4D8712" w14:textId="77777777" w:rsidTr="00A46358">
        <w:trPr>
          <w:trHeight w:hRule="exact" w:val="269"/>
        </w:trPr>
        <w:tc>
          <w:tcPr>
            <w:tcW w:w="4649" w:type="dxa"/>
            <w:vAlign w:val="center"/>
          </w:tcPr>
          <w:p w14:paraId="2E136F83" w14:textId="77777777" w:rsidR="00A46358" w:rsidRPr="00A46358" w:rsidRDefault="00A46358" w:rsidP="00A46358">
            <w:pPr>
              <w:spacing w:after="200" w:line="276" w:lineRule="auto"/>
              <w:rPr>
                <w:b/>
                <w:sz w:val="22"/>
                <w:szCs w:val="22"/>
              </w:rPr>
            </w:pPr>
            <w:r w:rsidRPr="00A46358">
              <w:rPr>
                <w:b/>
                <w:sz w:val="22"/>
                <w:szCs w:val="22"/>
              </w:rPr>
              <w:t>ИНН/КИО юридического лица</w:t>
            </w:r>
          </w:p>
        </w:tc>
        <w:tc>
          <w:tcPr>
            <w:tcW w:w="10802" w:type="dxa"/>
            <w:vAlign w:val="center"/>
          </w:tcPr>
          <w:p w14:paraId="3AA9B9E6" w14:textId="77777777" w:rsidR="00A46358" w:rsidRPr="00A46358" w:rsidRDefault="00A46358" w:rsidP="00A46358">
            <w:pPr>
              <w:spacing w:after="200" w:line="276" w:lineRule="auto"/>
              <w:rPr>
                <w:i/>
                <w:color w:val="2F5496" w:themeColor="accent1" w:themeShade="BF"/>
                <w:sz w:val="22"/>
                <w:szCs w:val="22"/>
              </w:rPr>
            </w:pPr>
          </w:p>
        </w:tc>
      </w:tr>
    </w:tbl>
    <w:p w14:paraId="65438133" w14:textId="77777777" w:rsidR="00A46358" w:rsidRPr="00A46358" w:rsidRDefault="00A46358" w:rsidP="00A46358">
      <w:pPr>
        <w:ind w:firstLine="709"/>
        <w:jc w:val="both"/>
        <w:rPr>
          <w:color w:val="000000" w:themeColor="text1"/>
          <w:sz w:val="22"/>
          <w:szCs w:val="22"/>
          <w:highlight w:val="yellow"/>
        </w:rPr>
      </w:pPr>
    </w:p>
    <w:p w14:paraId="69C05C30" w14:textId="07C03B32" w:rsidR="00A46358" w:rsidRPr="00A46358" w:rsidRDefault="00A46358" w:rsidP="00A46358">
      <w:pPr>
        <w:jc w:val="both"/>
        <w:rPr>
          <w:color w:val="000000" w:themeColor="text1"/>
          <w:sz w:val="22"/>
          <w:szCs w:val="22"/>
        </w:rPr>
      </w:pPr>
      <w:r w:rsidRPr="00A46358">
        <w:rPr>
          <w:color w:val="000000" w:themeColor="text1"/>
          <w:sz w:val="22"/>
          <w:szCs w:val="22"/>
        </w:rPr>
        <w:t>В целях выполнения Указа Президента РФ № 79 от 28.02.2022, Указа Президента РФ № 81 от 01.03.2022,</w:t>
      </w:r>
      <w:r w:rsidR="008868FA">
        <w:rPr>
          <w:color w:val="000000" w:themeColor="text1"/>
          <w:sz w:val="22"/>
          <w:szCs w:val="22"/>
        </w:rPr>
        <w:t xml:space="preserve"> </w:t>
      </w:r>
      <w:r w:rsidRPr="00A46358">
        <w:rPr>
          <w:color w:val="000000" w:themeColor="text1"/>
          <w:sz w:val="22"/>
          <w:szCs w:val="22"/>
        </w:rPr>
        <w:t xml:space="preserve">Указа Президента РФ № 95 от 05.03.2022 и Указа Президента РФ № 126 от </w:t>
      </w:r>
      <w:proofErr w:type="gramStart"/>
      <w:r w:rsidRPr="00A46358">
        <w:rPr>
          <w:color w:val="000000" w:themeColor="text1"/>
          <w:sz w:val="22"/>
          <w:szCs w:val="22"/>
        </w:rPr>
        <w:t>18.03.2022  сообщаю</w:t>
      </w:r>
      <w:proofErr w:type="gramEnd"/>
      <w:r w:rsidRPr="00A46358">
        <w:rPr>
          <w:color w:val="000000" w:themeColor="text1"/>
          <w:sz w:val="22"/>
          <w:szCs w:val="22"/>
        </w:rPr>
        <w:t xml:space="preserve"> и заверяю, что Общество</w:t>
      </w:r>
      <w:r w:rsidRPr="00A46358">
        <w:rPr>
          <w:vertAlign w:val="superscript"/>
        </w:rPr>
        <w:footnoteReference w:id="1"/>
      </w:r>
      <w:r w:rsidRPr="00A46358">
        <w:rPr>
          <w:color w:val="000000" w:themeColor="text1"/>
          <w:sz w:val="22"/>
          <w:szCs w:val="22"/>
        </w:rPr>
        <w:t xml:space="preserve"> :</w:t>
      </w:r>
    </w:p>
    <w:p w14:paraId="139D9567" w14:textId="77777777" w:rsidR="00A46358" w:rsidRPr="00A46358" w:rsidRDefault="00A46358" w:rsidP="00A46358">
      <w:pPr>
        <w:widowControl/>
        <w:numPr>
          <w:ilvl w:val="0"/>
          <w:numId w:val="14"/>
        </w:numPr>
        <w:suppressAutoHyphens w:val="0"/>
        <w:contextualSpacing/>
        <w:jc w:val="both"/>
        <w:rPr>
          <w:rFonts w:cs="Mangal"/>
          <w:color w:val="000000" w:themeColor="text1"/>
          <w:sz w:val="22"/>
          <w:szCs w:val="22"/>
        </w:rPr>
      </w:pPr>
      <w:r w:rsidRPr="00A46358">
        <w:rPr>
          <w:rFonts w:cs="Mangal"/>
          <w:b/>
          <w:color w:val="000000" w:themeColor="text1"/>
          <w:sz w:val="22"/>
          <w:szCs w:val="22"/>
        </w:rPr>
        <w:t>НЕ ЯВЛЯЕТСЯ/ ЯВЛЯЕТСЯ</w:t>
      </w:r>
      <w:r w:rsidRPr="00A46358">
        <w:rPr>
          <w:rFonts w:cs="Mangal"/>
          <w:color w:val="000000" w:themeColor="text1"/>
          <w:sz w:val="22"/>
          <w:szCs w:val="22"/>
          <w:vertAlign w:val="superscript"/>
        </w:rPr>
        <w:footnoteReference w:id="2"/>
      </w:r>
      <w:r w:rsidRPr="00A46358">
        <w:rPr>
          <w:rFonts w:cs="Mangal"/>
          <w:color w:val="000000" w:themeColor="text1"/>
          <w:sz w:val="22"/>
          <w:szCs w:val="22"/>
        </w:rPr>
        <w:t xml:space="preserve">  </w:t>
      </w:r>
      <w:r w:rsidRPr="00A46358">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1F793C7A" w14:textId="77777777" w:rsidR="00A46358" w:rsidRPr="00A46358" w:rsidRDefault="00A46358" w:rsidP="00A46358">
      <w:pPr>
        <w:widowControl/>
        <w:numPr>
          <w:ilvl w:val="0"/>
          <w:numId w:val="14"/>
        </w:numPr>
        <w:suppressAutoHyphens w:val="0"/>
        <w:contextualSpacing/>
        <w:jc w:val="both"/>
        <w:rPr>
          <w:rFonts w:cs="Mangal"/>
          <w:color w:val="020C22"/>
          <w:sz w:val="22"/>
          <w:szCs w:val="22"/>
        </w:rPr>
      </w:pPr>
      <w:r w:rsidRPr="00A46358">
        <w:rPr>
          <w:rFonts w:cs="Mangal"/>
          <w:b/>
          <w:color w:val="000000" w:themeColor="text1"/>
          <w:sz w:val="22"/>
          <w:szCs w:val="22"/>
        </w:rPr>
        <w:t>НЕ ЯВЛЯЕТСЯ/ ЯВЛЯЕТСЯ</w:t>
      </w:r>
      <w:r w:rsidRPr="00A46358">
        <w:rPr>
          <w:rFonts w:cs="Mangal"/>
          <w:sz w:val="22"/>
          <w:szCs w:val="22"/>
          <w:vertAlign w:val="superscript"/>
        </w:rPr>
        <w:t xml:space="preserve">2 </w:t>
      </w:r>
      <w:r w:rsidRPr="00A46358">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911E6AC" w14:textId="77777777" w:rsidR="00A46358" w:rsidRPr="00A46358" w:rsidRDefault="00A46358" w:rsidP="00A46358">
      <w:pPr>
        <w:widowControl/>
        <w:tabs>
          <w:tab w:val="left" w:pos="851"/>
        </w:tabs>
        <w:suppressAutoHyphens w:val="0"/>
        <w:jc w:val="both"/>
        <w:rPr>
          <w:rFonts w:eastAsia="Times New Roman" w:cs="Times New Roman"/>
          <w:color w:val="020C22"/>
          <w:kern w:val="0"/>
          <w:sz w:val="22"/>
          <w:szCs w:val="22"/>
          <w:lang w:eastAsia="ru-RU" w:bidi="ar-SA"/>
        </w:rPr>
      </w:pPr>
      <w:r w:rsidRPr="00A46358">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A46358">
        <w:rPr>
          <w:rFonts w:eastAsia="Times New Roman" w:cs="Times New Roman"/>
          <w:color w:val="020C22"/>
          <w:kern w:val="0"/>
          <w:sz w:val="22"/>
          <w:szCs w:val="22"/>
          <w:lang w:eastAsia="ru-RU" w:bidi="ar-SA"/>
        </w:rPr>
        <w:t xml:space="preserve">- физических лиц, а также </w:t>
      </w:r>
      <w:proofErr w:type="spellStart"/>
      <w:r w:rsidRPr="00A46358">
        <w:rPr>
          <w:rFonts w:eastAsia="Times New Roman" w:cs="Times New Roman"/>
          <w:color w:val="020C22"/>
          <w:kern w:val="0"/>
          <w:sz w:val="22"/>
          <w:szCs w:val="22"/>
          <w:lang w:eastAsia="ru-RU" w:bidi="ar-SA"/>
        </w:rPr>
        <w:t>Госучастников</w:t>
      </w:r>
      <w:proofErr w:type="spellEnd"/>
      <w:r w:rsidRPr="00A46358">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sidRPr="00A46358">
        <w:rPr>
          <w:rFonts w:eastAsia="Times New Roman" w:cs="Times New Roman"/>
          <w:color w:val="020C22"/>
          <w:kern w:val="0"/>
          <w:sz w:val="22"/>
          <w:szCs w:val="22"/>
          <w:vertAlign w:val="superscript"/>
          <w:lang w:eastAsia="ru-RU" w:bidi="ar-SA"/>
        </w:rPr>
        <w:t>1</w:t>
      </w:r>
      <w:r w:rsidRPr="00A46358">
        <w:rPr>
          <w:rFonts w:eastAsia="Times New Roman" w:cs="Times New Roman"/>
          <w:color w:val="020C22"/>
          <w:kern w:val="0"/>
          <w:sz w:val="22"/>
          <w:szCs w:val="22"/>
          <w:lang w:eastAsia="ru-RU" w:bidi="ar-SA"/>
        </w:rPr>
        <w:t>:</w:t>
      </w:r>
    </w:p>
    <w:tbl>
      <w:tblPr>
        <w:tblStyle w:val="ac"/>
        <w:tblW w:w="15451" w:type="dxa"/>
        <w:tblInd w:w="-5" w:type="dxa"/>
        <w:tblLook w:val="04A0" w:firstRow="1" w:lastRow="0" w:firstColumn="1" w:lastColumn="0" w:noHBand="0" w:noVBand="1"/>
      </w:tblPr>
      <w:tblGrid>
        <w:gridCol w:w="1842"/>
        <w:gridCol w:w="1843"/>
        <w:gridCol w:w="1844"/>
        <w:gridCol w:w="2733"/>
        <w:gridCol w:w="2065"/>
        <w:gridCol w:w="2066"/>
        <w:gridCol w:w="3058"/>
      </w:tblGrid>
      <w:tr w:rsidR="00A46358" w:rsidRPr="00A46358" w14:paraId="0EF886F0" w14:textId="77777777" w:rsidTr="00A46358">
        <w:trPr>
          <w:trHeight w:val="2118"/>
        </w:trPr>
        <w:tc>
          <w:tcPr>
            <w:tcW w:w="1842" w:type="dxa"/>
          </w:tcPr>
          <w:p w14:paraId="0ECAF98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 xml:space="preserve">ФИО/    наименование </w:t>
            </w:r>
            <w:proofErr w:type="spellStart"/>
            <w:r w:rsidRPr="00A46358">
              <w:rPr>
                <w:rFonts w:eastAsia="Times New Roman" w:cs="Times New Roman"/>
                <w:b/>
                <w:color w:val="020C22"/>
                <w:kern w:val="0"/>
                <w:sz w:val="20"/>
                <w:szCs w:val="20"/>
                <w:lang w:eastAsia="ru-RU" w:bidi="ar-SA"/>
              </w:rPr>
              <w:t>Госучастника</w:t>
            </w:r>
            <w:proofErr w:type="spellEnd"/>
            <w:r w:rsidRPr="00A46358">
              <w:rPr>
                <w:rFonts w:eastAsia="Times New Roman" w:cs="Times New Roman"/>
                <w:b/>
                <w:color w:val="020C22"/>
                <w:kern w:val="0"/>
                <w:sz w:val="20"/>
                <w:szCs w:val="20"/>
                <w:vertAlign w:val="superscript"/>
                <w:lang w:eastAsia="ru-RU" w:bidi="ar-SA"/>
              </w:rPr>
              <w:footnoteReference w:id="3"/>
            </w:r>
            <w:r w:rsidRPr="00A46358">
              <w:rPr>
                <w:rFonts w:eastAsia="Times New Roman" w:cs="Times New Roman"/>
                <w:b/>
                <w:color w:val="020C22"/>
                <w:kern w:val="0"/>
                <w:sz w:val="20"/>
                <w:szCs w:val="20"/>
                <w:vertAlign w:val="superscript"/>
                <w:lang w:eastAsia="ru-RU" w:bidi="ar-SA"/>
              </w:rPr>
              <w:t>,</w:t>
            </w:r>
            <w:r w:rsidRPr="00A46358">
              <w:rPr>
                <w:rFonts w:eastAsia="Times New Roman" w:cs="Times New Roman"/>
                <w:b/>
                <w:color w:val="020C22"/>
                <w:kern w:val="0"/>
                <w:sz w:val="20"/>
                <w:szCs w:val="20"/>
                <w:vertAlign w:val="superscript"/>
                <w:lang w:eastAsia="ru-RU" w:bidi="ar-SA"/>
              </w:rPr>
              <w:footnoteReference w:id="4"/>
            </w:r>
          </w:p>
        </w:tc>
        <w:tc>
          <w:tcPr>
            <w:tcW w:w="1843" w:type="dxa"/>
          </w:tcPr>
          <w:p w14:paraId="1BD27300"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A46358">
              <w:rPr>
                <w:rFonts w:eastAsia="Times New Roman" w:cs="Times New Roman"/>
                <w:b/>
                <w:color w:val="020C22"/>
                <w:kern w:val="0"/>
                <w:sz w:val="20"/>
                <w:szCs w:val="20"/>
                <w:lang w:eastAsia="ru-RU" w:bidi="ar-SA"/>
              </w:rPr>
              <w:t>Номер, серия ДУЛ</w:t>
            </w:r>
            <w:r w:rsidRPr="00A46358">
              <w:rPr>
                <w:rFonts w:eastAsia="Times New Roman" w:cs="Times New Roman"/>
                <w:b/>
                <w:color w:val="020C22"/>
                <w:kern w:val="0"/>
                <w:sz w:val="20"/>
                <w:szCs w:val="20"/>
                <w:vertAlign w:val="superscript"/>
                <w:lang w:eastAsia="ru-RU" w:bidi="ar-SA"/>
              </w:rPr>
              <w:footnoteReference w:id="5"/>
            </w:r>
            <w:r w:rsidRPr="00A46358">
              <w:rPr>
                <w:rFonts w:eastAsia="Times New Roman" w:cs="Times New Roman"/>
                <w:b/>
                <w:color w:val="020C22"/>
                <w:kern w:val="0"/>
                <w:sz w:val="20"/>
                <w:szCs w:val="20"/>
                <w:lang w:eastAsia="ru-RU" w:bidi="ar-SA"/>
              </w:rPr>
              <w:t xml:space="preserve"> и место регистрации</w:t>
            </w:r>
          </w:p>
          <w:p w14:paraId="7392961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9961C45"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Pr>
          <w:p w14:paraId="6EC76A64"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A46358">
              <w:rPr>
                <w:rFonts w:eastAsia="Times New Roman" w:cs="Times New Roman"/>
                <w:b/>
                <w:color w:val="020C22"/>
                <w:kern w:val="0"/>
                <w:sz w:val="20"/>
                <w:szCs w:val="20"/>
                <w:lang w:eastAsia="ru-RU" w:bidi="ar-SA"/>
              </w:rPr>
              <w:t>Доля владения/участия в капитале Общества</w:t>
            </w:r>
            <w:r w:rsidRPr="00A46358">
              <w:rPr>
                <w:rFonts w:eastAsia="Times New Roman" w:cs="Times New Roman"/>
                <w:b/>
                <w:color w:val="020C22"/>
                <w:kern w:val="0"/>
                <w:sz w:val="20"/>
                <w:szCs w:val="20"/>
                <w:vertAlign w:val="superscript"/>
                <w:lang w:eastAsia="ru-RU" w:bidi="ar-SA"/>
              </w:rPr>
              <w:t>1</w:t>
            </w:r>
          </w:p>
          <w:p w14:paraId="73496AAC"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A46358">
              <w:rPr>
                <w:rFonts w:eastAsia="Times New Roman" w:cs="Times New Roman"/>
                <w:color w:val="020C22"/>
                <w:kern w:val="0"/>
                <w:sz w:val="20"/>
                <w:szCs w:val="20"/>
                <w:lang w:eastAsia="ru-RU" w:bidi="ar-SA"/>
              </w:rPr>
              <w:t>(прямо или косвенно (через третьих лиц))</w:t>
            </w:r>
          </w:p>
        </w:tc>
        <w:tc>
          <w:tcPr>
            <w:tcW w:w="2733" w:type="dxa"/>
          </w:tcPr>
          <w:p w14:paraId="628E3B7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Для ФЛ: Гражданство</w:t>
            </w:r>
            <w:r w:rsidRPr="00A46358">
              <w:rPr>
                <w:rFonts w:eastAsia="Times New Roman" w:cs="Times New Roman"/>
                <w:color w:val="020C22"/>
                <w:kern w:val="0"/>
                <w:sz w:val="20"/>
                <w:szCs w:val="20"/>
                <w:lang w:eastAsia="ru-RU" w:bidi="ar-SA"/>
              </w:rPr>
              <w:br/>
              <w:t xml:space="preserve">(в обязательном порядке указываются </w:t>
            </w:r>
            <w:r w:rsidRPr="00A46358">
              <w:rPr>
                <w:rFonts w:eastAsia="Times New Roman" w:cs="Times New Roman"/>
                <w:b/>
                <w:color w:val="020C22"/>
                <w:kern w:val="0"/>
                <w:sz w:val="20"/>
                <w:szCs w:val="20"/>
                <w:lang w:eastAsia="ru-RU" w:bidi="ar-SA"/>
              </w:rPr>
              <w:t>все имеющиеся</w:t>
            </w:r>
            <w:r w:rsidRPr="00A46358">
              <w:rPr>
                <w:rFonts w:eastAsia="Times New Roman" w:cs="Times New Roman"/>
                <w:color w:val="020C22"/>
                <w:kern w:val="0"/>
                <w:sz w:val="20"/>
                <w:szCs w:val="20"/>
                <w:lang w:eastAsia="ru-RU" w:bidi="ar-SA"/>
              </w:rPr>
              <w:t xml:space="preserve"> гражданства </w:t>
            </w:r>
            <w:r w:rsidRPr="00A46358">
              <w:rPr>
                <w:rFonts w:eastAsia="Calibri" w:cs="Times New Roman"/>
                <w:kern w:val="0"/>
                <w:sz w:val="20"/>
                <w:szCs w:val="20"/>
                <w:lang w:eastAsia="ru-RU"/>
              </w:rPr>
              <w:t>(в том числе наличие иных гражданств у ФЛ – гражданина РФ</w:t>
            </w:r>
            <w:r w:rsidRPr="00A46358">
              <w:rPr>
                <w:rFonts w:eastAsia="Times New Roman" w:cs="Times New Roman"/>
                <w:color w:val="020C22"/>
                <w:kern w:val="0"/>
                <w:sz w:val="20"/>
                <w:szCs w:val="20"/>
                <w:lang w:eastAsia="ru-RU" w:bidi="ar-SA"/>
              </w:rPr>
              <w:t>)</w:t>
            </w:r>
          </w:p>
          <w:p w14:paraId="058D7073"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 xml:space="preserve">Для </w:t>
            </w:r>
            <w:proofErr w:type="spellStart"/>
            <w:r w:rsidRPr="00A46358">
              <w:rPr>
                <w:rFonts w:eastAsia="Times New Roman" w:cs="Times New Roman"/>
                <w:b/>
                <w:color w:val="020C22"/>
                <w:kern w:val="0"/>
                <w:sz w:val="20"/>
                <w:szCs w:val="20"/>
                <w:lang w:eastAsia="ru-RU" w:bidi="ar-SA"/>
              </w:rPr>
              <w:t>Госучастника</w:t>
            </w:r>
            <w:proofErr w:type="spellEnd"/>
            <w:r w:rsidRPr="00A46358">
              <w:rPr>
                <w:rFonts w:eastAsia="Times New Roman" w:cs="Times New Roman"/>
                <w:color w:val="020C22"/>
                <w:kern w:val="0"/>
                <w:sz w:val="20"/>
                <w:szCs w:val="20"/>
                <w:lang w:eastAsia="ru-RU" w:bidi="ar-SA"/>
              </w:rPr>
              <w:t xml:space="preserve"> – страна регистрации</w:t>
            </w:r>
          </w:p>
        </w:tc>
        <w:tc>
          <w:tcPr>
            <w:tcW w:w="2065" w:type="dxa"/>
          </w:tcPr>
          <w:p w14:paraId="1E1FA22D"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Является </w:t>
            </w:r>
            <w:r w:rsidRPr="00A46358">
              <w:rPr>
                <w:rFonts w:eastAsia="Times New Roman" w:cs="Times New Roman"/>
                <w:b/>
                <w:color w:val="020C22"/>
                <w:kern w:val="0"/>
                <w:sz w:val="20"/>
                <w:szCs w:val="20"/>
                <w:lang w:eastAsia="ru-RU" w:bidi="ar-SA"/>
              </w:rPr>
              <w:t>налоговым резидентом</w:t>
            </w:r>
            <w:r w:rsidRPr="00A46358">
              <w:rPr>
                <w:rFonts w:eastAsia="Times New Roman" w:cs="Times New Roman"/>
                <w:color w:val="020C22"/>
                <w:kern w:val="0"/>
                <w:sz w:val="20"/>
                <w:szCs w:val="20"/>
                <w:lang w:eastAsia="ru-RU" w:bidi="ar-SA"/>
              </w:rPr>
              <w:t xml:space="preserve"> иностранного государства</w:t>
            </w:r>
          </w:p>
          <w:p w14:paraId="3E9D6D3E"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(ДА/НЕТ)</w:t>
            </w:r>
          </w:p>
          <w:p w14:paraId="3874B5A5"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06957C6"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4594928"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 при ответе «Да» укажите страну</w:t>
            </w:r>
          </w:p>
        </w:tc>
        <w:tc>
          <w:tcPr>
            <w:tcW w:w="2066" w:type="dxa"/>
          </w:tcPr>
          <w:p w14:paraId="405851A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Имеется ли </w:t>
            </w:r>
            <w:r w:rsidRPr="00A46358">
              <w:rPr>
                <w:rFonts w:eastAsia="Times New Roman" w:cs="Times New Roman"/>
                <w:b/>
                <w:color w:val="020C22"/>
                <w:kern w:val="0"/>
                <w:sz w:val="20"/>
                <w:szCs w:val="20"/>
                <w:lang w:eastAsia="ru-RU" w:bidi="ar-SA"/>
              </w:rPr>
              <w:t>вид(-ы) на жительство</w:t>
            </w:r>
            <w:r w:rsidRPr="00A46358">
              <w:rPr>
                <w:rFonts w:eastAsia="Times New Roman" w:cs="Times New Roman"/>
                <w:color w:val="020C22"/>
                <w:kern w:val="0"/>
                <w:sz w:val="20"/>
                <w:szCs w:val="20"/>
                <w:lang w:eastAsia="ru-RU" w:bidi="ar-SA"/>
              </w:rPr>
              <w:t xml:space="preserve"> </w:t>
            </w:r>
            <w:r w:rsidRPr="00A46358">
              <w:rPr>
                <w:rFonts w:eastAsia="Times New Roman" w:cs="Times New Roman"/>
                <w:b/>
                <w:color w:val="020C22"/>
                <w:kern w:val="0"/>
                <w:sz w:val="20"/>
                <w:szCs w:val="20"/>
                <w:lang w:eastAsia="ru-RU" w:bidi="ar-SA"/>
              </w:rPr>
              <w:t>(адрес регистрации)</w:t>
            </w:r>
            <w:r w:rsidRPr="00A46358">
              <w:rPr>
                <w:rFonts w:eastAsia="Times New Roman" w:cs="Times New Roman"/>
                <w:color w:val="020C22"/>
                <w:kern w:val="0"/>
                <w:sz w:val="20"/>
                <w:szCs w:val="20"/>
                <w:lang w:eastAsia="ru-RU" w:bidi="ar-SA"/>
              </w:rPr>
              <w:t xml:space="preserve"> в иностранном государстве*</w:t>
            </w:r>
          </w:p>
          <w:p w14:paraId="17426B5C"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(ДА/НЕТ)</w:t>
            </w:r>
          </w:p>
          <w:p w14:paraId="6A1D7885"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7A566D4"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*заполняется при ответе «Да» на вопрос из столбца 5</w:t>
            </w:r>
          </w:p>
        </w:tc>
        <w:tc>
          <w:tcPr>
            <w:tcW w:w="3058" w:type="dxa"/>
          </w:tcPr>
          <w:p w14:paraId="6F6684B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Перечень стран,</w:t>
            </w:r>
            <w:r w:rsidRPr="00A46358">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A46358">
              <w:rPr>
                <w:rFonts w:eastAsia="Times New Roman" w:cs="Times New Roman"/>
                <w:color w:val="020C22"/>
                <w:kern w:val="0"/>
                <w:sz w:val="20"/>
                <w:szCs w:val="20"/>
                <w:lang w:eastAsia="ru-RU" w:bidi="ar-SA"/>
              </w:rPr>
              <w:t>регистрации)*</w:t>
            </w:r>
            <w:proofErr w:type="gramEnd"/>
          </w:p>
          <w:p w14:paraId="4AFD648C"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6073E93"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*заполняется при ответе «Да» на вопрос из столбца 6</w:t>
            </w:r>
          </w:p>
        </w:tc>
      </w:tr>
      <w:tr w:rsidR="00A46358" w:rsidRPr="00A46358" w14:paraId="6432EC1B" w14:textId="77777777" w:rsidTr="00A46358">
        <w:trPr>
          <w:trHeight w:val="138"/>
        </w:trPr>
        <w:tc>
          <w:tcPr>
            <w:tcW w:w="1842" w:type="dxa"/>
            <w:vAlign w:val="center"/>
          </w:tcPr>
          <w:p w14:paraId="6F5D70A3"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1</w:t>
            </w:r>
          </w:p>
        </w:tc>
        <w:tc>
          <w:tcPr>
            <w:tcW w:w="1843" w:type="dxa"/>
            <w:vAlign w:val="center"/>
          </w:tcPr>
          <w:p w14:paraId="6EB71A0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2</w:t>
            </w:r>
          </w:p>
        </w:tc>
        <w:tc>
          <w:tcPr>
            <w:tcW w:w="1844" w:type="dxa"/>
            <w:vAlign w:val="center"/>
          </w:tcPr>
          <w:p w14:paraId="016F0984"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3</w:t>
            </w:r>
          </w:p>
        </w:tc>
        <w:tc>
          <w:tcPr>
            <w:tcW w:w="2733" w:type="dxa"/>
            <w:vAlign w:val="center"/>
          </w:tcPr>
          <w:p w14:paraId="1BCCC7A0"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4</w:t>
            </w:r>
          </w:p>
        </w:tc>
        <w:tc>
          <w:tcPr>
            <w:tcW w:w="2065" w:type="dxa"/>
            <w:vAlign w:val="center"/>
          </w:tcPr>
          <w:p w14:paraId="1A130139"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5</w:t>
            </w:r>
          </w:p>
        </w:tc>
        <w:tc>
          <w:tcPr>
            <w:tcW w:w="2066" w:type="dxa"/>
            <w:vAlign w:val="center"/>
          </w:tcPr>
          <w:p w14:paraId="66229A3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6</w:t>
            </w:r>
          </w:p>
        </w:tc>
        <w:tc>
          <w:tcPr>
            <w:tcW w:w="3058" w:type="dxa"/>
            <w:vAlign w:val="center"/>
          </w:tcPr>
          <w:p w14:paraId="58843D5D"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7</w:t>
            </w:r>
          </w:p>
        </w:tc>
      </w:tr>
      <w:tr w:rsidR="00A46358" w:rsidRPr="00A46358" w14:paraId="60E00261" w14:textId="77777777" w:rsidTr="00A46358">
        <w:trPr>
          <w:trHeight w:val="359"/>
        </w:trPr>
        <w:tc>
          <w:tcPr>
            <w:tcW w:w="1842" w:type="dxa"/>
          </w:tcPr>
          <w:p w14:paraId="1098A10D"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Pr>
          <w:p w14:paraId="4A673003"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Pr>
          <w:p w14:paraId="73A9B715"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Pr>
          <w:p w14:paraId="50E19238"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Pr>
          <w:p w14:paraId="78B35644"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Pr>
          <w:p w14:paraId="13016C70"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Pr>
          <w:p w14:paraId="38A9B05F"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A46358" w:rsidRPr="00A46358" w14:paraId="76F9F71B" w14:textId="77777777" w:rsidTr="00A46358">
        <w:trPr>
          <w:trHeight w:val="347"/>
        </w:trPr>
        <w:tc>
          <w:tcPr>
            <w:tcW w:w="1842" w:type="dxa"/>
          </w:tcPr>
          <w:p w14:paraId="0CC8233A"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Pr>
          <w:p w14:paraId="74FC0F54"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Pr>
          <w:p w14:paraId="04E5109E"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Pr>
          <w:p w14:paraId="62BB1DB1"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Pr>
          <w:p w14:paraId="3F6EF428"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Pr>
          <w:p w14:paraId="1E9968BE"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Pr>
          <w:p w14:paraId="7E53FC10"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6E89CC67" w14:textId="77777777" w:rsidR="00A46358" w:rsidRPr="00A46358" w:rsidRDefault="00A46358" w:rsidP="00A46358">
      <w:pPr>
        <w:jc w:val="both"/>
        <w:rPr>
          <w:color w:val="000000" w:themeColor="text1"/>
          <w:sz w:val="22"/>
          <w:szCs w:val="22"/>
        </w:rPr>
      </w:pPr>
    </w:p>
    <w:p w14:paraId="37738687" w14:textId="77777777" w:rsidR="00A46358" w:rsidRPr="00A46358" w:rsidRDefault="00A46358" w:rsidP="00A46358">
      <w:pPr>
        <w:jc w:val="both"/>
        <w:rPr>
          <w:color w:val="000000" w:themeColor="text1"/>
          <w:sz w:val="22"/>
          <w:szCs w:val="22"/>
        </w:rPr>
      </w:pPr>
      <w:r w:rsidRPr="00A46358">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A46358">
        <w:rPr>
          <w:sz w:val="22"/>
          <w:szCs w:val="22"/>
        </w:rPr>
        <w:t>, Указа Президента РФ № 95 от 05.03.2022 «О временном порядке исполнения обязательств перед некоторыми иностранными кредиторами»</w:t>
      </w:r>
      <w:r w:rsidRPr="00A46358">
        <w:rPr>
          <w:color w:val="000000" w:themeColor="text1"/>
        </w:rPr>
        <w:t xml:space="preserve"> </w:t>
      </w:r>
      <w:r w:rsidRPr="00A46358">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A46358">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5FCAD4D" w14:textId="77777777" w:rsidR="00A46358" w:rsidRPr="00A46358" w:rsidRDefault="00A46358" w:rsidP="00A46358">
      <w:pPr>
        <w:widowControl/>
        <w:numPr>
          <w:ilvl w:val="0"/>
          <w:numId w:val="13"/>
        </w:numPr>
        <w:suppressAutoHyphens w:val="0"/>
        <w:jc w:val="both"/>
        <w:rPr>
          <w:color w:val="000000" w:themeColor="text1"/>
          <w:sz w:val="22"/>
          <w:szCs w:val="22"/>
        </w:rPr>
      </w:pPr>
      <w:r w:rsidRPr="00A46358">
        <w:rPr>
          <w:color w:val="000000" w:themeColor="text1"/>
          <w:sz w:val="22"/>
          <w:szCs w:val="22"/>
        </w:rPr>
        <w:t>достоверность всех указанных в настоящем документе сведений;</w:t>
      </w:r>
    </w:p>
    <w:p w14:paraId="29914F05" w14:textId="77777777" w:rsidR="00A46358" w:rsidRPr="00A46358" w:rsidRDefault="00A46358" w:rsidP="00A46358">
      <w:pPr>
        <w:widowControl/>
        <w:numPr>
          <w:ilvl w:val="0"/>
          <w:numId w:val="13"/>
        </w:numPr>
        <w:suppressAutoHyphens w:val="0"/>
        <w:jc w:val="both"/>
        <w:rPr>
          <w:color w:val="000000" w:themeColor="text1"/>
          <w:sz w:val="22"/>
          <w:szCs w:val="22"/>
        </w:rPr>
      </w:pPr>
      <w:r w:rsidRPr="00A46358">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469149CF" w14:textId="77777777" w:rsidR="00A46358" w:rsidRPr="00A46358" w:rsidRDefault="00A46358" w:rsidP="00A46358">
      <w:pPr>
        <w:widowControl/>
        <w:tabs>
          <w:tab w:val="left" w:pos="851"/>
        </w:tabs>
        <w:suppressAutoHyphens w:val="0"/>
        <w:jc w:val="both"/>
        <w:rPr>
          <w:rFonts w:eastAsia="Times New Roman" w:cs="Times New Roman"/>
          <w:color w:val="000000" w:themeColor="text1"/>
          <w:kern w:val="0"/>
          <w:sz w:val="22"/>
          <w:szCs w:val="22"/>
          <w:lang w:eastAsia="ru-RU" w:bidi="ar-SA"/>
        </w:rPr>
      </w:pPr>
      <w:r w:rsidRPr="00A46358">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A46358">
        <w:rPr>
          <w:rFonts w:eastAsia="Times New Roman" w:cs="Times New Roman"/>
          <w:i/>
          <w:color w:val="000000" w:themeColor="text1"/>
          <w:kern w:val="0"/>
          <w:sz w:val="22"/>
          <w:szCs w:val="22"/>
          <w:lang w:eastAsia="ru-RU" w:bidi="ar-SA"/>
        </w:rPr>
        <w:t>Доля владения/участия в капитале Общества</w:t>
      </w:r>
      <w:r w:rsidRPr="00A46358">
        <w:rPr>
          <w:rFonts w:eastAsia="Times New Roman" w:cs="Times New Roman"/>
          <w:i/>
          <w:color w:val="000000" w:themeColor="text1"/>
          <w:kern w:val="0"/>
          <w:sz w:val="22"/>
          <w:szCs w:val="22"/>
          <w:vertAlign w:val="superscript"/>
          <w:lang w:eastAsia="ru-RU" w:bidi="ar-SA"/>
        </w:rPr>
        <w:t xml:space="preserve"> </w:t>
      </w:r>
      <w:r w:rsidRPr="00A46358">
        <w:rPr>
          <w:rFonts w:eastAsia="Times New Roman" w:cs="Times New Roman"/>
          <w:i/>
          <w:color w:val="000000" w:themeColor="text1"/>
          <w:kern w:val="0"/>
          <w:sz w:val="22"/>
          <w:szCs w:val="22"/>
          <w:lang w:eastAsia="ru-RU" w:bidi="ar-SA"/>
        </w:rPr>
        <w:t>(прямо или косвенно (через третьих лиц))</w:t>
      </w:r>
      <w:r w:rsidRPr="00A46358">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EC95F9E" w14:textId="77777777" w:rsidR="00A46358" w:rsidRPr="00A46358" w:rsidRDefault="00A46358" w:rsidP="00A46358">
      <w:pPr>
        <w:widowControl/>
        <w:tabs>
          <w:tab w:val="left" w:pos="851"/>
        </w:tabs>
        <w:suppressAutoHyphens w:val="0"/>
        <w:jc w:val="both"/>
        <w:rPr>
          <w:rFonts w:eastAsia="Times New Roman" w:cs="Times New Roman"/>
          <w:b/>
          <w:color w:val="000000" w:themeColor="text1"/>
          <w:kern w:val="0"/>
          <w:sz w:val="22"/>
          <w:szCs w:val="22"/>
          <w:vertAlign w:val="superscript"/>
          <w:lang w:eastAsia="ru-RU" w:bidi="ar-SA"/>
        </w:rPr>
      </w:pPr>
    </w:p>
    <w:tbl>
      <w:tblPr>
        <w:tblStyle w:val="ac"/>
        <w:tblW w:w="15451" w:type="dxa"/>
        <w:tblInd w:w="-5" w:type="dxa"/>
        <w:tblLook w:val="04A0" w:firstRow="1" w:lastRow="0" w:firstColumn="1" w:lastColumn="0" w:noHBand="0" w:noVBand="1"/>
      </w:tblPr>
      <w:tblGrid>
        <w:gridCol w:w="4820"/>
        <w:gridCol w:w="10631"/>
      </w:tblGrid>
      <w:tr w:rsidR="00A46358" w:rsidRPr="00A46358" w14:paraId="5FEB83D5" w14:textId="77777777" w:rsidTr="00A46358">
        <w:trPr>
          <w:trHeight w:val="79"/>
        </w:trPr>
        <w:tc>
          <w:tcPr>
            <w:tcW w:w="4820" w:type="dxa"/>
            <w:vAlign w:val="center"/>
          </w:tcPr>
          <w:p w14:paraId="1E660CF0" w14:textId="77777777" w:rsidR="00A46358" w:rsidRPr="00A46358" w:rsidRDefault="00A46358" w:rsidP="00A46358">
            <w:pPr>
              <w:spacing w:after="200"/>
              <w:rPr>
                <w:b/>
                <w:color w:val="000000" w:themeColor="text1"/>
                <w:sz w:val="22"/>
                <w:szCs w:val="22"/>
              </w:rPr>
            </w:pPr>
            <w:r w:rsidRPr="00A46358">
              <w:rPr>
                <w:b/>
                <w:color w:val="000000" w:themeColor="text1"/>
                <w:sz w:val="22"/>
                <w:szCs w:val="22"/>
              </w:rPr>
              <w:t>ФИО ЕИО</w:t>
            </w:r>
          </w:p>
        </w:tc>
        <w:tc>
          <w:tcPr>
            <w:tcW w:w="10631" w:type="dxa"/>
            <w:vAlign w:val="center"/>
          </w:tcPr>
          <w:p w14:paraId="4C0B132D" w14:textId="77777777" w:rsidR="00A46358" w:rsidRPr="00A46358" w:rsidRDefault="00A46358" w:rsidP="00A46358">
            <w:pPr>
              <w:spacing w:after="200" w:line="276" w:lineRule="auto"/>
              <w:rPr>
                <w:sz w:val="22"/>
                <w:szCs w:val="22"/>
              </w:rPr>
            </w:pPr>
          </w:p>
        </w:tc>
      </w:tr>
      <w:tr w:rsidR="00A46358" w:rsidRPr="00A46358" w14:paraId="122FA41D" w14:textId="77777777" w:rsidTr="00A46358">
        <w:trPr>
          <w:trHeight w:val="219"/>
        </w:trPr>
        <w:tc>
          <w:tcPr>
            <w:tcW w:w="4820" w:type="dxa"/>
            <w:vAlign w:val="center"/>
          </w:tcPr>
          <w:p w14:paraId="692D5E17" w14:textId="77777777" w:rsidR="00A46358" w:rsidRPr="00A46358" w:rsidRDefault="00A46358" w:rsidP="00A46358">
            <w:pPr>
              <w:spacing w:after="200"/>
              <w:rPr>
                <w:b/>
                <w:color w:val="000000" w:themeColor="text1"/>
                <w:sz w:val="22"/>
                <w:szCs w:val="22"/>
              </w:rPr>
            </w:pPr>
            <w:r w:rsidRPr="00A46358">
              <w:rPr>
                <w:b/>
                <w:color w:val="000000" w:themeColor="text1"/>
                <w:sz w:val="22"/>
                <w:szCs w:val="22"/>
              </w:rPr>
              <w:t>Подпись</w:t>
            </w:r>
          </w:p>
        </w:tc>
        <w:tc>
          <w:tcPr>
            <w:tcW w:w="10631" w:type="dxa"/>
            <w:vAlign w:val="center"/>
          </w:tcPr>
          <w:p w14:paraId="0C7F7EC9" w14:textId="77777777" w:rsidR="00A46358" w:rsidRPr="00A46358" w:rsidRDefault="00A46358" w:rsidP="00A46358">
            <w:pPr>
              <w:spacing w:after="200" w:line="276" w:lineRule="auto"/>
              <w:jc w:val="center"/>
              <w:rPr>
                <w:color w:val="595959" w:themeColor="text1" w:themeTint="A6"/>
                <w:sz w:val="22"/>
                <w:szCs w:val="22"/>
              </w:rPr>
            </w:pPr>
          </w:p>
        </w:tc>
      </w:tr>
    </w:tbl>
    <w:p w14:paraId="48B79DC3" w14:textId="77777777" w:rsidR="00A46358" w:rsidRPr="00A46358" w:rsidRDefault="00A46358" w:rsidP="00A46358">
      <w:pPr>
        <w:rPr>
          <w:sz w:val="22"/>
          <w:szCs w:val="22"/>
        </w:rPr>
      </w:pP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r>
      <w:r w:rsidRPr="00A46358">
        <w:rPr>
          <w:sz w:val="22"/>
          <w:szCs w:val="22"/>
        </w:rPr>
        <w:tab/>
        <w:t xml:space="preserve">        МП</w:t>
      </w:r>
    </w:p>
    <w:p w14:paraId="472C28A4" w14:textId="77777777" w:rsidR="00A46358" w:rsidRPr="00A46358" w:rsidRDefault="00A46358" w:rsidP="00A46358">
      <w:pPr>
        <w:jc w:val="center"/>
        <w:rPr>
          <w:b/>
          <w:spacing w:val="26"/>
          <w:sz w:val="22"/>
          <w:szCs w:val="22"/>
        </w:rPr>
      </w:pPr>
      <w:r w:rsidRPr="00A46358">
        <w:rPr>
          <w:b/>
          <w:spacing w:val="26"/>
          <w:sz w:val="22"/>
          <w:szCs w:val="22"/>
        </w:rPr>
        <w:br w:type="page"/>
      </w:r>
    </w:p>
    <w:p w14:paraId="041FFD83" w14:textId="77777777" w:rsidR="00A46358" w:rsidRPr="00A46358" w:rsidRDefault="00A46358" w:rsidP="00A46358">
      <w:pPr>
        <w:pageBreakBefore/>
        <w:jc w:val="center"/>
        <w:rPr>
          <w:b/>
          <w:spacing w:val="26"/>
          <w:sz w:val="22"/>
          <w:szCs w:val="22"/>
        </w:rPr>
      </w:pPr>
      <w:r w:rsidRPr="00A46358">
        <w:rPr>
          <w:b/>
          <w:spacing w:val="26"/>
          <w:sz w:val="22"/>
          <w:szCs w:val="22"/>
        </w:rPr>
        <w:t>ЗАВЕРЕНИЕ КОНТРАГЕНТА</w:t>
      </w:r>
    </w:p>
    <w:p w14:paraId="5A4D4D93" w14:textId="77777777" w:rsidR="00A46358" w:rsidRPr="00A46358" w:rsidRDefault="00A46358" w:rsidP="00A46358">
      <w:pPr>
        <w:jc w:val="center"/>
        <w:rPr>
          <w:b/>
          <w:spacing w:val="26"/>
          <w:sz w:val="22"/>
          <w:szCs w:val="22"/>
        </w:rPr>
      </w:pPr>
      <w:r w:rsidRPr="00A46358">
        <w:rPr>
          <w:b/>
          <w:spacing w:val="26"/>
          <w:sz w:val="22"/>
          <w:szCs w:val="22"/>
        </w:rPr>
        <w:t>ИНДИВИДУАЛЬНОГО ПРЕДПРИНИМАТЕЛЯ</w:t>
      </w:r>
    </w:p>
    <w:p w14:paraId="62A5E913" w14:textId="77777777" w:rsidR="00A46358" w:rsidRPr="00A46358" w:rsidRDefault="00A46358" w:rsidP="00A46358">
      <w:pPr>
        <w:rPr>
          <w:rFonts w:eastAsia="Times New Roman"/>
          <w:b/>
          <w:color w:val="020C22"/>
          <w:sz w:val="22"/>
          <w:szCs w:val="22"/>
          <w:lang w:eastAsia="ru-RU"/>
        </w:rPr>
      </w:pPr>
      <w:r w:rsidRPr="00A46358">
        <w:rPr>
          <w:rFonts w:eastAsia="Times New Roman"/>
          <w:b/>
          <w:color w:val="020C22"/>
          <w:sz w:val="22"/>
          <w:szCs w:val="22"/>
          <w:lang w:eastAsia="ru-RU"/>
        </w:rPr>
        <w:t xml:space="preserve">Дата ________ </w:t>
      </w:r>
    </w:p>
    <w:p w14:paraId="11EB7498" w14:textId="77777777" w:rsidR="00A46358" w:rsidRPr="00A46358" w:rsidRDefault="00A46358" w:rsidP="00A46358">
      <w:pPr>
        <w:jc w:val="both"/>
        <w:rPr>
          <w:b/>
          <w:color w:val="595959" w:themeColor="text1" w:themeTint="A6"/>
          <w:sz w:val="22"/>
          <w:szCs w:val="22"/>
          <w:highlight w:val="yellow"/>
        </w:rPr>
      </w:pPr>
    </w:p>
    <w:tbl>
      <w:tblPr>
        <w:tblStyle w:val="ac"/>
        <w:tblW w:w="15451" w:type="dxa"/>
        <w:tblInd w:w="-5" w:type="dxa"/>
        <w:tblLook w:val="04A0" w:firstRow="1" w:lastRow="0" w:firstColumn="1" w:lastColumn="0" w:noHBand="0" w:noVBand="1"/>
      </w:tblPr>
      <w:tblGrid>
        <w:gridCol w:w="4649"/>
        <w:gridCol w:w="10802"/>
      </w:tblGrid>
      <w:tr w:rsidR="00A46358" w:rsidRPr="00A46358" w14:paraId="3BB10060" w14:textId="77777777" w:rsidTr="00A46358">
        <w:trPr>
          <w:trHeight w:hRule="exact" w:val="548"/>
        </w:trPr>
        <w:tc>
          <w:tcPr>
            <w:tcW w:w="4649" w:type="dxa"/>
            <w:vAlign w:val="center"/>
          </w:tcPr>
          <w:p w14:paraId="10E493E8" w14:textId="77777777" w:rsidR="00A46358" w:rsidRPr="00A46358" w:rsidRDefault="00A46358" w:rsidP="00A46358">
            <w:pPr>
              <w:spacing w:after="200" w:line="276" w:lineRule="auto"/>
              <w:rPr>
                <w:b/>
                <w:sz w:val="22"/>
                <w:szCs w:val="22"/>
              </w:rPr>
            </w:pPr>
            <w:r w:rsidRPr="00A46358">
              <w:rPr>
                <w:b/>
                <w:sz w:val="22"/>
                <w:szCs w:val="22"/>
              </w:rPr>
              <w:t>ФИО ИП- контрагента по сделке (операции)</w:t>
            </w:r>
          </w:p>
        </w:tc>
        <w:tc>
          <w:tcPr>
            <w:tcW w:w="10802" w:type="dxa"/>
            <w:vAlign w:val="center"/>
          </w:tcPr>
          <w:p w14:paraId="2C0AF6F6" w14:textId="77777777" w:rsidR="00A46358" w:rsidRPr="00A46358" w:rsidRDefault="00A46358" w:rsidP="00A46358">
            <w:pPr>
              <w:spacing w:after="200" w:line="276" w:lineRule="auto"/>
              <w:rPr>
                <w:b/>
                <w:sz w:val="22"/>
                <w:szCs w:val="22"/>
              </w:rPr>
            </w:pPr>
          </w:p>
        </w:tc>
      </w:tr>
      <w:tr w:rsidR="00A46358" w:rsidRPr="00A46358" w14:paraId="3B03F544" w14:textId="77777777" w:rsidTr="00A46358">
        <w:trPr>
          <w:trHeight w:hRule="exact" w:val="427"/>
        </w:trPr>
        <w:tc>
          <w:tcPr>
            <w:tcW w:w="4649" w:type="dxa"/>
            <w:vAlign w:val="center"/>
          </w:tcPr>
          <w:p w14:paraId="106847E2" w14:textId="77777777" w:rsidR="00A46358" w:rsidRPr="00A46358" w:rsidRDefault="00A46358" w:rsidP="00A46358">
            <w:pPr>
              <w:spacing w:after="200" w:line="276" w:lineRule="auto"/>
              <w:rPr>
                <w:b/>
                <w:sz w:val="22"/>
                <w:szCs w:val="22"/>
              </w:rPr>
            </w:pPr>
            <w:r w:rsidRPr="00A46358">
              <w:rPr>
                <w:b/>
                <w:sz w:val="22"/>
                <w:szCs w:val="22"/>
              </w:rPr>
              <w:t>ОГРНИП, ИНН</w:t>
            </w:r>
          </w:p>
        </w:tc>
        <w:tc>
          <w:tcPr>
            <w:tcW w:w="10802" w:type="dxa"/>
            <w:vAlign w:val="center"/>
          </w:tcPr>
          <w:p w14:paraId="0B9A56E3" w14:textId="77777777" w:rsidR="00A46358" w:rsidRPr="00A46358" w:rsidRDefault="00A46358" w:rsidP="00A46358">
            <w:pPr>
              <w:spacing w:after="200" w:line="276" w:lineRule="auto"/>
              <w:rPr>
                <w:i/>
                <w:color w:val="2F5496" w:themeColor="accent1" w:themeShade="BF"/>
                <w:sz w:val="22"/>
                <w:szCs w:val="22"/>
              </w:rPr>
            </w:pPr>
          </w:p>
        </w:tc>
      </w:tr>
    </w:tbl>
    <w:p w14:paraId="21E51164" w14:textId="77777777" w:rsidR="00A46358" w:rsidRPr="00A46358" w:rsidRDefault="00A46358" w:rsidP="00A46358">
      <w:pPr>
        <w:ind w:firstLine="709"/>
        <w:jc w:val="both"/>
        <w:rPr>
          <w:color w:val="000000" w:themeColor="text1"/>
          <w:sz w:val="12"/>
          <w:szCs w:val="22"/>
          <w:highlight w:val="yellow"/>
        </w:rPr>
      </w:pPr>
    </w:p>
    <w:p w14:paraId="6BD8DB14" w14:textId="77777777" w:rsidR="00A46358" w:rsidRPr="00A46358" w:rsidRDefault="00A46358" w:rsidP="00A46358">
      <w:pPr>
        <w:jc w:val="both"/>
        <w:rPr>
          <w:color w:val="000000" w:themeColor="text1"/>
          <w:sz w:val="22"/>
          <w:szCs w:val="22"/>
        </w:rPr>
      </w:pPr>
      <w:r w:rsidRPr="00A46358">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9597F7B" w14:textId="77777777" w:rsidR="00A46358" w:rsidRPr="00A46358" w:rsidRDefault="00A46358" w:rsidP="00A46358">
      <w:pPr>
        <w:widowControl/>
        <w:numPr>
          <w:ilvl w:val="0"/>
          <w:numId w:val="14"/>
        </w:numPr>
        <w:suppressAutoHyphens w:val="0"/>
        <w:ind w:left="426" w:hanging="284"/>
        <w:contextualSpacing/>
        <w:jc w:val="both"/>
        <w:rPr>
          <w:rFonts w:cs="Mangal"/>
          <w:color w:val="000000" w:themeColor="text1"/>
          <w:sz w:val="22"/>
          <w:szCs w:val="22"/>
        </w:rPr>
      </w:pPr>
      <w:r w:rsidRPr="00A46358">
        <w:rPr>
          <w:rFonts w:cs="Mangal"/>
          <w:b/>
          <w:color w:val="000000" w:themeColor="text1"/>
          <w:sz w:val="22"/>
          <w:szCs w:val="22"/>
        </w:rPr>
        <w:t>НЕ ЯВЛЯЮСЬ/ЯВЛЯЮСЬ</w:t>
      </w:r>
      <w:r w:rsidRPr="00A46358">
        <w:rPr>
          <w:rFonts w:cs="Mangal"/>
          <w:color w:val="000000" w:themeColor="text1"/>
          <w:sz w:val="22"/>
          <w:szCs w:val="22"/>
        </w:rPr>
        <w:t xml:space="preserve"> </w:t>
      </w:r>
      <w:r w:rsidRPr="00A46358">
        <w:rPr>
          <w:rFonts w:cs="Mangal"/>
          <w:i/>
          <w:color w:val="000000" w:themeColor="text1"/>
          <w:sz w:val="22"/>
          <w:szCs w:val="22"/>
        </w:rPr>
        <w:t>(ненужное зачеркнуть)</w:t>
      </w:r>
      <w:r w:rsidRPr="00A46358">
        <w:rPr>
          <w:rFonts w:cs="Mangal"/>
          <w:color w:val="000000" w:themeColor="text1"/>
          <w:sz w:val="22"/>
          <w:szCs w:val="22"/>
        </w:rPr>
        <w:t xml:space="preserve"> </w:t>
      </w:r>
      <w:r w:rsidRPr="00A46358">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97C7D34" w14:textId="77777777" w:rsidR="00A46358" w:rsidRPr="00A46358" w:rsidRDefault="00A46358" w:rsidP="00A46358">
      <w:pPr>
        <w:jc w:val="both"/>
        <w:rPr>
          <w:color w:val="020C22"/>
          <w:sz w:val="12"/>
          <w:szCs w:val="22"/>
        </w:rPr>
      </w:pPr>
    </w:p>
    <w:tbl>
      <w:tblPr>
        <w:tblStyle w:val="ac"/>
        <w:tblW w:w="15451" w:type="dxa"/>
        <w:tblInd w:w="-5" w:type="dxa"/>
        <w:tblLook w:val="04A0" w:firstRow="1" w:lastRow="0" w:firstColumn="1" w:lastColumn="0" w:noHBand="0" w:noVBand="1"/>
      </w:tblPr>
      <w:tblGrid>
        <w:gridCol w:w="2903"/>
        <w:gridCol w:w="2903"/>
        <w:gridCol w:w="2902"/>
        <w:gridCol w:w="2903"/>
        <w:gridCol w:w="3840"/>
      </w:tblGrid>
      <w:tr w:rsidR="00A46358" w:rsidRPr="00A46358" w14:paraId="752B1088" w14:textId="77777777" w:rsidTr="00A46358">
        <w:trPr>
          <w:trHeight w:val="2048"/>
        </w:trPr>
        <w:tc>
          <w:tcPr>
            <w:tcW w:w="2903" w:type="dxa"/>
          </w:tcPr>
          <w:p w14:paraId="37DC26E8"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Номер, серия документа, удостоверяющего личность,</w:t>
            </w:r>
          </w:p>
          <w:p w14:paraId="13CD653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 и место регистрации</w:t>
            </w:r>
          </w:p>
          <w:p w14:paraId="49B13ED5"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FC44646"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Pr>
          <w:p w14:paraId="17C8BD8E"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Гражданство</w:t>
            </w:r>
            <w:r w:rsidRPr="00A46358">
              <w:rPr>
                <w:rFonts w:eastAsia="Times New Roman" w:cs="Times New Roman"/>
                <w:color w:val="020C22"/>
                <w:kern w:val="0"/>
                <w:sz w:val="20"/>
                <w:szCs w:val="20"/>
                <w:lang w:eastAsia="ru-RU" w:bidi="ar-SA"/>
              </w:rPr>
              <w:br/>
              <w:t xml:space="preserve">(в обязательном порядке указываются </w:t>
            </w:r>
            <w:r w:rsidRPr="00A46358">
              <w:rPr>
                <w:rFonts w:eastAsia="Times New Roman" w:cs="Times New Roman"/>
                <w:b/>
                <w:color w:val="020C22"/>
                <w:kern w:val="0"/>
                <w:sz w:val="20"/>
                <w:szCs w:val="20"/>
                <w:lang w:eastAsia="ru-RU" w:bidi="ar-SA"/>
              </w:rPr>
              <w:t>все имеющиеся</w:t>
            </w:r>
            <w:r w:rsidRPr="00A46358">
              <w:rPr>
                <w:rFonts w:eastAsia="Times New Roman" w:cs="Times New Roman"/>
                <w:color w:val="020C22"/>
                <w:kern w:val="0"/>
                <w:sz w:val="20"/>
                <w:szCs w:val="20"/>
                <w:lang w:eastAsia="ru-RU" w:bidi="ar-SA"/>
              </w:rPr>
              <w:t xml:space="preserve"> гражданства) </w:t>
            </w:r>
          </w:p>
        </w:tc>
        <w:tc>
          <w:tcPr>
            <w:tcW w:w="2902" w:type="dxa"/>
          </w:tcPr>
          <w:p w14:paraId="0B1CA710"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Являюсь </w:t>
            </w:r>
            <w:r w:rsidRPr="00A46358">
              <w:rPr>
                <w:rFonts w:eastAsia="Times New Roman" w:cs="Times New Roman"/>
                <w:b/>
                <w:color w:val="020C22"/>
                <w:kern w:val="0"/>
                <w:sz w:val="20"/>
                <w:szCs w:val="20"/>
                <w:lang w:eastAsia="ru-RU" w:bidi="ar-SA"/>
              </w:rPr>
              <w:t>налоговым резидентом</w:t>
            </w:r>
            <w:r w:rsidRPr="00A46358">
              <w:rPr>
                <w:rFonts w:eastAsia="Times New Roman" w:cs="Times New Roman"/>
                <w:color w:val="020C22"/>
                <w:kern w:val="0"/>
                <w:sz w:val="20"/>
                <w:szCs w:val="20"/>
                <w:lang w:eastAsia="ru-RU" w:bidi="ar-SA"/>
              </w:rPr>
              <w:t xml:space="preserve"> иностранного государства </w:t>
            </w:r>
          </w:p>
          <w:p w14:paraId="6541C64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(ДА/НЕТ)</w:t>
            </w:r>
          </w:p>
          <w:p w14:paraId="2761B91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B057805"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Pr>
          <w:p w14:paraId="4BDA5685"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Имею </w:t>
            </w:r>
            <w:r w:rsidRPr="00A46358">
              <w:rPr>
                <w:rFonts w:eastAsia="Times New Roman" w:cs="Times New Roman"/>
                <w:b/>
                <w:color w:val="020C22"/>
                <w:kern w:val="0"/>
                <w:sz w:val="20"/>
                <w:szCs w:val="20"/>
                <w:lang w:eastAsia="ru-RU" w:bidi="ar-SA"/>
              </w:rPr>
              <w:t xml:space="preserve">вид(-ы) на жительство </w:t>
            </w:r>
            <w:r w:rsidRPr="00A46358">
              <w:rPr>
                <w:rFonts w:eastAsia="Times New Roman" w:cs="Times New Roman"/>
                <w:color w:val="020C22"/>
                <w:kern w:val="0"/>
                <w:sz w:val="20"/>
                <w:szCs w:val="20"/>
                <w:lang w:eastAsia="ru-RU" w:bidi="ar-SA"/>
              </w:rPr>
              <w:t>(адрес регистрации) в иностранном государстве*</w:t>
            </w:r>
          </w:p>
          <w:p w14:paraId="12360C27"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(ДА/НЕТ)</w:t>
            </w:r>
          </w:p>
          <w:p w14:paraId="3E7CF3DC"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A40188"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*заполняется при ответе «Да» на вопрос из столбца 3</w:t>
            </w:r>
          </w:p>
        </w:tc>
        <w:tc>
          <w:tcPr>
            <w:tcW w:w="3840" w:type="dxa"/>
          </w:tcPr>
          <w:p w14:paraId="60DBAA9A"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Перечень стран,</w:t>
            </w:r>
            <w:r w:rsidRPr="00A46358">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A46358">
              <w:rPr>
                <w:rFonts w:eastAsia="Times New Roman" w:cs="Times New Roman"/>
                <w:color w:val="020C22"/>
                <w:kern w:val="0"/>
                <w:sz w:val="20"/>
                <w:szCs w:val="20"/>
                <w:lang w:eastAsia="ru-RU" w:bidi="ar-SA"/>
              </w:rPr>
              <w:t>регистрации)*</w:t>
            </w:r>
            <w:proofErr w:type="gramEnd"/>
          </w:p>
          <w:p w14:paraId="662CBAD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D09F08D"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15E2E82"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*заполняется при ответе «Да» на вопрос из столбца 4</w:t>
            </w:r>
          </w:p>
        </w:tc>
      </w:tr>
      <w:tr w:rsidR="00A46358" w:rsidRPr="00A46358" w14:paraId="01658F8E" w14:textId="77777777" w:rsidTr="00A46358">
        <w:trPr>
          <w:trHeight w:val="150"/>
        </w:trPr>
        <w:tc>
          <w:tcPr>
            <w:tcW w:w="2903" w:type="dxa"/>
            <w:vAlign w:val="center"/>
          </w:tcPr>
          <w:p w14:paraId="10263369"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1</w:t>
            </w:r>
          </w:p>
        </w:tc>
        <w:tc>
          <w:tcPr>
            <w:tcW w:w="2903" w:type="dxa"/>
            <w:vAlign w:val="center"/>
          </w:tcPr>
          <w:p w14:paraId="248EFC5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2</w:t>
            </w:r>
          </w:p>
        </w:tc>
        <w:tc>
          <w:tcPr>
            <w:tcW w:w="2902" w:type="dxa"/>
            <w:vAlign w:val="center"/>
          </w:tcPr>
          <w:p w14:paraId="1C72799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3</w:t>
            </w:r>
          </w:p>
        </w:tc>
        <w:tc>
          <w:tcPr>
            <w:tcW w:w="2903" w:type="dxa"/>
            <w:vAlign w:val="center"/>
          </w:tcPr>
          <w:p w14:paraId="6EB00267"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4</w:t>
            </w:r>
          </w:p>
        </w:tc>
        <w:tc>
          <w:tcPr>
            <w:tcW w:w="3840" w:type="dxa"/>
            <w:vAlign w:val="center"/>
          </w:tcPr>
          <w:p w14:paraId="7159141D"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5</w:t>
            </w:r>
          </w:p>
        </w:tc>
      </w:tr>
      <w:tr w:rsidR="00A46358" w:rsidRPr="00A46358" w14:paraId="03D15A80" w14:textId="77777777" w:rsidTr="00A46358">
        <w:trPr>
          <w:trHeight w:val="391"/>
        </w:trPr>
        <w:tc>
          <w:tcPr>
            <w:tcW w:w="2903" w:type="dxa"/>
          </w:tcPr>
          <w:p w14:paraId="3040E72B"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44F13962"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Pr>
          <w:p w14:paraId="753344FE"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4AEACB72"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840" w:type="dxa"/>
          </w:tcPr>
          <w:p w14:paraId="2C8BA1F7"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18984D8" w14:textId="77777777" w:rsidR="00A46358" w:rsidRPr="00A46358" w:rsidRDefault="00A46358" w:rsidP="00A46358">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63BA099D" w14:textId="77777777" w:rsidR="00A46358" w:rsidRPr="00A46358" w:rsidRDefault="00A46358" w:rsidP="00A46358">
      <w:pPr>
        <w:jc w:val="both"/>
        <w:rPr>
          <w:color w:val="000000" w:themeColor="text1"/>
          <w:sz w:val="22"/>
          <w:szCs w:val="22"/>
        </w:rPr>
      </w:pPr>
      <w:r w:rsidRPr="00A46358">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A46358">
        <w:rPr>
          <w:color w:val="000000" w:themeColor="text1"/>
        </w:rPr>
        <w:t xml:space="preserve"> </w:t>
      </w:r>
      <w:r w:rsidRPr="00A46358">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30FC03F" w14:textId="77777777" w:rsidR="00A46358" w:rsidRPr="00A46358" w:rsidRDefault="00A46358" w:rsidP="00A46358">
      <w:pPr>
        <w:spacing w:line="288" w:lineRule="auto"/>
        <w:jc w:val="both"/>
        <w:rPr>
          <w:color w:val="000000" w:themeColor="text1"/>
          <w:sz w:val="10"/>
          <w:szCs w:val="22"/>
        </w:rPr>
      </w:pPr>
    </w:p>
    <w:tbl>
      <w:tblPr>
        <w:tblStyle w:val="ac"/>
        <w:tblW w:w="15451" w:type="dxa"/>
        <w:tblInd w:w="-5" w:type="dxa"/>
        <w:tblLook w:val="04A0" w:firstRow="1" w:lastRow="0" w:firstColumn="1" w:lastColumn="0" w:noHBand="0" w:noVBand="1"/>
      </w:tblPr>
      <w:tblGrid>
        <w:gridCol w:w="4820"/>
        <w:gridCol w:w="10631"/>
      </w:tblGrid>
      <w:tr w:rsidR="00A46358" w:rsidRPr="00A46358" w14:paraId="0FA68018" w14:textId="77777777" w:rsidTr="00A46358">
        <w:trPr>
          <w:trHeight w:val="302"/>
        </w:trPr>
        <w:tc>
          <w:tcPr>
            <w:tcW w:w="4820" w:type="dxa"/>
            <w:vAlign w:val="center"/>
          </w:tcPr>
          <w:p w14:paraId="3E4F2686" w14:textId="77777777" w:rsidR="00A46358" w:rsidRPr="00A46358" w:rsidRDefault="00A46358" w:rsidP="00A46358">
            <w:pPr>
              <w:spacing w:after="200"/>
              <w:rPr>
                <w:b/>
                <w:color w:val="000000" w:themeColor="text1"/>
                <w:sz w:val="22"/>
                <w:szCs w:val="22"/>
              </w:rPr>
            </w:pPr>
            <w:r w:rsidRPr="00A46358">
              <w:rPr>
                <w:b/>
                <w:color w:val="000000" w:themeColor="text1"/>
                <w:sz w:val="22"/>
                <w:szCs w:val="22"/>
              </w:rPr>
              <w:t xml:space="preserve">ФИО ИП - </w:t>
            </w:r>
            <w:r w:rsidRPr="00A46358">
              <w:rPr>
                <w:b/>
                <w:sz w:val="22"/>
                <w:szCs w:val="22"/>
              </w:rPr>
              <w:t>контрагента по сделке (операции)</w:t>
            </w:r>
          </w:p>
        </w:tc>
        <w:tc>
          <w:tcPr>
            <w:tcW w:w="10631" w:type="dxa"/>
            <w:vAlign w:val="center"/>
          </w:tcPr>
          <w:p w14:paraId="7D85C369" w14:textId="77777777" w:rsidR="00A46358" w:rsidRPr="00A46358" w:rsidRDefault="00A46358" w:rsidP="00A46358">
            <w:pPr>
              <w:spacing w:after="200" w:line="276" w:lineRule="auto"/>
              <w:rPr>
                <w:sz w:val="22"/>
                <w:szCs w:val="22"/>
              </w:rPr>
            </w:pPr>
          </w:p>
        </w:tc>
      </w:tr>
      <w:tr w:rsidR="00A46358" w:rsidRPr="00A46358" w14:paraId="72D6F402" w14:textId="77777777" w:rsidTr="00A46358">
        <w:trPr>
          <w:trHeight w:val="219"/>
        </w:trPr>
        <w:tc>
          <w:tcPr>
            <w:tcW w:w="4820" w:type="dxa"/>
            <w:vAlign w:val="center"/>
          </w:tcPr>
          <w:p w14:paraId="018CD065" w14:textId="77777777" w:rsidR="00A46358" w:rsidRPr="00A46358" w:rsidRDefault="00A46358" w:rsidP="00A46358">
            <w:pPr>
              <w:spacing w:after="200"/>
              <w:rPr>
                <w:b/>
                <w:color w:val="000000" w:themeColor="text1"/>
                <w:sz w:val="22"/>
                <w:szCs w:val="22"/>
              </w:rPr>
            </w:pPr>
            <w:r w:rsidRPr="00A46358">
              <w:rPr>
                <w:b/>
                <w:color w:val="000000" w:themeColor="text1"/>
                <w:sz w:val="22"/>
                <w:szCs w:val="22"/>
              </w:rPr>
              <w:t>Подпись</w:t>
            </w:r>
          </w:p>
        </w:tc>
        <w:tc>
          <w:tcPr>
            <w:tcW w:w="10631" w:type="dxa"/>
            <w:vAlign w:val="center"/>
          </w:tcPr>
          <w:p w14:paraId="12236499" w14:textId="77777777" w:rsidR="00A46358" w:rsidRPr="00A46358" w:rsidRDefault="00A46358" w:rsidP="00A46358">
            <w:pPr>
              <w:spacing w:after="200" w:line="276" w:lineRule="auto"/>
              <w:jc w:val="center"/>
              <w:rPr>
                <w:color w:val="595959" w:themeColor="text1" w:themeTint="A6"/>
                <w:sz w:val="22"/>
                <w:szCs w:val="22"/>
              </w:rPr>
            </w:pPr>
          </w:p>
        </w:tc>
      </w:tr>
    </w:tbl>
    <w:p w14:paraId="3B5BDF6F" w14:textId="77777777" w:rsidR="00A46358" w:rsidRPr="00A46358" w:rsidRDefault="00A46358" w:rsidP="00A46358">
      <w:pPr>
        <w:rPr>
          <w:b/>
          <w:spacing w:val="26"/>
          <w:sz w:val="22"/>
          <w:szCs w:val="22"/>
        </w:rPr>
      </w:pPr>
    </w:p>
    <w:p w14:paraId="1DAD66E4" w14:textId="77777777" w:rsidR="005D327F" w:rsidRDefault="005D327F" w:rsidP="00A46358">
      <w:pPr>
        <w:rPr>
          <w:b/>
          <w:sz w:val="22"/>
          <w:szCs w:val="22"/>
        </w:rPr>
      </w:pPr>
    </w:p>
    <w:p w14:paraId="5A0E2821" w14:textId="399D94A6" w:rsidR="005D327F" w:rsidRPr="005D327F" w:rsidRDefault="005D327F" w:rsidP="005D327F">
      <w:pPr>
        <w:pageBreakBefore/>
        <w:jc w:val="center"/>
        <w:rPr>
          <w:b/>
          <w:spacing w:val="26"/>
          <w:sz w:val="22"/>
          <w:szCs w:val="22"/>
        </w:rPr>
      </w:pPr>
      <w:r w:rsidRPr="005D327F">
        <w:rPr>
          <w:b/>
          <w:spacing w:val="26"/>
          <w:sz w:val="22"/>
          <w:szCs w:val="22"/>
        </w:rPr>
        <w:t>ЗАВЕРЕНИЕ КОНТРАГЕНТА ФИЗИЧЕСКОГО ЛИЦА</w:t>
      </w:r>
    </w:p>
    <w:p w14:paraId="0464EDDA" w14:textId="47CB371D" w:rsidR="00A46358" w:rsidRPr="00A46358" w:rsidRDefault="00A46358" w:rsidP="00A46358">
      <w:pPr>
        <w:rPr>
          <w:b/>
          <w:sz w:val="22"/>
          <w:szCs w:val="22"/>
        </w:rPr>
      </w:pPr>
      <w:r w:rsidRPr="00A46358">
        <w:rPr>
          <w:b/>
          <w:sz w:val="22"/>
          <w:szCs w:val="22"/>
        </w:rPr>
        <w:t>Дата _________</w:t>
      </w:r>
    </w:p>
    <w:p w14:paraId="2F057A72" w14:textId="77777777" w:rsidR="00A46358" w:rsidRPr="00A46358" w:rsidRDefault="00A46358" w:rsidP="00A46358">
      <w:pPr>
        <w:jc w:val="both"/>
        <w:rPr>
          <w:b/>
          <w:color w:val="595959" w:themeColor="text1" w:themeTint="A6"/>
          <w:sz w:val="22"/>
          <w:szCs w:val="22"/>
          <w:highlight w:val="yellow"/>
        </w:rPr>
      </w:pPr>
    </w:p>
    <w:tbl>
      <w:tblPr>
        <w:tblStyle w:val="ac"/>
        <w:tblW w:w="15451" w:type="dxa"/>
        <w:tblInd w:w="-5" w:type="dxa"/>
        <w:tblLook w:val="04A0" w:firstRow="1" w:lastRow="0" w:firstColumn="1" w:lastColumn="0" w:noHBand="0" w:noVBand="1"/>
      </w:tblPr>
      <w:tblGrid>
        <w:gridCol w:w="3828"/>
        <w:gridCol w:w="11623"/>
      </w:tblGrid>
      <w:tr w:rsidR="00A46358" w:rsidRPr="00A46358" w14:paraId="33928977" w14:textId="77777777" w:rsidTr="00A46358">
        <w:trPr>
          <w:trHeight w:hRule="exact" w:val="581"/>
        </w:trPr>
        <w:tc>
          <w:tcPr>
            <w:tcW w:w="3828" w:type="dxa"/>
            <w:vAlign w:val="center"/>
          </w:tcPr>
          <w:p w14:paraId="00372E60" w14:textId="77777777" w:rsidR="00A46358" w:rsidRPr="00A46358" w:rsidRDefault="00A46358" w:rsidP="00A46358">
            <w:pPr>
              <w:spacing w:after="200" w:line="276" w:lineRule="auto"/>
              <w:rPr>
                <w:b/>
                <w:sz w:val="22"/>
                <w:szCs w:val="22"/>
              </w:rPr>
            </w:pPr>
            <w:r w:rsidRPr="00A46358">
              <w:rPr>
                <w:b/>
                <w:sz w:val="22"/>
                <w:szCs w:val="22"/>
              </w:rPr>
              <w:t>ФИО ФЛ - контрагента по сделке (операции)</w:t>
            </w:r>
          </w:p>
        </w:tc>
        <w:tc>
          <w:tcPr>
            <w:tcW w:w="11623" w:type="dxa"/>
            <w:vAlign w:val="center"/>
          </w:tcPr>
          <w:p w14:paraId="5FFACCE0" w14:textId="77777777" w:rsidR="00A46358" w:rsidRPr="00A46358" w:rsidRDefault="00A46358" w:rsidP="00A46358">
            <w:pPr>
              <w:spacing w:after="200" w:line="276" w:lineRule="auto"/>
              <w:rPr>
                <w:b/>
                <w:sz w:val="22"/>
                <w:szCs w:val="22"/>
              </w:rPr>
            </w:pPr>
          </w:p>
        </w:tc>
      </w:tr>
      <w:tr w:rsidR="00A46358" w:rsidRPr="00A46358" w14:paraId="6FC2A8C3" w14:textId="77777777" w:rsidTr="00A46358">
        <w:trPr>
          <w:trHeight w:hRule="exact" w:val="781"/>
        </w:trPr>
        <w:tc>
          <w:tcPr>
            <w:tcW w:w="3828" w:type="dxa"/>
            <w:vAlign w:val="center"/>
          </w:tcPr>
          <w:p w14:paraId="17B06529" w14:textId="77777777" w:rsidR="00A46358" w:rsidRPr="00A46358" w:rsidRDefault="00A46358" w:rsidP="00A46358">
            <w:pPr>
              <w:spacing w:after="200" w:line="276" w:lineRule="auto"/>
              <w:rPr>
                <w:b/>
                <w:sz w:val="22"/>
                <w:szCs w:val="22"/>
              </w:rPr>
            </w:pPr>
            <w:r w:rsidRPr="00A46358">
              <w:rPr>
                <w:b/>
                <w:sz w:val="22"/>
                <w:szCs w:val="22"/>
              </w:rPr>
              <w:t xml:space="preserve">ДАТА РОЖДЕНИЯ ФЛ - контрагента по сделке (операции) </w:t>
            </w:r>
          </w:p>
        </w:tc>
        <w:tc>
          <w:tcPr>
            <w:tcW w:w="11623" w:type="dxa"/>
            <w:vAlign w:val="center"/>
          </w:tcPr>
          <w:p w14:paraId="6525A1F2" w14:textId="77777777" w:rsidR="00A46358" w:rsidRPr="00A46358" w:rsidRDefault="00A46358" w:rsidP="00A46358">
            <w:pPr>
              <w:spacing w:after="200" w:line="276" w:lineRule="auto"/>
              <w:rPr>
                <w:i/>
                <w:color w:val="2F5496" w:themeColor="accent1" w:themeShade="BF"/>
                <w:sz w:val="22"/>
                <w:szCs w:val="22"/>
              </w:rPr>
            </w:pPr>
          </w:p>
        </w:tc>
      </w:tr>
    </w:tbl>
    <w:p w14:paraId="19D1379B" w14:textId="77777777" w:rsidR="00A46358" w:rsidRPr="00A46358" w:rsidRDefault="00A46358" w:rsidP="00A46358">
      <w:pPr>
        <w:ind w:firstLine="709"/>
        <w:jc w:val="both"/>
        <w:rPr>
          <w:color w:val="000000" w:themeColor="text1"/>
          <w:sz w:val="12"/>
          <w:szCs w:val="22"/>
          <w:highlight w:val="yellow"/>
        </w:rPr>
      </w:pPr>
    </w:p>
    <w:p w14:paraId="0A4EE50B" w14:textId="77777777" w:rsidR="00A46358" w:rsidRPr="00A46358" w:rsidRDefault="00A46358" w:rsidP="00A46358">
      <w:pPr>
        <w:jc w:val="both"/>
        <w:rPr>
          <w:color w:val="000000" w:themeColor="text1"/>
          <w:sz w:val="22"/>
          <w:szCs w:val="22"/>
        </w:rPr>
      </w:pPr>
      <w:r w:rsidRPr="00A46358">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FB57F29" w14:textId="77777777" w:rsidR="00A46358" w:rsidRPr="00A46358" w:rsidRDefault="00A46358" w:rsidP="00A46358">
      <w:pPr>
        <w:widowControl/>
        <w:numPr>
          <w:ilvl w:val="0"/>
          <w:numId w:val="14"/>
        </w:numPr>
        <w:suppressAutoHyphens w:val="0"/>
        <w:ind w:left="426" w:hanging="284"/>
        <w:contextualSpacing/>
        <w:jc w:val="both"/>
        <w:rPr>
          <w:rFonts w:cs="Mangal"/>
          <w:color w:val="000000" w:themeColor="text1"/>
          <w:sz w:val="22"/>
          <w:szCs w:val="22"/>
        </w:rPr>
      </w:pPr>
      <w:r w:rsidRPr="00A46358">
        <w:rPr>
          <w:rFonts w:cs="Mangal"/>
          <w:b/>
          <w:color w:val="000000" w:themeColor="text1"/>
          <w:sz w:val="22"/>
          <w:szCs w:val="22"/>
        </w:rPr>
        <w:t>НЕ ЯВЛЯЮСЬ/ЯВЛЯЮСЬ</w:t>
      </w:r>
      <w:r w:rsidRPr="00A46358">
        <w:rPr>
          <w:rFonts w:cs="Mangal"/>
          <w:color w:val="000000" w:themeColor="text1"/>
          <w:sz w:val="22"/>
          <w:szCs w:val="22"/>
        </w:rPr>
        <w:t xml:space="preserve"> </w:t>
      </w:r>
      <w:r w:rsidRPr="00A46358">
        <w:rPr>
          <w:rFonts w:cs="Mangal"/>
          <w:i/>
          <w:color w:val="000000" w:themeColor="text1"/>
          <w:sz w:val="22"/>
          <w:szCs w:val="22"/>
        </w:rPr>
        <w:t>(ненужное зачеркнуть)</w:t>
      </w:r>
      <w:r w:rsidRPr="00A46358">
        <w:rPr>
          <w:rFonts w:cs="Mangal"/>
          <w:color w:val="000000" w:themeColor="text1"/>
          <w:sz w:val="22"/>
          <w:szCs w:val="22"/>
        </w:rPr>
        <w:t xml:space="preserve"> </w:t>
      </w:r>
      <w:r w:rsidRPr="00A46358">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0DC0928" w14:textId="77777777" w:rsidR="00A46358" w:rsidRPr="00A46358" w:rsidRDefault="00A46358" w:rsidP="00A46358">
      <w:pPr>
        <w:ind w:left="1080"/>
        <w:contextualSpacing/>
        <w:jc w:val="both"/>
        <w:rPr>
          <w:rFonts w:cs="Mangal"/>
          <w:color w:val="020C22"/>
          <w:sz w:val="12"/>
          <w:szCs w:val="22"/>
        </w:rPr>
      </w:pPr>
    </w:p>
    <w:tbl>
      <w:tblPr>
        <w:tblStyle w:val="ac"/>
        <w:tblW w:w="15451" w:type="dxa"/>
        <w:tblInd w:w="-5" w:type="dxa"/>
        <w:tblLook w:val="04A0" w:firstRow="1" w:lastRow="0" w:firstColumn="1" w:lastColumn="0" w:noHBand="0" w:noVBand="1"/>
      </w:tblPr>
      <w:tblGrid>
        <w:gridCol w:w="2903"/>
        <w:gridCol w:w="2903"/>
        <w:gridCol w:w="2902"/>
        <w:gridCol w:w="3058"/>
        <w:gridCol w:w="3685"/>
      </w:tblGrid>
      <w:tr w:rsidR="00A46358" w:rsidRPr="00A46358" w14:paraId="59E7D35E" w14:textId="77777777" w:rsidTr="00A46358">
        <w:trPr>
          <w:trHeight w:val="1775"/>
        </w:trPr>
        <w:tc>
          <w:tcPr>
            <w:tcW w:w="2903" w:type="dxa"/>
          </w:tcPr>
          <w:p w14:paraId="54582563"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Номер, серия документа, удостоверяющего личность, </w:t>
            </w:r>
          </w:p>
          <w:p w14:paraId="549F2958"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и место регистрации</w:t>
            </w:r>
          </w:p>
          <w:p w14:paraId="790201C3"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D0A8C26" w14:textId="77777777" w:rsidR="00A46358" w:rsidRPr="00A46358" w:rsidRDefault="00A46358" w:rsidP="00A46358">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Pr>
          <w:p w14:paraId="78AF86D0"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Гражданство</w:t>
            </w:r>
            <w:r w:rsidRPr="00A46358">
              <w:rPr>
                <w:rFonts w:eastAsia="Times New Roman" w:cs="Times New Roman"/>
                <w:color w:val="020C22"/>
                <w:kern w:val="0"/>
                <w:sz w:val="20"/>
                <w:szCs w:val="20"/>
                <w:lang w:eastAsia="ru-RU" w:bidi="ar-SA"/>
              </w:rPr>
              <w:br/>
              <w:t xml:space="preserve">(в обязательном порядке указываются </w:t>
            </w:r>
            <w:r w:rsidRPr="00A46358">
              <w:rPr>
                <w:rFonts w:eastAsia="Times New Roman" w:cs="Times New Roman"/>
                <w:b/>
                <w:color w:val="020C22"/>
                <w:kern w:val="0"/>
                <w:sz w:val="20"/>
                <w:szCs w:val="20"/>
                <w:lang w:eastAsia="ru-RU" w:bidi="ar-SA"/>
              </w:rPr>
              <w:t>все имеющиеся</w:t>
            </w:r>
            <w:r w:rsidRPr="00A46358">
              <w:rPr>
                <w:rFonts w:eastAsia="Times New Roman" w:cs="Times New Roman"/>
                <w:color w:val="020C22"/>
                <w:kern w:val="0"/>
                <w:sz w:val="20"/>
                <w:szCs w:val="20"/>
                <w:lang w:eastAsia="ru-RU" w:bidi="ar-SA"/>
              </w:rPr>
              <w:t xml:space="preserve"> гражданства)</w:t>
            </w:r>
          </w:p>
        </w:tc>
        <w:tc>
          <w:tcPr>
            <w:tcW w:w="2902" w:type="dxa"/>
          </w:tcPr>
          <w:p w14:paraId="00D3C0D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Являюсь </w:t>
            </w:r>
            <w:r w:rsidRPr="00A46358">
              <w:rPr>
                <w:rFonts w:eastAsia="Times New Roman" w:cs="Times New Roman"/>
                <w:b/>
                <w:color w:val="020C22"/>
                <w:kern w:val="0"/>
                <w:sz w:val="20"/>
                <w:szCs w:val="20"/>
                <w:lang w:eastAsia="ru-RU" w:bidi="ar-SA"/>
              </w:rPr>
              <w:t>налоговым резидентом</w:t>
            </w:r>
            <w:r w:rsidRPr="00A46358">
              <w:rPr>
                <w:rFonts w:eastAsia="Times New Roman" w:cs="Times New Roman"/>
                <w:color w:val="020C22"/>
                <w:kern w:val="0"/>
                <w:sz w:val="20"/>
                <w:szCs w:val="20"/>
                <w:lang w:eastAsia="ru-RU" w:bidi="ar-SA"/>
              </w:rPr>
              <w:t xml:space="preserve"> иностранного государства (ДА/НЕТ)</w:t>
            </w:r>
          </w:p>
          <w:p w14:paraId="5698D117"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Pr>
          <w:p w14:paraId="3F9A3DE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 xml:space="preserve">Имею </w:t>
            </w:r>
            <w:r w:rsidRPr="00A46358">
              <w:rPr>
                <w:rFonts w:eastAsia="Times New Roman" w:cs="Times New Roman"/>
                <w:b/>
                <w:color w:val="020C22"/>
                <w:kern w:val="0"/>
                <w:sz w:val="20"/>
                <w:szCs w:val="20"/>
                <w:lang w:eastAsia="ru-RU" w:bidi="ar-SA"/>
              </w:rPr>
              <w:t xml:space="preserve">вид(-ы) на жительство </w:t>
            </w:r>
            <w:r w:rsidRPr="00A46358">
              <w:rPr>
                <w:rFonts w:eastAsia="Times New Roman" w:cs="Times New Roman"/>
                <w:color w:val="020C22"/>
                <w:kern w:val="0"/>
                <w:sz w:val="20"/>
                <w:szCs w:val="20"/>
                <w:lang w:eastAsia="ru-RU" w:bidi="ar-SA"/>
              </w:rPr>
              <w:t xml:space="preserve">(адрес </w:t>
            </w:r>
            <w:proofErr w:type="gramStart"/>
            <w:r w:rsidRPr="00A46358">
              <w:rPr>
                <w:rFonts w:eastAsia="Times New Roman" w:cs="Times New Roman"/>
                <w:color w:val="020C22"/>
                <w:kern w:val="0"/>
                <w:sz w:val="20"/>
                <w:szCs w:val="20"/>
                <w:lang w:eastAsia="ru-RU" w:bidi="ar-SA"/>
              </w:rPr>
              <w:t>регистрации)*</w:t>
            </w:r>
            <w:proofErr w:type="gramEnd"/>
            <w:r w:rsidRPr="00A46358">
              <w:rPr>
                <w:rFonts w:eastAsia="Times New Roman" w:cs="Times New Roman"/>
                <w:color w:val="020C22"/>
                <w:kern w:val="0"/>
                <w:sz w:val="20"/>
                <w:szCs w:val="20"/>
                <w:lang w:eastAsia="ru-RU" w:bidi="ar-SA"/>
              </w:rPr>
              <w:t xml:space="preserve">  в иностранном государстве</w:t>
            </w:r>
          </w:p>
          <w:p w14:paraId="1B462828"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(ДА/НЕТ)</w:t>
            </w:r>
          </w:p>
          <w:p w14:paraId="6D7F3A74"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44F26F9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color w:val="020C22"/>
                <w:kern w:val="0"/>
                <w:sz w:val="20"/>
                <w:szCs w:val="20"/>
                <w:lang w:eastAsia="ru-RU" w:bidi="ar-SA"/>
              </w:rPr>
              <w:t>*заполняется при ответе «Да» на вопрос из столбца 3</w:t>
            </w:r>
          </w:p>
        </w:tc>
        <w:tc>
          <w:tcPr>
            <w:tcW w:w="3685" w:type="dxa"/>
          </w:tcPr>
          <w:p w14:paraId="23B10DCA"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A46358">
              <w:rPr>
                <w:rFonts w:eastAsia="Times New Roman" w:cs="Times New Roman"/>
                <w:b/>
                <w:color w:val="020C22"/>
                <w:kern w:val="0"/>
                <w:sz w:val="20"/>
                <w:szCs w:val="20"/>
                <w:lang w:eastAsia="ru-RU" w:bidi="ar-SA"/>
              </w:rPr>
              <w:t>Перечень стран,</w:t>
            </w:r>
            <w:r w:rsidRPr="00A46358">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A46358">
              <w:rPr>
                <w:rFonts w:eastAsia="Times New Roman" w:cs="Times New Roman"/>
                <w:color w:val="020C22"/>
                <w:kern w:val="0"/>
                <w:sz w:val="20"/>
                <w:szCs w:val="20"/>
                <w:lang w:eastAsia="ru-RU" w:bidi="ar-SA"/>
              </w:rPr>
              <w:t>регистрации)*</w:t>
            </w:r>
            <w:proofErr w:type="gramEnd"/>
          </w:p>
          <w:p w14:paraId="5A6ACED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E8E848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C7FB24B"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A46358">
              <w:rPr>
                <w:rFonts w:eastAsia="Times New Roman" w:cs="Times New Roman"/>
                <w:color w:val="020C22"/>
                <w:kern w:val="0"/>
                <w:sz w:val="18"/>
                <w:szCs w:val="18"/>
                <w:lang w:eastAsia="ru-RU" w:bidi="ar-SA"/>
              </w:rPr>
              <w:t>*заполняется при ответе «Да» на вопрос из столбца 4</w:t>
            </w:r>
          </w:p>
        </w:tc>
      </w:tr>
      <w:tr w:rsidR="00A46358" w:rsidRPr="00A46358" w14:paraId="688EC8F3" w14:textId="77777777" w:rsidTr="00A46358">
        <w:trPr>
          <w:trHeight w:val="150"/>
        </w:trPr>
        <w:tc>
          <w:tcPr>
            <w:tcW w:w="2903" w:type="dxa"/>
            <w:vAlign w:val="center"/>
          </w:tcPr>
          <w:p w14:paraId="2DA49B1C"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1</w:t>
            </w:r>
          </w:p>
        </w:tc>
        <w:tc>
          <w:tcPr>
            <w:tcW w:w="2903" w:type="dxa"/>
            <w:vAlign w:val="center"/>
          </w:tcPr>
          <w:p w14:paraId="1EDF5279"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2</w:t>
            </w:r>
          </w:p>
        </w:tc>
        <w:tc>
          <w:tcPr>
            <w:tcW w:w="2902" w:type="dxa"/>
            <w:vAlign w:val="center"/>
          </w:tcPr>
          <w:p w14:paraId="786BA280"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3</w:t>
            </w:r>
          </w:p>
        </w:tc>
        <w:tc>
          <w:tcPr>
            <w:tcW w:w="3058" w:type="dxa"/>
            <w:vAlign w:val="center"/>
          </w:tcPr>
          <w:p w14:paraId="544611B1"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4</w:t>
            </w:r>
          </w:p>
        </w:tc>
        <w:tc>
          <w:tcPr>
            <w:tcW w:w="3685" w:type="dxa"/>
            <w:vAlign w:val="center"/>
          </w:tcPr>
          <w:p w14:paraId="1F21A39F" w14:textId="77777777" w:rsidR="00A46358" w:rsidRPr="00A46358" w:rsidRDefault="00A46358" w:rsidP="00A46358">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A46358">
              <w:rPr>
                <w:rFonts w:eastAsia="Times New Roman" w:cs="Times New Roman"/>
                <w:color w:val="020C22"/>
                <w:kern w:val="0"/>
                <w:sz w:val="22"/>
                <w:szCs w:val="22"/>
                <w:lang w:eastAsia="ru-RU" w:bidi="ar-SA"/>
              </w:rPr>
              <w:t>5</w:t>
            </w:r>
          </w:p>
        </w:tc>
      </w:tr>
      <w:tr w:rsidR="00A46358" w:rsidRPr="00A46358" w14:paraId="0E9D824B" w14:textId="77777777" w:rsidTr="00A46358">
        <w:trPr>
          <w:trHeight w:val="391"/>
        </w:trPr>
        <w:tc>
          <w:tcPr>
            <w:tcW w:w="2903" w:type="dxa"/>
          </w:tcPr>
          <w:p w14:paraId="48C00957"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0A331A23"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Pr>
          <w:p w14:paraId="657E67C9"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Pr>
          <w:p w14:paraId="3D607744"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685" w:type="dxa"/>
          </w:tcPr>
          <w:p w14:paraId="38CC3F19" w14:textId="77777777" w:rsidR="00A46358" w:rsidRPr="00A46358" w:rsidRDefault="00A46358" w:rsidP="00A46358">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B9C336A" w14:textId="77777777" w:rsidR="00A46358" w:rsidRPr="00A46358" w:rsidRDefault="00A46358" w:rsidP="00A46358">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426D3DE1" w14:textId="77777777" w:rsidR="00A46358" w:rsidRPr="00A46358" w:rsidRDefault="00A46358" w:rsidP="00A46358">
      <w:pPr>
        <w:jc w:val="both"/>
        <w:rPr>
          <w:color w:val="000000" w:themeColor="text1"/>
          <w:sz w:val="22"/>
          <w:szCs w:val="22"/>
        </w:rPr>
      </w:pPr>
      <w:r w:rsidRPr="00A46358">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3EBA871" w14:textId="77777777" w:rsidR="00A46358" w:rsidRPr="00A46358" w:rsidRDefault="00A46358" w:rsidP="00A46358">
      <w:pPr>
        <w:spacing w:line="288" w:lineRule="auto"/>
        <w:jc w:val="both"/>
        <w:rPr>
          <w:color w:val="000000" w:themeColor="text1"/>
          <w:sz w:val="8"/>
          <w:szCs w:val="16"/>
        </w:rPr>
      </w:pPr>
    </w:p>
    <w:tbl>
      <w:tblPr>
        <w:tblStyle w:val="ac"/>
        <w:tblW w:w="15451" w:type="dxa"/>
        <w:tblInd w:w="-5" w:type="dxa"/>
        <w:tblLook w:val="04A0" w:firstRow="1" w:lastRow="0" w:firstColumn="1" w:lastColumn="0" w:noHBand="0" w:noVBand="1"/>
      </w:tblPr>
      <w:tblGrid>
        <w:gridCol w:w="4962"/>
        <w:gridCol w:w="10489"/>
      </w:tblGrid>
      <w:tr w:rsidR="00A46358" w:rsidRPr="00A46358" w14:paraId="5D63AF6B" w14:textId="77777777" w:rsidTr="00A46358">
        <w:trPr>
          <w:trHeight w:val="270"/>
        </w:trPr>
        <w:tc>
          <w:tcPr>
            <w:tcW w:w="4962" w:type="dxa"/>
            <w:vAlign w:val="center"/>
          </w:tcPr>
          <w:p w14:paraId="32A9F0BC" w14:textId="77777777" w:rsidR="00A46358" w:rsidRPr="00A46358" w:rsidRDefault="00A46358" w:rsidP="00A46358">
            <w:pPr>
              <w:spacing w:after="200"/>
              <w:rPr>
                <w:b/>
                <w:color w:val="000000" w:themeColor="text1"/>
                <w:sz w:val="22"/>
                <w:szCs w:val="22"/>
              </w:rPr>
            </w:pPr>
            <w:r w:rsidRPr="00A46358">
              <w:rPr>
                <w:b/>
                <w:color w:val="000000" w:themeColor="text1"/>
                <w:sz w:val="22"/>
                <w:szCs w:val="22"/>
              </w:rPr>
              <w:t xml:space="preserve">ФИО ФЛ </w:t>
            </w:r>
            <w:r w:rsidRPr="00A46358">
              <w:rPr>
                <w:b/>
                <w:sz w:val="22"/>
                <w:szCs w:val="22"/>
              </w:rPr>
              <w:t>- контрагента по сделке (операции)</w:t>
            </w:r>
          </w:p>
        </w:tc>
        <w:tc>
          <w:tcPr>
            <w:tcW w:w="10489" w:type="dxa"/>
            <w:vAlign w:val="center"/>
          </w:tcPr>
          <w:p w14:paraId="3C853589" w14:textId="77777777" w:rsidR="00A46358" w:rsidRPr="00A46358" w:rsidRDefault="00A46358" w:rsidP="00A46358">
            <w:pPr>
              <w:spacing w:after="200" w:line="276" w:lineRule="auto"/>
              <w:rPr>
                <w:sz w:val="22"/>
                <w:szCs w:val="22"/>
              </w:rPr>
            </w:pPr>
          </w:p>
        </w:tc>
      </w:tr>
      <w:tr w:rsidR="00A46358" w:rsidRPr="00A46358" w14:paraId="0AB6DB53" w14:textId="77777777" w:rsidTr="00A46358">
        <w:trPr>
          <w:trHeight w:val="219"/>
        </w:trPr>
        <w:tc>
          <w:tcPr>
            <w:tcW w:w="4962" w:type="dxa"/>
            <w:vAlign w:val="center"/>
          </w:tcPr>
          <w:p w14:paraId="544D963A" w14:textId="77777777" w:rsidR="00A46358" w:rsidRPr="00A46358" w:rsidRDefault="00A46358" w:rsidP="00A46358">
            <w:pPr>
              <w:spacing w:after="200"/>
              <w:rPr>
                <w:b/>
                <w:color w:val="000000" w:themeColor="text1"/>
                <w:sz w:val="22"/>
                <w:szCs w:val="22"/>
              </w:rPr>
            </w:pPr>
            <w:proofErr w:type="gramStart"/>
            <w:r w:rsidRPr="00A46358">
              <w:rPr>
                <w:b/>
                <w:color w:val="000000" w:themeColor="text1"/>
                <w:sz w:val="22"/>
                <w:szCs w:val="22"/>
              </w:rPr>
              <w:t>Подпись</w:t>
            </w:r>
            <w:r w:rsidRPr="00A46358">
              <w:rPr>
                <w:sz w:val="22"/>
                <w:szCs w:val="22"/>
                <w:vertAlign w:val="superscript"/>
              </w:rPr>
              <w:t xml:space="preserve"> </w:t>
            </w:r>
            <w:r w:rsidRPr="00A46358">
              <w:rPr>
                <w:sz w:val="22"/>
                <w:szCs w:val="22"/>
              </w:rPr>
              <w:t xml:space="preserve"> </w:t>
            </w:r>
            <w:r w:rsidRPr="00A46358">
              <w:rPr>
                <w:b/>
                <w:color w:val="000000" w:themeColor="text1"/>
                <w:sz w:val="22"/>
                <w:szCs w:val="22"/>
              </w:rPr>
              <w:t>ФЛ</w:t>
            </w:r>
            <w:proofErr w:type="gramEnd"/>
            <w:r w:rsidRPr="00A46358">
              <w:rPr>
                <w:b/>
                <w:color w:val="000000" w:themeColor="text1"/>
                <w:sz w:val="22"/>
                <w:szCs w:val="22"/>
              </w:rPr>
              <w:t xml:space="preserve"> </w:t>
            </w:r>
          </w:p>
        </w:tc>
        <w:tc>
          <w:tcPr>
            <w:tcW w:w="10489" w:type="dxa"/>
            <w:vAlign w:val="center"/>
          </w:tcPr>
          <w:p w14:paraId="3F8920A9" w14:textId="77777777" w:rsidR="00A46358" w:rsidRPr="00A46358" w:rsidRDefault="00A46358" w:rsidP="00A46358">
            <w:pPr>
              <w:spacing w:after="200" w:line="276" w:lineRule="auto"/>
              <w:rPr>
                <w:color w:val="595959" w:themeColor="text1" w:themeTint="A6"/>
                <w:sz w:val="22"/>
                <w:szCs w:val="22"/>
              </w:rPr>
            </w:pPr>
          </w:p>
        </w:tc>
      </w:tr>
    </w:tbl>
    <w:p w14:paraId="2408B028" w14:textId="77777777" w:rsidR="00A46358" w:rsidRPr="00A46358" w:rsidRDefault="00A46358" w:rsidP="00A46358">
      <w:pPr>
        <w:rPr>
          <w:sz w:val="22"/>
          <w:szCs w:val="22"/>
        </w:rPr>
      </w:pPr>
    </w:p>
    <w:p w14:paraId="7C5AC06D" w14:textId="77777777" w:rsidR="00A46358" w:rsidRPr="00A46358" w:rsidRDefault="00A46358" w:rsidP="00A46358">
      <w:pPr>
        <w:ind w:right="-57" w:firstLine="540"/>
        <w:jc w:val="both"/>
        <w:rPr>
          <w:rFonts w:eastAsia="Calibri"/>
        </w:rPr>
      </w:pPr>
    </w:p>
    <w:p w14:paraId="409503E4" w14:textId="77777777" w:rsidR="00A46358" w:rsidRPr="00A46358" w:rsidRDefault="00A46358" w:rsidP="00A46358"/>
    <w:p w14:paraId="2FC32A0E" w14:textId="77777777" w:rsidR="00A46358" w:rsidRPr="00A46358" w:rsidRDefault="00A46358" w:rsidP="00A46358">
      <w:pPr>
        <w:ind w:hanging="12"/>
        <w:jc w:val="center"/>
        <w:rPr>
          <w:shd w:val="clear" w:color="auto" w:fill="FFFFFF"/>
        </w:rPr>
      </w:pPr>
    </w:p>
    <w:p w14:paraId="09D9B816" w14:textId="77777777" w:rsidR="0016695A" w:rsidRDefault="0016695A" w:rsidP="0016695A">
      <w:pPr>
        <w:rPr>
          <w:rFonts w:cs="Times New Roman"/>
          <w:lang w:eastAsia="ru-RU"/>
        </w:rPr>
      </w:pPr>
    </w:p>
    <w:p w14:paraId="70F1B23D" w14:textId="77777777" w:rsidR="0057358A" w:rsidRPr="00D93F46" w:rsidRDefault="0057358A"/>
    <w:sectPr w:rsidR="0057358A" w:rsidRPr="00D93F46" w:rsidSect="008868FA">
      <w:headerReference w:type="default" r:id="rId13"/>
      <w:pgSz w:w="16838" w:h="11906" w:orient="landscape"/>
      <w:pgMar w:top="-284" w:right="678"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08C" w14:textId="77777777" w:rsidR="00E46C49" w:rsidRDefault="00E46C49">
      <w:r>
        <w:separator/>
      </w:r>
    </w:p>
  </w:endnote>
  <w:endnote w:type="continuationSeparator" w:id="0">
    <w:p w14:paraId="62A17D7C" w14:textId="77777777" w:rsidR="00E46C49" w:rsidRDefault="00E4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37" w14:textId="77777777" w:rsidR="00E46C49" w:rsidRDefault="00E46C49">
      <w:r>
        <w:separator/>
      </w:r>
    </w:p>
  </w:footnote>
  <w:footnote w:type="continuationSeparator" w:id="0">
    <w:p w14:paraId="4D42A0CC" w14:textId="77777777" w:rsidR="00E46C49" w:rsidRDefault="00E46C49">
      <w:r>
        <w:continuationSeparator/>
      </w:r>
    </w:p>
  </w:footnote>
  <w:footnote w:id="1">
    <w:p w14:paraId="6D3127F6" w14:textId="77777777" w:rsidR="00A46358" w:rsidRPr="00A44E4A" w:rsidRDefault="00A46358" w:rsidP="00A46358">
      <w:pPr>
        <w:pStyle w:val="aa"/>
        <w:rPr>
          <w:rFonts w:cs="Times New Roman"/>
          <w:color w:val="000000" w:themeColor="text1"/>
        </w:rPr>
      </w:pPr>
      <w:r w:rsidRPr="00A44E4A">
        <w:rPr>
          <w:color w:val="000000" w:themeColor="text1"/>
          <w:vertAlign w:val="superscript"/>
        </w:rPr>
        <w:footnoteRef/>
      </w:r>
      <w:r w:rsidRPr="00A44E4A">
        <w:rPr>
          <w:rFonts w:cs="Times New Roman"/>
          <w:color w:val="000000" w:themeColor="text1"/>
        </w:rPr>
        <w:t xml:space="preserve"> </w:t>
      </w:r>
      <w:r w:rsidRPr="00F22AAB">
        <w:rPr>
          <w:rFonts w:cs="Times New Roman"/>
          <w:color w:val="000000" w:themeColor="text1"/>
        </w:rPr>
        <w:t xml:space="preserve">Термин изменяется в зависимости от </w:t>
      </w:r>
      <w:r>
        <w:rPr>
          <w:rFonts w:cs="Times New Roman"/>
          <w:color w:val="000000" w:themeColor="text1"/>
        </w:rPr>
        <w:t>организационно-правовой формы.</w:t>
      </w:r>
    </w:p>
  </w:footnote>
  <w:footnote w:id="2">
    <w:p w14:paraId="11D6F025" w14:textId="77777777" w:rsidR="00A46358" w:rsidRPr="00A44E4A" w:rsidRDefault="00A46358" w:rsidP="00A46358">
      <w:pPr>
        <w:pStyle w:val="aa"/>
        <w:jc w:val="both"/>
        <w:rPr>
          <w:rFonts w:cs="Times New Roman"/>
          <w:color w:val="000000" w:themeColor="text1"/>
        </w:rPr>
      </w:pPr>
      <w:r w:rsidRPr="00A44E4A">
        <w:rPr>
          <w:rFonts w:cs="Times New Roman"/>
          <w:color w:val="000000" w:themeColor="text1"/>
          <w:vertAlign w:val="superscript"/>
        </w:rPr>
        <w:footnoteRef/>
      </w:r>
      <w:r w:rsidRPr="00A44E4A">
        <w:rPr>
          <w:rFonts w:cs="Times New Roman"/>
          <w:color w:val="000000" w:themeColor="text1"/>
        </w:rPr>
        <w:t xml:space="preserve"> </w:t>
      </w:r>
      <w:r>
        <w:rPr>
          <w:rFonts w:cs="Times New Roman"/>
          <w:color w:val="000000" w:themeColor="text1"/>
        </w:rPr>
        <w:t xml:space="preserve"> Ненужное зачеркнуть.</w:t>
      </w:r>
    </w:p>
  </w:footnote>
  <w:footnote w:id="3">
    <w:p w14:paraId="7DC784F1" w14:textId="77777777" w:rsidR="00A46358" w:rsidRPr="007131A8" w:rsidRDefault="00A46358" w:rsidP="00A46358">
      <w:pPr>
        <w:pStyle w:val="aa"/>
        <w:jc w:val="both"/>
        <w:rPr>
          <w:rFonts w:cs="Times New Roman"/>
        </w:rPr>
      </w:pPr>
      <w:r>
        <w:rPr>
          <w:rStyle w:val="ad"/>
        </w:rPr>
        <w:footnoteRef/>
      </w:r>
      <w:r>
        <w:t xml:space="preserve"> </w:t>
      </w:r>
      <w:r>
        <w:rPr>
          <w:rFonts w:cs="Times New Roman"/>
        </w:rPr>
        <w:t>Под Г</w:t>
      </w:r>
      <w:r w:rsidRPr="00F2710D">
        <w:rPr>
          <w:rFonts w:cs="Times New Roman"/>
        </w:rPr>
        <w:t>осучастником понима</w:t>
      </w:r>
      <w:r>
        <w:rPr>
          <w:rFonts w:cs="Times New Roman"/>
        </w:rPr>
        <w:t>ю</w:t>
      </w:r>
      <w:r w:rsidRPr="007131A8">
        <w:rPr>
          <w:rFonts w:cs="Times New Roman"/>
        </w:rPr>
        <w:t>тся</w:t>
      </w:r>
      <w:r>
        <w:t xml:space="preserve"> </w:t>
      </w:r>
      <w:r w:rsidRPr="007131A8">
        <w:rPr>
          <w:rFonts w:cs="Times New Roman"/>
        </w:rPr>
        <w:t>государственные органы</w:t>
      </w:r>
      <w:r>
        <w:rPr>
          <w:rFonts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A441905" w14:textId="77777777" w:rsidR="00A46358" w:rsidRPr="007131A8" w:rsidRDefault="00A46358" w:rsidP="00A46358">
      <w:pPr>
        <w:pStyle w:val="aa"/>
        <w:rPr>
          <w:rFonts w:cs="Times New Roman"/>
        </w:rPr>
      </w:pPr>
      <w:r>
        <w:rPr>
          <w:rStyle w:val="ad"/>
        </w:rPr>
        <w:footnoteRef/>
      </w:r>
      <w:r>
        <w:t xml:space="preserve"> </w:t>
      </w:r>
      <w:r>
        <w:rPr>
          <w:rFonts w:cs="Times New Roman"/>
        </w:rPr>
        <w:t>В отношении</w:t>
      </w:r>
      <w:r w:rsidRPr="00223D61">
        <w:rPr>
          <w:rFonts w:cs="Times New Roman"/>
        </w:rPr>
        <w:t xml:space="preserve"> Госучастника </w:t>
      </w:r>
      <w:r w:rsidRPr="00860137">
        <w:rPr>
          <w:rFonts w:cs="Times New Roman"/>
        </w:rPr>
        <w:t>заполня</w:t>
      </w:r>
      <w:r>
        <w:rPr>
          <w:rFonts w:cs="Times New Roman"/>
        </w:rPr>
        <w:t>ю</w:t>
      </w:r>
      <w:r w:rsidRPr="007131A8">
        <w:rPr>
          <w:rFonts w:cs="Times New Roman"/>
        </w:rPr>
        <w:t>тся 1, 3, 4 столбцы таблицы</w:t>
      </w:r>
      <w:r>
        <w:rPr>
          <w:rFonts w:cs="Times New Roman"/>
        </w:rPr>
        <w:t>.</w:t>
      </w:r>
    </w:p>
  </w:footnote>
  <w:footnote w:id="5">
    <w:p w14:paraId="5180BE3D" w14:textId="77777777" w:rsidR="00A46358" w:rsidRDefault="00A46358" w:rsidP="00A46358">
      <w:pPr>
        <w:pStyle w:val="aa"/>
      </w:pPr>
      <w:r>
        <w:rPr>
          <w:rStyle w:val="ad"/>
        </w:rPr>
        <w:footnoteRef/>
      </w:r>
      <w:r>
        <w:t xml:space="preserve"> </w:t>
      </w:r>
      <w:r w:rsidRPr="006A0D6F">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A9A" w14:textId="77777777" w:rsidR="00603CB3" w:rsidRPr="00603CB3" w:rsidRDefault="00B07689" w:rsidP="00603CB3">
    <w:pPr>
      <w:pStyle w:val="a8"/>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8"/>
  </w:num>
  <w:num w:numId="4">
    <w:abstractNumId w:val="2"/>
  </w:num>
  <w:num w:numId="5">
    <w:abstractNumId w:val="3"/>
  </w:num>
  <w:num w:numId="6">
    <w:abstractNumId w:val="6"/>
  </w:num>
  <w:num w:numId="7">
    <w:abstractNumId w:val="0"/>
  </w:num>
  <w:num w:numId="8">
    <w:abstractNumId w:val="12"/>
  </w:num>
  <w:num w:numId="9">
    <w:abstractNumId w:val="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250E2"/>
    <w:rsid w:val="00036705"/>
    <w:rsid w:val="00040673"/>
    <w:rsid w:val="00040741"/>
    <w:rsid w:val="00041CB7"/>
    <w:rsid w:val="00043F9D"/>
    <w:rsid w:val="000463EC"/>
    <w:rsid w:val="0006389C"/>
    <w:rsid w:val="00066E1E"/>
    <w:rsid w:val="000751AD"/>
    <w:rsid w:val="00086A63"/>
    <w:rsid w:val="000903C4"/>
    <w:rsid w:val="000A258B"/>
    <w:rsid w:val="000B60A3"/>
    <w:rsid w:val="000C40EB"/>
    <w:rsid w:val="000C548A"/>
    <w:rsid w:val="000D4BC3"/>
    <w:rsid w:val="000D5856"/>
    <w:rsid w:val="000D64A9"/>
    <w:rsid w:val="000E772C"/>
    <w:rsid w:val="000F42B0"/>
    <w:rsid w:val="000F5655"/>
    <w:rsid w:val="000F6046"/>
    <w:rsid w:val="000F6FBD"/>
    <w:rsid w:val="00100EE3"/>
    <w:rsid w:val="00111B46"/>
    <w:rsid w:val="00111BE0"/>
    <w:rsid w:val="00117E2A"/>
    <w:rsid w:val="00123A94"/>
    <w:rsid w:val="00125CC6"/>
    <w:rsid w:val="00125D40"/>
    <w:rsid w:val="00131316"/>
    <w:rsid w:val="00131AA3"/>
    <w:rsid w:val="00141392"/>
    <w:rsid w:val="001424C4"/>
    <w:rsid w:val="00143F40"/>
    <w:rsid w:val="00146FBB"/>
    <w:rsid w:val="00151246"/>
    <w:rsid w:val="00151F79"/>
    <w:rsid w:val="00152FAE"/>
    <w:rsid w:val="00162502"/>
    <w:rsid w:val="00162B7A"/>
    <w:rsid w:val="0016695A"/>
    <w:rsid w:val="00171E3E"/>
    <w:rsid w:val="0017255A"/>
    <w:rsid w:val="001725DA"/>
    <w:rsid w:val="00183028"/>
    <w:rsid w:val="0018720A"/>
    <w:rsid w:val="0019338D"/>
    <w:rsid w:val="001A68E4"/>
    <w:rsid w:val="001A69E2"/>
    <w:rsid w:val="001B618B"/>
    <w:rsid w:val="001C283C"/>
    <w:rsid w:val="001C7F69"/>
    <w:rsid w:val="001D2A9A"/>
    <w:rsid w:val="001F2349"/>
    <w:rsid w:val="001F2A9F"/>
    <w:rsid w:val="001F7031"/>
    <w:rsid w:val="00204690"/>
    <w:rsid w:val="00210CB2"/>
    <w:rsid w:val="00213913"/>
    <w:rsid w:val="002201E0"/>
    <w:rsid w:val="00226479"/>
    <w:rsid w:val="00227914"/>
    <w:rsid w:val="00231C79"/>
    <w:rsid w:val="0024327E"/>
    <w:rsid w:val="0024384B"/>
    <w:rsid w:val="00246050"/>
    <w:rsid w:val="00250160"/>
    <w:rsid w:val="00252EC4"/>
    <w:rsid w:val="002570BA"/>
    <w:rsid w:val="0026679F"/>
    <w:rsid w:val="0026733E"/>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76EB"/>
    <w:rsid w:val="002D5CD9"/>
    <w:rsid w:val="002D7FD3"/>
    <w:rsid w:val="002E05C0"/>
    <w:rsid w:val="002E25B5"/>
    <w:rsid w:val="002E5E8D"/>
    <w:rsid w:val="002F0E1B"/>
    <w:rsid w:val="002F58DE"/>
    <w:rsid w:val="0031236A"/>
    <w:rsid w:val="00326AC5"/>
    <w:rsid w:val="003306CD"/>
    <w:rsid w:val="00330977"/>
    <w:rsid w:val="0034116F"/>
    <w:rsid w:val="003469C2"/>
    <w:rsid w:val="00346B6A"/>
    <w:rsid w:val="00362359"/>
    <w:rsid w:val="00367865"/>
    <w:rsid w:val="003709E6"/>
    <w:rsid w:val="003746D4"/>
    <w:rsid w:val="003755B1"/>
    <w:rsid w:val="003943FD"/>
    <w:rsid w:val="003A0017"/>
    <w:rsid w:val="003C2371"/>
    <w:rsid w:val="003C4B82"/>
    <w:rsid w:val="003C68E5"/>
    <w:rsid w:val="003C68F3"/>
    <w:rsid w:val="003C6AAF"/>
    <w:rsid w:val="003E1126"/>
    <w:rsid w:val="003E117E"/>
    <w:rsid w:val="003E55C4"/>
    <w:rsid w:val="003F59E1"/>
    <w:rsid w:val="00406D6C"/>
    <w:rsid w:val="004135B0"/>
    <w:rsid w:val="00415E88"/>
    <w:rsid w:val="00417543"/>
    <w:rsid w:val="00417676"/>
    <w:rsid w:val="00421E26"/>
    <w:rsid w:val="0042698C"/>
    <w:rsid w:val="00436935"/>
    <w:rsid w:val="0044233F"/>
    <w:rsid w:val="00443824"/>
    <w:rsid w:val="004508A1"/>
    <w:rsid w:val="00451F50"/>
    <w:rsid w:val="004701E0"/>
    <w:rsid w:val="0047134A"/>
    <w:rsid w:val="0047292F"/>
    <w:rsid w:val="004732E3"/>
    <w:rsid w:val="00475B4E"/>
    <w:rsid w:val="00476C4E"/>
    <w:rsid w:val="004816C8"/>
    <w:rsid w:val="00481C3D"/>
    <w:rsid w:val="00484544"/>
    <w:rsid w:val="00486689"/>
    <w:rsid w:val="004871A7"/>
    <w:rsid w:val="004A1F71"/>
    <w:rsid w:val="004A73A0"/>
    <w:rsid w:val="004B0DEE"/>
    <w:rsid w:val="004B3946"/>
    <w:rsid w:val="004B4091"/>
    <w:rsid w:val="004B79FA"/>
    <w:rsid w:val="004D1868"/>
    <w:rsid w:val="004E0A98"/>
    <w:rsid w:val="004E3518"/>
    <w:rsid w:val="004E7C69"/>
    <w:rsid w:val="004F055E"/>
    <w:rsid w:val="004F0B56"/>
    <w:rsid w:val="004F671F"/>
    <w:rsid w:val="004F7297"/>
    <w:rsid w:val="00500EA4"/>
    <w:rsid w:val="00501EE8"/>
    <w:rsid w:val="0051078C"/>
    <w:rsid w:val="0051100D"/>
    <w:rsid w:val="00511B1F"/>
    <w:rsid w:val="00512F4F"/>
    <w:rsid w:val="005164DB"/>
    <w:rsid w:val="00525613"/>
    <w:rsid w:val="0053086C"/>
    <w:rsid w:val="0053098D"/>
    <w:rsid w:val="005320D9"/>
    <w:rsid w:val="00536E66"/>
    <w:rsid w:val="005408BF"/>
    <w:rsid w:val="00545B39"/>
    <w:rsid w:val="00546785"/>
    <w:rsid w:val="00546C63"/>
    <w:rsid w:val="00551F74"/>
    <w:rsid w:val="00553FC6"/>
    <w:rsid w:val="00556E9B"/>
    <w:rsid w:val="00563913"/>
    <w:rsid w:val="005653EE"/>
    <w:rsid w:val="00566A2B"/>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27F"/>
    <w:rsid w:val="005D4ECB"/>
    <w:rsid w:val="005D6A92"/>
    <w:rsid w:val="005E23C2"/>
    <w:rsid w:val="005E3E0F"/>
    <w:rsid w:val="005E5191"/>
    <w:rsid w:val="005E6AFD"/>
    <w:rsid w:val="005F162F"/>
    <w:rsid w:val="0060451D"/>
    <w:rsid w:val="0060453F"/>
    <w:rsid w:val="0060532F"/>
    <w:rsid w:val="0061127B"/>
    <w:rsid w:val="00614E34"/>
    <w:rsid w:val="006233F2"/>
    <w:rsid w:val="006375D5"/>
    <w:rsid w:val="0064598A"/>
    <w:rsid w:val="00645E00"/>
    <w:rsid w:val="00647D0D"/>
    <w:rsid w:val="006632F6"/>
    <w:rsid w:val="00663774"/>
    <w:rsid w:val="00680070"/>
    <w:rsid w:val="00685725"/>
    <w:rsid w:val="006929F1"/>
    <w:rsid w:val="006A2EDB"/>
    <w:rsid w:val="006C05D8"/>
    <w:rsid w:val="006C2CFB"/>
    <w:rsid w:val="006D15DE"/>
    <w:rsid w:val="006D38AC"/>
    <w:rsid w:val="006E631F"/>
    <w:rsid w:val="007101B1"/>
    <w:rsid w:val="0071549A"/>
    <w:rsid w:val="00716A26"/>
    <w:rsid w:val="0072201D"/>
    <w:rsid w:val="00723EF7"/>
    <w:rsid w:val="00724173"/>
    <w:rsid w:val="00727B64"/>
    <w:rsid w:val="0073169B"/>
    <w:rsid w:val="00733FEF"/>
    <w:rsid w:val="007406F6"/>
    <w:rsid w:val="007434C2"/>
    <w:rsid w:val="00743954"/>
    <w:rsid w:val="0074723B"/>
    <w:rsid w:val="00750F07"/>
    <w:rsid w:val="007538EF"/>
    <w:rsid w:val="00755DD1"/>
    <w:rsid w:val="00761DCA"/>
    <w:rsid w:val="007654EF"/>
    <w:rsid w:val="00766683"/>
    <w:rsid w:val="00767DE7"/>
    <w:rsid w:val="007716C1"/>
    <w:rsid w:val="00784295"/>
    <w:rsid w:val="00785476"/>
    <w:rsid w:val="0079523C"/>
    <w:rsid w:val="007A2A92"/>
    <w:rsid w:val="007A2CA5"/>
    <w:rsid w:val="007A4147"/>
    <w:rsid w:val="007B287A"/>
    <w:rsid w:val="007B33BE"/>
    <w:rsid w:val="007B6741"/>
    <w:rsid w:val="007D18B1"/>
    <w:rsid w:val="007D4F78"/>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5341"/>
    <w:rsid w:val="00845B14"/>
    <w:rsid w:val="00865A5D"/>
    <w:rsid w:val="00870FBD"/>
    <w:rsid w:val="008755E3"/>
    <w:rsid w:val="008868FA"/>
    <w:rsid w:val="008A15D2"/>
    <w:rsid w:val="008A4537"/>
    <w:rsid w:val="008A5EDF"/>
    <w:rsid w:val="008B19BF"/>
    <w:rsid w:val="008B6F97"/>
    <w:rsid w:val="008C3578"/>
    <w:rsid w:val="008C5DC3"/>
    <w:rsid w:val="008E4AA3"/>
    <w:rsid w:val="008F0865"/>
    <w:rsid w:val="009022FE"/>
    <w:rsid w:val="00906E2C"/>
    <w:rsid w:val="00910F62"/>
    <w:rsid w:val="009220A5"/>
    <w:rsid w:val="00922641"/>
    <w:rsid w:val="00936A35"/>
    <w:rsid w:val="00943F92"/>
    <w:rsid w:val="00957B0E"/>
    <w:rsid w:val="009605C8"/>
    <w:rsid w:val="009617A2"/>
    <w:rsid w:val="009617E2"/>
    <w:rsid w:val="0096296C"/>
    <w:rsid w:val="0097277B"/>
    <w:rsid w:val="00974144"/>
    <w:rsid w:val="00974F95"/>
    <w:rsid w:val="00980C04"/>
    <w:rsid w:val="00985895"/>
    <w:rsid w:val="00991924"/>
    <w:rsid w:val="009A004E"/>
    <w:rsid w:val="009A2B96"/>
    <w:rsid w:val="009A352B"/>
    <w:rsid w:val="009A646E"/>
    <w:rsid w:val="009B1C21"/>
    <w:rsid w:val="009C0E6C"/>
    <w:rsid w:val="009C0F8A"/>
    <w:rsid w:val="009C5E7A"/>
    <w:rsid w:val="009D254F"/>
    <w:rsid w:val="009D31D7"/>
    <w:rsid w:val="009D4B06"/>
    <w:rsid w:val="009E206A"/>
    <w:rsid w:val="009E6312"/>
    <w:rsid w:val="009E78FB"/>
    <w:rsid w:val="009F3EBE"/>
    <w:rsid w:val="009F4BDA"/>
    <w:rsid w:val="009F6FEC"/>
    <w:rsid w:val="009F71F4"/>
    <w:rsid w:val="00A00D7B"/>
    <w:rsid w:val="00A0543A"/>
    <w:rsid w:val="00A10DB4"/>
    <w:rsid w:val="00A154B0"/>
    <w:rsid w:val="00A21172"/>
    <w:rsid w:val="00A37A26"/>
    <w:rsid w:val="00A42974"/>
    <w:rsid w:val="00A4402B"/>
    <w:rsid w:val="00A442E3"/>
    <w:rsid w:val="00A44576"/>
    <w:rsid w:val="00A44BF4"/>
    <w:rsid w:val="00A45818"/>
    <w:rsid w:val="00A46358"/>
    <w:rsid w:val="00A546F7"/>
    <w:rsid w:val="00A62C75"/>
    <w:rsid w:val="00A62EB9"/>
    <w:rsid w:val="00A644EB"/>
    <w:rsid w:val="00A666AB"/>
    <w:rsid w:val="00A708C8"/>
    <w:rsid w:val="00A75D6A"/>
    <w:rsid w:val="00A81C1C"/>
    <w:rsid w:val="00A873DA"/>
    <w:rsid w:val="00A87480"/>
    <w:rsid w:val="00A957FB"/>
    <w:rsid w:val="00AA558E"/>
    <w:rsid w:val="00AA7B0D"/>
    <w:rsid w:val="00AB0B80"/>
    <w:rsid w:val="00AB5899"/>
    <w:rsid w:val="00AC52BA"/>
    <w:rsid w:val="00AD2095"/>
    <w:rsid w:val="00AD6D4C"/>
    <w:rsid w:val="00AE117F"/>
    <w:rsid w:val="00AE1F81"/>
    <w:rsid w:val="00AE25F8"/>
    <w:rsid w:val="00AE3327"/>
    <w:rsid w:val="00AF1CCD"/>
    <w:rsid w:val="00AF7DB8"/>
    <w:rsid w:val="00B0004F"/>
    <w:rsid w:val="00B01E3B"/>
    <w:rsid w:val="00B03AD2"/>
    <w:rsid w:val="00B06987"/>
    <w:rsid w:val="00B07689"/>
    <w:rsid w:val="00B145BD"/>
    <w:rsid w:val="00B16B6D"/>
    <w:rsid w:val="00B26E1B"/>
    <w:rsid w:val="00B303F6"/>
    <w:rsid w:val="00B32745"/>
    <w:rsid w:val="00B32AD4"/>
    <w:rsid w:val="00B338F9"/>
    <w:rsid w:val="00B36262"/>
    <w:rsid w:val="00B379CB"/>
    <w:rsid w:val="00B41205"/>
    <w:rsid w:val="00B42DE5"/>
    <w:rsid w:val="00B44214"/>
    <w:rsid w:val="00B4491D"/>
    <w:rsid w:val="00B46A9C"/>
    <w:rsid w:val="00B474E4"/>
    <w:rsid w:val="00B51D3B"/>
    <w:rsid w:val="00B5675C"/>
    <w:rsid w:val="00B74A35"/>
    <w:rsid w:val="00B8049B"/>
    <w:rsid w:val="00B80B35"/>
    <w:rsid w:val="00B84074"/>
    <w:rsid w:val="00B970C2"/>
    <w:rsid w:val="00B97B8E"/>
    <w:rsid w:val="00BA2723"/>
    <w:rsid w:val="00BA2963"/>
    <w:rsid w:val="00BA444A"/>
    <w:rsid w:val="00BA4B8A"/>
    <w:rsid w:val="00BA7DB8"/>
    <w:rsid w:val="00BB2789"/>
    <w:rsid w:val="00BB4112"/>
    <w:rsid w:val="00BB4A8A"/>
    <w:rsid w:val="00BD4607"/>
    <w:rsid w:val="00BD5E94"/>
    <w:rsid w:val="00BD6C14"/>
    <w:rsid w:val="00BE019B"/>
    <w:rsid w:val="00BE316B"/>
    <w:rsid w:val="00BE4017"/>
    <w:rsid w:val="00BE78B0"/>
    <w:rsid w:val="00BF02C5"/>
    <w:rsid w:val="00BF40C0"/>
    <w:rsid w:val="00BF6B73"/>
    <w:rsid w:val="00BF7D89"/>
    <w:rsid w:val="00C00FE6"/>
    <w:rsid w:val="00C132FB"/>
    <w:rsid w:val="00C240CA"/>
    <w:rsid w:val="00C43823"/>
    <w:rsid w:val="00C452C8"/>
    <w:rsid w:val="00C45E46"/>
    <w:rsid w:val="00C5035E"/>
    <w:rsid w:val="00C515F6"/>
    <w:rsid w:val="00C55790"/>
    <w:rsid w:val="00C65481"/>
    <w:rsid w:val="00C704B4"/>
    <w:rsid w:val="00C84D49"/>
    <w:rsid w:val="00C90D83"/>
    <w:rsid w:val="00C93759"/>
    <w:rsid w:val="00C97299"/>
    <w:rsid w:val="00CA733C"/>
    <w:rsid w:val="00CA78BA"/>
    <w:rsid w:val="00CB5AF7"/>
    <w:rsid w:val="00CC5013"/>
    <w:rsid w:val="00CD04E4"/>
    <w:rsid w:val="00CD73C5"/>
    <w:rsid w:val="00CF1853"/>
    <w:rsid w:val="00D02676"/>
    <w:rsid w:val="00D03C6C"/>
    <w:rsid w:val="00D06522"/>
    <w:rsid w:val="00D079BC"/>
    <w:rsid w:val="00D12C7E"/>
    <w:rsid w:val="00D138DB"/>
    <w:rsid w:val="00D14E84"/>
    <w:rsid w:val="00D15EEC"/>
    <w:rsid w:val="00D213D8"/>
    <w:rsid w:val="00D228DD"/>
    <w:rsid w:val="00D24E7B"/>
    <w:rsid w:val="00D40728"/>
    <w:rsid w:val="00D560AF"/>
    <w:rsid w:val="00D667D7"/>
    <w:rsid w:val="00D706B9"/>
    <w:rsid w:val="00D74E09"/>
    <w:rsid w:val="00D8665B"/>
    <w:rsid w:val="00D87944"/>
    <w:rsid w:val="00D93EBC"/>
    <w:rsid w:val="00D93F46"/>
    <w:rsid w:val="00D95948"/>
    <w:rsid w:val="00D97ADF"/>
    <w:rsid w:val="00DA4738"/>
    <w:rsid w:val="00DA5BB1"/>
    <w:rsid w:val="00DB6FA3"/>
    <w:rsid w:val="00DC14CF"/>
    <w:rsid w:val="00DC1BB9"/>
    <w:rsid w:val="00DC275E"/>
    <w:rsid w:val="00DC69F9"/>
    <w:rsid w:val="00DD42B2"/>
    <w:rsid w:val="00DE3FB7"/>
    <w:rsid w:val="00DE5D07"/>
    <w:rsid w:val="00DE739C"/>
    <w:rsid w:val="00DE7F74"/>
    <w:rsid w:val="00DF5BFA"/>
    <w:rsid w:val="00E0222B"/>
    <w:rsid w:val="00E21482"/>
    <w:rsid w:val="00E23225"/>
    <w:rsid w:val="00E2519D"/>
    <w:rsid w:val="00E266A5"/>
    <w:rsid w:val="00E330A5"/>
    <w:rsid w:val="00E33E89"/>
    <w:rsid w:val="00E357A3"/>
    <w:rsid w:val="00E358AE"/>
    <w:rsid w:val="00E35C3E"/>
    <w:rsid w:val="00E36730"/>
    <w:rsid w:val="00E41B6C"/>
    <w:rsid w:val="00E45F21"/>
    <w:rsid w:val="00E46C49"/>
    <w:rsid w:val="00E5259B"/>
    <w:rsid w:val="00E534CE"/>
    <w:rsid w:val="00E55A2C"/>
    <w:rsid w:val="00E60249"/>
    <w:rsid w:val="00E67441"/>
    <w:rsid w:val="00E67A5D"/>
    <w:rsid w:val="00E72099"/>
    <w:rsid w:val="00E743FE"/>
    <w:rsid w:val="00E74758"/>
    <w:rsid w:val="00E84ECB"/>
    <w:rsid w:val="00E975D2"/>
    <w:rsid w:val="00EB059A"/>
    <w:rsid w:val="00EB355D"/>
    <w:rsid w:val="00EB7C81"/>
    <w:rsid w:val="00EC1DD7"/>
    <w:rsid w:val="00EC430A"/>
    <w:rsid w:val="00EC5940"/>
    <w:rsid w:val="00ED0FB9"/>
    <w:rsid w:val="00ED32CB"/>
    <w:rsid w:val="00ED5F1E"/>
    <w:rsid w:val="00EE048C"/>
    <w:rsid w:val="00EE2994"/>
    <w:rsid w:val="00EF6231"/>
    <w:rsid w:val="00F03BE8"/>
    <w:rsid w:val="00F04202"/>
    <w:rsid w:val="00F05064"/>
    <w:rsid w:val="00F065F1"/>
    <w:rsid w:val="00F1133F"/>
    <w:rsid w:val="00F13D69"/>
    <w:rsid w:val="00F17206"/>
    <w:rsid w:val="00F173F5"/>
    <w:rsid w:val="00F30E9E"/>
    <w:rsid w:val="00F32DAB"/>
    <w:rsid w:val="00F33C89"/>
    <w:rsid w:val="00F36537"/>
    <w:rsid w:val="00F46836"/>
    <w:rsid w:val="00F7722E"/>
    <w:rsid w:val="00F84D42"/>
    <w:rsid w:val="00F9019E"/>
    <w:rsid w:val="00F91628"/>
    <w:rsid w:val="00FA3A22"/>
    <w:rsid w:val="00FB715F"/>
    <w:rsid w:val="00FC2252"/>
    <w:rsid w:val="00FD04D1"/>
    <w:rsid w:val="00FD23F7"/>
    <w:rsid w:val="00FD34B3"/>
    <w:rsid w:val="00FE0153"/>
    <w:rsid w:val="00FE2208"/>
    <w:rsid w:val="00FE5362"/>
    <w:rsid w:val="00FE53B2"/>
    <w:rsid w:val="00FE64B7"/>
    <w:rsid w:val="00FF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ED537"/>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E1"/>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styleId="a7">
    <w:name w:val="Unresolved Mention"/>
    <w:basedOn w:val="a0"/>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A46358"/>
    <w:rPr>
      <w:rFonts w:cs="Mangal"/>
      <w:sz w:val="20"/>
      <w:szCs w:val="18"/>
    </w:rPr>
  </w:style>
  <w:style w:type="character" w:customStyle="1" w:styleId="ab">
    <w:name w:val="Текст сноски Знак"/>
    <w:basedOn w:val="a0"/>
    <w:link w:val="aa"/>
    <w:uiPriority w:val="99"/>
    <w:semiHidden/>
    <w:rsid w:val="00A46358"/>
    <w:rPr>
      <w:rFonts w:ascii="Times New Roman" w:eastAsia="SimSun" w:hAnsi="Times New Roman" w:cs="Mangal"/>
      <w:kern w:val="1"/>
      <w:sz w:val="20"/>
      <w:szCs w:val="18"/>
      <w:lang w:eastAsia="hi-IN" w:bidi="hi-IN"/>
    </w:rPr>
  </w:style>
  <w:style w:type="table" w:styleId="ac">
    <w:name w:val="Table Grid"/>
    <w:basedOn w:val="a1"/>
    <w:uiPriority w:val="39"/>
    <w:rsid w:val="00A4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basedOn w:val="a0"/>
    <w:uiPriority w:val="99"/>
    <w:semiHidden/>
    <w:unhideWhenUsed/>
    <w:rsid w:val="00A46358"/>
    <w:rPr>
      <w:vertAlign w:val="superscript"/>
    </w:rPr>
  </w:style>
  <w:style w:type="paragraph" w:styleId="ae">
    <w:name w:val="footer"/>
    <w:basedOn w:val="a"/>
    <w:link w:val="af"/>
    <w:uiPriority w:val="99"/>
    <w:unhideWhenUsed/>
    <w:rsid w:val="00A46358"/>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A46358"/>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837">
      <w:bodyDiv w:val="1"/>
      <w:marLeft w:val="0"/>
      <w:marRight w:val="0"/>
      <w:marTop w:val="0"/>
      <w:marBottom w:val="0"/>
      <w:divBdr>
        <w:top w:val="none" w:sz="0" w:space="0" w:color="auto"/>
        <w:left w:val="none" w:sz="0" w:space="0" w:color="auto"/>
        <w:bottom w:val="none" w:sz="0" w:space="0" w:color="auto"/>
        <w:right w:val="none" w:sz="0" w:space="0" w:color="auto"/>
      </w:divBdr>
    </w:div>
    <w:div w:id="154299559">
      <w:bodyDiv w:val="1"/>
      <w:marLeft w:val="0"/>
      <w:marRight w:val="0"/>
      <w:marTop w:val="0"/>
      <w:marBottom w:val="0"/>
      <w:divBdr>
        <w:top w:val="none" w:sz="0" w:space="0" w:color="auto"/>
        <w:left w:val="none" w:sz="0" w:space="0" w:color="auto"/>
        <w:bottom w:val="none" w:sz="0" w:space="0" w:color="auto"/>
        <w:right w:val="none" w:sz="0" w:space="0" w:color="auto"/>
      </w:divBdr>
    </w:div>
    <w:div w:id="173957042">
      <w:bodyDiv w:val="1"/>
      <w:marLeft w:val="0"/>
      <w:marRight w:val="0"/>
      <w:marTop w:val="0"/>
      <w:marBottom w:val="0"/>
      <w:divBdr>
        <w:top w:val="none" w:sz="0" w:space="0" w:color="auto"/>
        <w:left w:val="none" w:sz="0" w:space="0" w:color="auto"/>
        <w:bottom w:val="none" w:sz="0" w:space="0" w:color="auto"/>
        <w:right w:val="none" w:sz="0" w:space="0" w:color="auto"/>
      </w:divBdr>
    </w:div>
    <w:div w:id="275329601">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851482511">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ccU5m5fhlaxRKQ+bjikZpxhDL9bX/z3y6QMdvI5wFko=</DigestValue>
    </Reference>
    <Reference Type="http://www.w3.org/2000/09/xmldsig#Object" URI="#idOfficeObject">
      <DigestMethod Algorithm="urn:ietf:params:xml:ns:cpxmlsec:algorithms:gostr34112012-256"/>
      <DigestValue>gKXRgcFq8KgeUEES5OLOspZuHor9GeLTwHsCQH7vzLM=</DigestValue>
    </Reference>
    <Reference Type="http://uri.etsi.org/01903#SignedProperties" URI="#idSignedProperties">
      <Transforms>
        <Transform Algorithm="http://www.w3.org/TR/2001/REC-xml-c14n-20010315"/>
      </Transforms>
      <DigestMethod Algorithm="urn:ietf:params:xml:ns:cpxmlsec:algorithms:gostr34112012-256"/>
      <DigestValue>FhgOO9g/hVpa8RnEVdwgFYUgpw4yfx8vorke91pTg8w=</DigestValue>
    </Reference>
  </SignedInfo>
  <SignatureValue>dKapZ9cFQZO/EGl0efnjVpQ9nliVjTaXzw/p2N/K7+Q1qQtY8urafGVSeZ+mF3D6
bwQS65i/EnJweYk5qQI0iw==</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vA2aIqKT3NDkbj3FLZrI32IViOA=</DigestValue>
      </Reference>
      <Reference URI="/word/document.xml?ContentType=application/vnd.openxmlformats-officedocument.wordprocessingml.document.main+xml">
        <DigestMethod Algorithm="http://www.w3.org/2000/09/xmldsig#sha1"/>
        <DigestValue>IrCHWyQpFUudeMp1WkSEOz36h+4=</DigestValue>
      </Reference>
      <Reference URI="/word/endnotes.xml?ContentType=application/vnd.openxmlformats-officedocument.wordprocessingml.endnotes+xml">
        <DigestMethod Algorithm="http://www.w3.org/2000/09/xmldsig#sha1"/>
        <DigestValue>rSniYd7YgfTsz+GPyETlr00PTe0=</DigestValue>
      </Reference>
      <Reference URI="/word/fontTable.xml?ContentType=application/vnd.openxmlformats-officedocument.wordprocessingml.fontTable+xml">
        <DigestMethod Algorithm="http://www.w3.org/2000/09/xmldsig#sha1"/>
        <DigestValue>kTKnip9SjM72MSUA05no291hDfM=</DigestValue>
      </Reference>
      <Reference URI="/word/footnotes.xml?ContentType=application/vnd.openxmlformats-officedocument.wordprocessingml.footnotes+xml">
        <DigestMethod Algorithm="http://www.w3.org/2000/09/xmldsig#sha1"/>
        <DigestValue>HQsZ95WpQjyf3D9VfogbnXGJs2M=</DigestValue>
      </Reference>
      <Reference URI="/word/header1.xml?ContentType=application/vnd.openxmlformats-officedocument.wordprocessingml.header+xml">
        <DigestMethod Algorithm="http://www.w3.org/2000/09/xmldsig#sha1"/>
        <DigestValue>SVOJh5Zv1fAAs77OOeF5m37Vpgc=</DigestValue>
      </Reference>
      <Reference URI="/word/numbering.xml?ContentType=application/vnd.openxmlformats-officedocument.wordprocessingml.numbering+xml">
        <DigestMethod Algorithm="http://www.w3.org/2000/09/xmldsig#sha1"/>
        <DigestValue>USBz3Sa5V0YOKbI5FE0yD61mnWs=</DigestValue>
      </Reference>
      <Reference URI="/word/settings.xml?ContentType=application/vnd.openxmlformats-officedocument.wordprocessingml.settings+xml">
        <DigestMethod Algorithm="http://www.w3.org/2000/09/xmldsig#sha1"/>
        <DigestValue>450QmMugmBq+3EcehM1RPlepCGw=</DigestValue>
      </Reference>
      <Reference URI="/word/styles.xml?ContentType=application/vnd.openxmlformats-officedocument.wordprocessingml.styles+xml">
        <DigestMethod Algorithm="http://www.w3.org/2000/09/xmldsig#sha1"/>
        <DigestValue>bIzYJh762CiZuBSlgpg/ZYEvAuA=</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DtA63XFaD255qXD/h3wxrVWGXuQ=</DigestValue>
      </Reference>
    </Manifest>
    <SignatureProperties>
      <SignatureProperty Id="idSignatureTime" Target="#idPackageSignature">
        <mdssi:SignatureTime xmlns:mdssi="http://schemas.openxmlformats.org/package/2006/digital-signature">
          <mdssi:Format>YYYY-MM-DDThh:mm:ssTZD</mdssi:Format>
          <mdssi:Value>2022-03-31T06:41:05Z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2022-03-31T06:41:05Z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16</cp:revision>
  <dcterms:created xsi:type="dcterms:W3CDTF">2022-03-21T08:17:00Z</dcterms:created>
  <dcterms:modified xsi:type="dcterms:W3CDTF">2022-03-31T06:40:00Z</dcterms:modified>
</cp:coreProperties>
</file>