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5EEA992" w:rsidR="0004186C" w:rsidRPr="00B141BB" w:rsidRDefault="009F4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082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ноября 2016 г. по делу №А40-194252/16-78-104«Б» конкурсным управляющим (ликвидатором) </w:t>
      </w:r>
      <w:r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6AD8AD8A" w:rsidR="00405C92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9F449E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7BDFBA29" w14:textId="77777777" w:rsidR="00584310" w:rsidRPr="00584310" w:rsidRDefault="00584310" w:rsidP="0058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10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584310">
        <w:rPr>
          <w:rFonts w:ascii="Times New Roman" w:hAnsi="Times New Roman" w:cs="Times New Roman"/>
          <w:color w:val="000000"/>
          <w:sz w:val="24"/>
          <w:szCs w:val="24"/>
        </w:rPr>
        <w:t>ОмегаПрезент</w:t>
      </w:r>
      <w:proofErr w:type="spellEnd"/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», ИНН 7727542697 солидарно с Салмановым Асланом </w:t>
      </w:r>
      <w:proofErr w:type="spellStart"/>
      <w:r w:rsidRPr="00584310">
        <w:rPr>
          <w:rFonts w:ascii="Times New Roman" w:hAnsi="Times New Roman" w:cs="Times New Roman"/>
          <w:color w:val="000000"/>
          <w:sz w:val="24"/>
          <w:szCs w:val="24"/>
        </w:rPr>
        <w:t>Зульфигар</w:t>
      </w:r>
      <w:proofErr w:type="spellEnd"/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 Оглы, КД 340-кр/2013 от 02.09.2013, решение Преображенского районного суда г. Москвы от 16.10.2017 по делу М-5065/2017, срок предъявления исполнительного листа истек (352 120,24 руб.) - 68 911,20 руб.;</w:t>
      </w:r>
    </w:p>
    <w:p w14:paraId="50F5B1B4" w14:textId="77777777" w:rsidR="00584310" w:rsidRPr="00584310" w:rsidRDefault="00584310" w:rsidP="0058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10">
        <w:rPr>
          <w:rFonts w:ascii="Times New Roman" w:hAnsi="Times New Roman" w:cs="Times New Roman"/>
          <w:color w:val="000000"/>
          <w:sz w:val="24"/>
          <w:szCs w:val="24"/>
        </w:rPr>
        <w:t>Лот 2 - ООО «Алан», ИНН 7727709201, КД 05-кр/2016 от 28.03.2016, КД 308-кр/2013 от 19.04.2013, решение АС г. Москвы от 11.12.2017 по делу А40-135106/17-31-1230 (35 225 715,12 руб.) - 11 888 678,86 руб.;</w:t>
      </w:r>
    </w:p>
    <w:p w14:paraId="7CAF1523" w14:textId="77777777" w:rsidR="00584310" w:rsidRPr="00584310" w:rsidRDefault="00584310" w:rsidP="0058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10">
        <w:rPr>
          <w:rFonts w:ascii="Times New Roman" w:hAnsi="Times New Roman" w:cs="Times New Roman"/>
          <w:color w:val="000000"/>
          <w:sz w:val="24"/>
          <w:szCs w:val="24"/>
        </w:rPr>
        <w:t>Лот 3 - Лях Елена Анатольевна (поручитель ООО «Твин &amp; Сервис», ИНН 5043029966, исключен из ЕГРЮЛ), КД 45-кр/2014 от 23.07.2014, КД 01-крл/2016 от 18.01.2016, решение АС г. Москвы от 09.02.2018 по делу А40-150435/17-811431, решение Головинского районного суда г. Москвы от 19.02.2018 по делу 02-0128/2018 (68 129 139,27 руб.) - 23 655 256,76 руб.;</w:t>
      </w:r>
    </w:p>
    <w:p w14:paraId="63CADC3E" w14:textId="77777777" w:rsidR="00584310" w:rsidRPr="00584310" w:rsidRDefault="00584310" w:rsidP="0058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10">
        <w:rPr>
          <w:rFonts w:ascii="Times New Roman" w:hAnsi="Times New Roman" w:cs="Times New Roman"/>
          <w:color w:val="000000"/>
          <w:sz w:val="24"/>
          <w:szCs w:val="24"/>
        </w:rPr>
        <w:t>Лот 4 - Фролов Николай Викторович (ранее ИП Фролов Николай Викторович, ИНН 470102086161, исключен из ЕГРИП), КД 200-кр/2012 от 05.06.2012, решение АС г. Санкт-Петербурга и Ленинградской обл. от 16.07.2014 по делу А56-16451/2014, срок предъявления исполнительного листа истек, истек срок предъявления исковых требований об обращении взыскания на залоговое имущество (2 756 786,64 руб.) - 921 078,55 руб.;</w:t>
      </w:r>
    </w:p>
    <w:p w14:paraId="78703287" w14:textId="77777777" w:rsidR="00584310" w:rsidRPr="00584310" w:rsidRDefault="00584310" w:rsidP="0058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584310">
        <w:rPr>
          <w:rFonts w:ascii="Times New Roman" w:hAnsi="Times New Roman" w:cs="Times New Roman"/>
          <w:color w:val="000000"/>
          <w:sz w:val="24"/>
          <w:szCs w:val="24"/>
        </w:rPr>
        <w:t>Клюкас</w:t>
      </w:r>
      <w:proofErr w:type="spellEnd"/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 Геннадий Юрьевич, КД 48-ф/2014 от 08.08.2014, заочное решение Замоскворецкого районного суда г. Москвы от 24.10.2017 по делу 2-5274/2017 (1 220 881,80 руб.) - 47 995,31 руб.;</w:t>
      </w:r>
    </w:p>
    <w:p w14:paraId="034F567D" w14:textId="77777777" w:rsidR="00584310" w:rsidRPr="00584310" w:rsidRDefault="00584310" w:rsidP="0058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Лот 6 - Права требования к 11 физическим лицам, по должнику </w:t>
      </w:r>
      <w:proofErr w:type="spellStart"/>
      <w:r w:rsidRPr="00584310">
        <w:rPr>
          <w:rFonts w:ascii="Times New Roman" w:hAnsi="Times New Roman" w:cs="Times New Roman"/>
          <w:color w:val="000000"/>
          <w:sz w:val="24"/>
          <w:szCs w:val="24"/>
        </w:rPr>
        <w:t>Ламаш</w:t>
      </w:r>
      <w:proofErr w:type="spellEnd"/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 В.Ю. срок предъявления исполнительного листа истек, г. Москва (65 073 685,78 руб.) - 32 324 949,87 руб.;</w:t>
      </w:r>
    </w:p>
    <w:p w14:paraId="15B5AD30" w14:textId="77777777" w:rsidR="00584310" w:rsidRPr="00584310" w:rsidRDefault="00584310" w:rsidP="0058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Лот 7 - Кленц Римма Владимировна, КД 07-ф/2016 от 20.05.2016, решение </w:t>
      </w:r>
      <w:proofErr w:type="spellStart"/>
      <w:r w:rsidRPr="00584310">
        <w:rPr>
          <w:rFonts w:ascii="Times New Roman" w:hAnsi="Times New Roman" w:cs="Times New Roman"/>
          <w:color w:val="000000"/>
          <w:sz w:val="24"/>
          <w:szCs w:val="24"/>
        </w:rPr>
        <w:t>Обнинского</w:t>
      </w:r>
      <w:proofErr w:type="spellEnd"/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Калужской обл. от 12.04.2018 по делу 2-421/2018, апелляционное определение судебной коллегии по гражданским делам Московского городского суда от 12.01.2021 по делу 2-53/2020 (в суде первой инстанции), 33-1490/2021 (в суде апелляционной инстанции) (73 569 942,96 руб.) - 37 013 038,30 руб.;</w:t>
      </w:r>
    </w:p>
    <w:p w14:paraId="75C1D19E" w14:textId="77777777" w:rsidR="00584310" w:rsidRPr="00584310" w:rsidRDefault="00584310" w:rsidP="0058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Лот 8 - Бобков Сергей Федорович солидарно с Бобковым Данилой Сергеевичем, КД 02-ф/2016 от 20.02.2016, решение </w:t>
      </w:r>
      <w:proofErr w:type="spellStart"/>
      <w:r w:rsidRPr="00584310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58431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06.12.2017 по делу 2-6064/17 (153 989 544,54 руб.) - 51 971 471,28 руб.;</w:t>
      </w:r>
    </w:p>
    <w:p w14:paraId="239CD768" w14:textId="210A22EF" w:rsidR="00405C92" w:rsidRPr="00B141BB" w:rsidRDefault="00584310" w:rsidP="00584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310">
        <w:rPr>
          <w:rFonts w:ascii="Times New Roman" w:hAnsi="Times New Roman" w:cs="Times New Roman"/>
          <w:color w:val="000000"/>
          <w:sz w:val="24"/>
          <w:szCs w:val="24"/>
        </w:rPr>
        <w:t>Лот 9 - Ерохин Антон Викторович, КД 64-ф/2014 от 23.12.2014, определение АС г. Москвы от 23.06.2017 по делу А40-200334/15-124-185Б о включении в РТК в третьей очереди, определение АС г. Москвы от 14.01.2021 по делу А40-200334/15-124-185Б, процедура реализации имущества завершена, должник не освобожден от дальнейшего исполнения обязательств перед кредиторами (56 978 168,43 руб.) - 22 386 334,89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67BCE01" w:rsidR="0004186C" w:rsidRPr="00B141BB" w:rsidRDefault="0004186C" w:rsidP="00584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>по лот</w:t>
      </w:r>
      <w:r w:rsidR="00584310">
        <w:rPr>
          <w:b/>
          <w:bCs/>
          <w:color w:val="000000"/>
        </w:rPr>
        <w:t>у 1:</w:t>
      </w:r>
      <w:r w:rsidRPr="00B141BB">
        <w:rPr>
          <w:b/>
          <w:bCs/>
          <w:color w:val="000000"/>
        </w:rPr>
        <w:t xml:space="preserve"> с </w:t>
      </w:r>
      <w:r w:rsidR="00584310">
        <w:rPr>
          <w:b/>
          <w:bCs/>
          <w:color w:val="000000"/>
        </w:rPr>
        <w:t xml:space="preserve">05 апреля 2022 </w:t>
      </w:r>
      <w:r w:rsidRPr="00B141BB">
        <w:rPr>
          <w:b/>
          <w:bCs/>
          <w:color w:val="000000"/>
        </w:rPr>
        <w:t xml:space="preserve">г. по </w:t>
      </w:r>
      <w:r w:rsidR="00211E2D">
        <w:rPr>
          <w:b/>
          <w:bCs/>
          <w:color w:val="000000"/>
        </w:rPr>
        <w:t>31</w:t>
      </w:r>
      <w:r w:rsidR="00584310">
        <w:rPr>
          <w:b/>
          <w:bCs/>
          <w:color w:val="000000"/>
        </w:rPr>
        <w:t xml:space="preserve"> мая 2022 </w:t>
      </w:r>
      <w:r w:rsidRPr="00B141BB">
        <w:rPr>
          <w:b/>
          <w:bCs/>
          <w:color w:val="000000"/>
        </w:rPr>
        <w:t>г.;</w:t>
      </w:r>
    </w:p>
    <w:p w14:paraId="7B9A8CCF" w14:textId="6C85D39C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584310">
        <w:rPr>
          <w:b/>
          <w:bCs/>
          <w:color w:val="000000"/>
        </w:rPr>
        <w:t>2, 8, 9:</w:t>
      </w:r>
      <w:r w:rsidRPr="00B141BB">
        <w:rPr>
          <w:b/>
          <w:bCs/>
          <w:color w:val="000000"/>
        </w:rPr>
        <w:t xml:space="preserve"> с </w:t>
      </w:r>
      <w:r w:rsidR="00584310">
        <w:rPr>
          <w:b/>
          <w:bCs/>
          <w:color w:val="000000"/>
        </w:rPr>
        <w:t>05 апреля 2022</w:t>
      </w:r>
      <w:r w:rsidRPr="00B141BB">
        <w:rPr>
          <w:b/>
          <w:bCs/>
          <w:color w:val="000000"/>
        </w:rPr>
        <w:t xml:space="preserve"> г. по </w:t>
      </w:r>
      <w:r w:rsidR="00211E2D">
        <w:rPr>
          <w:b/>
          <w:bCs/>
          <w:color w:val="000000"/>
        </w:rPr>
        <w:t>27</w:t>
      </w:r>
      <w:r w:rsidR="00584310">
        <w:rPr>
          <w:b/>
          <w:bCs/>
          <w:color w:val="000000"/>
        </w:rPr>
        <w:t xml:space="preserve"> мая 2022 </w:t>
      </w:r>
      <w:r w:rsidRPr="00B141BB">
        <w:rPr>
          <w:b/>
          <w:bCs/>
          <w:color w:val="000000"/>
        </w:rPr>
        <w:t>г.;</w:t>
      </w:r>
    </w:p>
    <w:p w14:paraId="3E0EB00E" w14:textId="09473782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</w:t>
      </w:r>
      <w:r w:rsidR="00584310">
        <w:rPr>
          <w:b/>
          <w:bCs/>
          <w:color w:val="000000"/>
        </w:rPr>
        <w:t>ту 7:</w:t>
      </w:r>
      <w:r w:rsidRPr="00B141BB">
        <w:rPr>
          <w:b/>
          <w:bCs/>
          <w:color w:val="000000"/>
        </w:rPr>
        <w:t xml:space="preserve"> с </w:t>
      </w:r>
      <w:r w:rsidR="00584310">
        <w:rPr>
          <w:b/>
          <w:bCs/>
          <w:color w:val="000000"/>
        </w:rPr>
        <w:t>05 апреля 2022</w:t>
      </w:r>
      <w:r w:rsidRPr="00B141BB">
        <w:rPr>
          <w:b/>
          <w:bCs/>
          <w:color w:val="000000"/>
        </w:rPr>
        <w:t xml:space="preserve"> г. по </w:t>
      </w:r>
      <w:r w:rsidR="00584310">
        <w:rPr>
          <w:b/>
          <w:bCs/>
          <w:color w:val="000000"/>
        </w:rPr>
        <w:t xml:space="preserve">08 июня 2022 </w:t>
      </w:r>
      <w:r w:rsidRPr="00B141BB">
        <w:rPr>
          <w:b/>
          <w:bCs/>
          <w:color w:val="000000"/>
        </w:rPr>
        <w:t>г.</w:t>
      </w:r>
      <w:r w:rsidR="00584310">
        <w:rPr>
          <w:b/>
          <w:bCs/>
          <w:color w:val="000000"/>
        </w:rPr>
        <w:t>;</w:t>
      </w:r>
    </w:p>
    <w:p w14:paraId="0C29273C" w14:textId="4B345CEB" w:rsidR="00584310" w:rsidRPr="00B141BB" w:rsidRDefault="00584310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3-6: 05 апреля 2022 г. по 0</w:t>
      </w:r>
      <w:r w:rsidR="00211E2D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июля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F8C441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215B3">
        <w:rPr>
          <w:b/>
          <w:bCs/>
          <w:color w:val="000000"/>
        </w:rPr>
        <w:t>05 апреля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="00A215B3">
        <w:rPr>
          <w:color w:val="000000"/>
        </w:rPr>
        <w:t xml:space="preserve">по лотам </w:t>
      </w:r>
      <w:r w:rsidR="00A215B3" w:rsidRPr="00A215B3">
        <w:rPr>
          <w:b/>
          <w:bCs/>
          <w:color w:val="000000"/>
        </w:rPr>
        <w:t>1, 3-6</w:t>
      </w:r>
      <w:r w:rsidR="00A215B3">
        <w:rPr>
          <w:color w:val="000000"/>
        </w:rPr>
        <w:t xml:space="preserve"> </w:t>
      </w:r>
      <w:r w:rsidRPr="00B141BB">
        <w:rPr>
          <w:color w:val="000000"/>
        </w:rPr>
        <w:t xml:space="preserve">за </w:t>
      </w:r>
      <w:r w:rsidR="00A215B3">
        <w:rPr>
          <w:color w:val="000000"/>
        </w:rPr>
        <w:t xml:space="preserve">1 </w:t>
      </w:r>
      <w:r w:rsidRPr="00A215B3">
        <w:rPr>
          <w:color w:val="000000"/>
        </w:rPr>
        <w:t>(</w:t>
      </w:r>
      <w:r w:rsidR="00A215B3">
        <w:rPr>
          <w:color w:val="000000"/>
        </w:rPr>
        <w:t>Один</w:t>
      </w:r>
      <w:r w:rsidRPr="00A215B3">
        <w:rPr>
          <w:color w:val="000000"/>
        </w:rPr>
        <w:t>)</w:t>
      </w:r>
      <w:r w:rsidR="00A215B3">
        <w:rPr>
          <w:color w:val="000000"/>
        </w:rPr>
        <w:t xml:space="preserve">, по лотам </w:t>
      </w:r>
      <w:r w:rsidR="00A215B3">
        <w:rPr>
          <w:b/>
          <w:bCs/>
          <w:color w:val="000000"/>
        </w:rPr>
        <w:t xml:space="preserve">2, 7-9 </w:t>
      </w:r>
      <w:r w:rsidR="00A215B3">
        <w:rPr>
          <w:color w:val="000000"/>
        </w:rPr>
        <w:t xml:space="preserve">за 2 (два) </w:t>
      </w:r>
      <w:r w:rsidR="00A215B3" w:rsidRPr="00B141BB">
        <w:rPr>
          <w:color w:val="000000"/>
        </w:rPr>
        <w:t>календарных дней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FCAEE2B" w:rsidR="0004186C" w:rsidRDefault="00707F65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67FEF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120C97C3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05 апреля 2022 г. по 19 мая 2022 г. - в размере начальной цены продажи лота;</w:t>
      </w:r>
    </w:p>
    <w:p w14:paraId="0826D4F5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20 мая 2022 г. по 23 мая 2022 г. - в размере 92,50% от начальной цены продажи лота;</w:t>
      </w:r>
    </w:p>
    <w:p w14:paraId="54C4688F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24 мая 2022 г. по 27 мая 2022 г. - в размере 85,00% от начальной цены продажи лота;</w:t>
      </w:r>
    </w:p>
    <w:p w14:paraId="471FA85C" w14:textId="0DEC2093" w:rsidR="00367FEF" w:rsidRPr="00367FEF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28 мая 2022 г. по 31 мая 2022 г. - в размере 77,50% от начальной цены продажи лота;</w:t>
      </w:r>
    </w:p>
    <w:p w14:paraId="66F82829" w14:textId="6FE3B73B" w:rsidR="0004186C" w:rsidRDefault="00707F65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367FEF">
        <w:rPr>
          <w:b/>
          <w:color w:val="000000"/>
        </w:rPr>
        <w:t>2, 8, 9</w:t>
      </w:r>
      <w:r w:rsidRPr="00B141BB">
        <w:rPr>
          <w:b/>
          <w:color w:val="000000"/>
        </w:rPr>
        <w:t>:</w:t>
      </w:r>
    </w:p>
    <w:p w14:paraId="3B9CB444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05 апреля 2022 г. по 19 мая 2022 г. - в размере начальной цены продажи лота;</w:t>
      </w:r>
    </w:p>
    <w:p w14:paraId="05BC7823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20 мая 2022 г. по 23 мая 2022 г. - в размере 95,00% от начальной цены продажи лота;</w:t>
      </w:r>
    </w:p>
    <w:p w14:paraId="67077D0C" w14:textId="2A598B9E" w:rsidR="00367FEF" w:rsidRPr="00367FEF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24 мая 2022 г. по 27 мая 2022 г. - в размере 90,00% от начальной цены продажи лота;</w:t>
      </w:r>
    </w:p>
    <w:p w14:paraId="0230D461" w14:textId="77F4783D" w:rsidR="0004186C" w:rsidRDefault="00707F65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67FEF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11D10F70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05 апреля 2022 г. по 19 мая 2022 г. - в размере начальной цены продажи лота;</w:t>
      </w:r>
    </w:p>
    <w:p w14:paraId="1C4A0113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20 мая 2022 г. по 23 мая 2022 г. - в размере 95,00% от начальной цены продажи лота;</w:t>
      </w:r>
    </w:p>
    <w:p w14:paraId="5E17F105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24 мая 2022 г. по 27 мая 2022 г. - в размере 90,00% от начальной цены продажи лота;</w:t>
      </w:r>
    </w:p>
    <w:p w14:paraId="578632B8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28 мая 2022 г. по 31 мая 2022 г. - в размере 85,00% от начальной цены продажи лота;</w:t>
      </w:r>
    </w:p>
    <w:p w14:paraId="525497E1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01 июня 2022 г. по 04 июня 2022 г. - в размере 80,00% от начальной цены продажи лота;</w:t>
      </w:r>
    </w:p>
    <w:p w14:paraId="1253872E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05 июня 2022 г. по 08 июня 2022 г. - в размере 75,00% от начальной цены продажи лота;</w:t>
      </w:r>
    </w:p>
    <w:p w14:paraId="2975AD87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09 июня 2022 г. по 12 июня 2022 г. - в размере 70,00% от начальной цены продажи лота;</w:t>
      </w:r>
    </w:p>
    <w:p w14:paraId="228EE844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13 июня 2022 г. по 16 июня 2022 г. - в размере 65,00% от начальной цены продажи лота;</w:t>
      </w:r>
    </w:p>
    <w:p w14:paraId="5F713279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17 июня 2022 г. по 20 июня 2022 г. - в размере 60,00% от начальной цены продажи лота;</w:t>
      </w:r>
    </w:p>
    <w:p w14:paraId="14AA2786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21 июня 2022 г. по 24 июня 2022 г. - в размере 55,00% от начальной цены продажи лота;</w:t>
      </w:r>
    </w:p>
    <w:p w14:paraId="5EBAF1CE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25 июня 2022 г. по 28 июня 2022 г. - в размере 50,00% от начальной цены продажи лота;</w:t>
      </w:r>
    </w:p>
    <w:p w14:paraId="78B5A37C" w14:textId="44DB5988" w:rsidR="00367FEF" w:rsidRPr="00367FEF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29 июня 2022 г. по 02 июля 2022 г. - в размере 45,00% от начальной цены продажи лота;</w:t>
      </w:r>
    </w:p>
    <w:p w14:paraId="37CDBFC7" w14:textId="77777777" w:rsidR="00367FEF" w:rsidRDefault="00367FEF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4:</w:t>
      </w:r>
    </w:p>
    <w:p w14:paraId="2FBE6493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05 апреля 2022 г. по 19 мая 2022 г. - в размере начальной цены продажи лота;</w:t>
      </w:r>
    </w:p>
    <w:p w14:paraId="36251F23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20 мая 2022 г. по 23 мая 2022 г. - в размере 92,00% от начальной цены продажи лота;</w:t>
      </w:r>
    </w:p>
    <w:p w14:paraId="49286359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24 мая 2022 г. по 27 мая 2022 г. - в размере 84,00% от начальной цены продажи лота;</w:t>
      </w:r>
    </w:p>
    <w:p w14:paraId="2D781ACF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28 мая 2022 г. по 31 мая 2022 г. - в размере 76,00% от начальной цены продажи лота;</w:t>
      </w:r>
    </w:p>
    <w:p w14:paraId="73A949FE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01 июня 2022 г. по 04 июня 2022 г. - в размере 68,00% от начальной цены продажи лота;</w:t>
      </w:r>
    </w:p>
    <w:p w14:paraId="40888A76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05 июня 2022 г. по 08 июня 2022 г. - в размере 60,00% от начальной цены продажи лота;</w:t>
      </w:r>
    </w:p>
    <w:p w14:paraId="5134AE01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09 июня 2022 г. по 12 июня 2022 г. - в размере 52,00% от начальной цены продажи лота;</w:t>
      </w:r>
    </w:p>
    <w:p w14:paraId="6D042DBC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13 июня 2022 г. по 16 июня 2022 г. - в размере 44,00% от начальной цены продажи лота;</w:t>
      </w:r>
    </w:p>
    <w:p w14:paraId="545B692D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17 июня 2022 г. по 20 июня 2022 г. - в размере 36,00% от начальной цены продажи лота;</w:t>
      </w:r>
    </w:p>
    <w:p w14:paraId="51DEC222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21 июня 2022 г. по 24 июня 2022 г. - в размере 28,00% от начальной цены продажи лота;</w:t>
      </w:r>
    </w:p>
    <w:p w14:paraId="69CA6392" w14:textId="77777777" w:rsidR="00985AFE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25 июня 2022 г. по 28 июня 2022 г. - в размере 20,00% от начальной цены продажи лота;</w:t>
      </w:r>
    </w:p>
    <w:p w14:paraId="3FFFA753" w14:textId="145AD459" w:rsidR="00367FEF" w:rsidRPr="00985AFE" w:rsidRDefault="00985AFE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85AFE">
        <w:rPr>
          <w:bCs/>
          <w:color w:val="000000"/>
        </w:rPr>
        <w:t>с 29 июня 2022 г. по 02 июля 2022 г. - в размере 12,00% от начальной цены продажи лота;</w:t>
      </w:r>
      <w:r w:rsidR="00367FEF" w:rsidRPr="00985AFE">
        <w:rPr>
          <w:bCs/>
          <w:color w:val="000000"/>
        </w:rPr>
        <w:t xml:space="preserve"> </w:t>
      </w:r>
    </w:p>
    <w:p w14:paraId="7D5183B7" w14:textId="46E7B74A" w:rsidR="00367FEF" w:rsidRDefault="00367FEF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5:</w:t>
      </w:r>
    </w:p>
    <w:p w14:paraId="1ACFB4FB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lastRenderedPageBreak/>
        <w:t>с 05 апреля 2022 г. по 19 мая 2022 г. - в размере начальной цены продажи лота;</w:t>
      </w:r>
    </w:p>
    <w:p w14:paraId="2D5EBEDA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20 мая 2022 г. по 23 мая 2022 г. - в размере 92,50% от начальной цены продажи лота;</w:t>
      </w:r>
    </w:p>
    <w:p w14:paraId="26CC777B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24 мая 2022 г. по 27 мая 2022 г. - в размере 85,00% от начальной цены продажи лота;</w:t>
      </w:r>
    </w:p>
    <w:p w14:paraId="0D106BB3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28 мая 2022 г. по 31 мая 2022 г. - в размере 77,50% от начальной цены продажи лота;</w:t>
      </w:r>
    </w:p>
    <w:p w14:paraId="4A00667A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01 июня 2022 г. по 04 июня 2022 г. - в размере 70,00% от начальной цены продажи лота;</w:t>
      </w:r>
    </w:p>
    <w:p w14:paraId="0C6835DB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05 июня 2022 г. по 08 июня 2022 г. - в размере 62,50% от начальной цены продажи лота;</w:t>
      </w:r>
    </w:p>
    <w:p w14:paraId="14E6DCBE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09 июня 2022 г. по 12 июня 2022 г. - в размере 55,00% от начальной цены продажи лота;</w:t>
      </w:r>
    </w:p>
    <w:p w14:paraId="77AF11C1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13 июня 2022 г. по 16 июня 2022 г. - в размере 47,50% от начальной цены продажи лота;</w:t>
      </w:r>
    </w:p>
    <w:p w14:paraId="124903D0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17 июня 2022 г. по 20 июня 2022 г. - в размере 40,00% от начальной цены продажи лота;</w:t>
      </w:r>
    </w:p>
    <w:p w14:paraId="16240F38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21 июня 2022 г. по 24 июня 2022 г. - в размере 32,50% от начальной цены продажи лота;</w:t>
      </w:r>
    </w:p>
    <w:p w14:paraId="006883DB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25 июня 2022 г. по 28 июня 2022 г. - в размере 25,00% от начальной цены продажи лота;</w:t>
      </w:r>
    </w:p>
    <w:p w14:paraId="426F6B6C" w14:textId="449717FD" w:rsidR="00367FEF" w:rsidRPr="00367FEF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29 июня 2022 г. по 02 июля 2022 г. - в размере 17,50% от начальной цены продажи лота;</w:t>
      </w:r>
    </w:p>
    <w:p w14:paraId="04C50E92" w14:textId="29619599" w:rsidR="00367FEF" w:rsidRDefault="00367FEF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 w:rsidR="00187364">
        <w:rPr>
          <w:b/>
          <w:color w:val="000000"/>
        </w:rPr>
        <w:t>а 6</w:t>
      </w:r>
      <w:r>
        <w:rPr>
          <w:b/>
          <w:color w:val="000000"/>
        </w:rPr>
        <w:t>:</w:t>
      </w:r>
    </w:p>
    <w:p w14:paraId="20EFC64C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05 апреля 2022 г. по 19 мая 2022 г. - в размере начальной цены продажи лота;</w:t>
      </w:r>
    </w:p>
    <w:p w14:paraId="29970516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20 мая 2022 г. по 23 мая 2022 г. - в размере 92,00% от начальной цены продажи лота;</w:t>
      </w:r>
    </w:p>
    <w:p w14:paraId="21AAEEAB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24 мая 2022 г. по 27 мая 2022 г. - в размере 84,00% от начальной цены продажи лота;</w:t>
      </w:r>
    </w:p>
    <w:p w14:paraId="3592C926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28 мая 2022 г. по 31 мая 2022 г. - в размере 76,00% от начальной цены продажи лота;</w:t>
      </w:r>
    </w:p>
    <w:p w14:paraId="5B3B8507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01 июня 2022 г. по 04 июня 2022 г. - в размере 68,00% от начальной цены продажи лота;</w:t>
      </w:r>
    </w:p>
    <w:p w14:paraId="156B4FA9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05 июня 2022 г. по 08 июня 2022 г. - в размере 60,00% от начальной цены продажи лота;</w:t>
      </w:r>
    </w:p>
    <w:p w14:paraId="50DBD25F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09 июня 2022 г. по 12 июня 2022 г. - в размере 52,00% от начальной цены продажи лота;</w:t>
      </w:r>
    </w:p>
    <w:p w14:paraId="1C226766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13 июня 2022 г. по 16 июня 2022 г. - в размере 44,00% от начальной цены продажи лота;</w:t>
      </w:r>
    </w:p>
    <w:p w14:paraId="6EE56235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17 июня 2022 г. по 20 июня 2022 г. - в размере 36,00% от начальной цены продажи лота;</w:t>
      </w:r>
    </w:p>
    <w:p w14:paraId="70F58742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21 июня 2022 г. по 24 июня 2022 г. - в размере 28,00% от начальной цены продажи лота;</w:t>
      </w:r>
    </w:p>
    <w:p w14:paraId="1652E07F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25 июня 2022 г. по 28 июня 2022 г. - в размере 20,00% от начальной цены продажи лота;</w:t>
      </w:r>
    </w:p>
    <w:p w14:paraId="1FB4D445" w14:textId="047B22CF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87364">
        <w:rPr>
          <w:bCs/>
          <w:color w:val="000000"/>
        </w:rPr>
        <w:t>с 29 июня 2022 г. по 02 июля 2022 г. - в размере 12,00% от начальной цены продажи лота;</w:t>
      </w:r>
    </w:p>
    <w:p w14:paraId="6F0D8114" w14:textId="43D9D68D" w:rsid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7:</w:t>
      </w:r>
    </w:p>
    <w:p w14:paraId="237280DD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7364">
        <w:rPr>
          <w:color w:val="000000"/>
        </w:rPr>
        <w:t>с 05 апреля 2022 г. по 19 мая 2022 г. - в размере начальной цены продажи лота;</w:t>
      </w:r>
    </w:p>
    <w:p w14:paraId="7AC664F0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7364">
        <w:rPr>
          <w:color w:val="000000"/>
        </w:rPr>
        <w:t>с 20 мая 2022 г. по 23 мая 2022 г. - в размере 92,00% от начальной цены продажи лота;</w:t>
      </w:r>
    </w:p>
    <w:p w14:paraId="281B5668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7364">
        <w:rPr>
          <w:color w:val="000000"/>
        </w:rPr>
        <w:t>с 24 мая 2022 г. по 27 мая 2022 г. - в размере 84,00% от начальной цены продажи лота;</w:t>
      </w:r>
    </w:p>
    <w:p w14:paraId="3BCE9A24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7364">
        <w:rPr>
          <w:color w:val="000000"/>
        </w:rPr>
        <w:t>с 28 мая 2022 г. по 31 мая 2022 г. - в размере 76,00% от начальной цены продажи лота;</w:t>
      </w:r>
    </w:p>
    <w:p w14:paraId="7FFC200E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7364">
        <w:rPr>
          <w:color w:val="000000"/>
        </w:rPr>
        <w:t>с 01 июня 2022 г. по 04 июня 2022 г. - в размере 68,00% от начальной цены продажи лота;</w:t>
      </w:r>
    </w:p>
    <w:p w14:paraId="0666B625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7364">
        <w:rPr>
          <w:color w:val="000000"/>
        </w:rPr>
        <w:t>с 05 июня 2022 г. по 08 июня 2022 г. - в размере 60,00% от начальной цены продажи лота;</w:t>
      </w:r>
    </w:p>
    <w:p w14:paraId="2CCAD83E" w14:textId="56450EFA" w:rsidR="00367FEF" w:rsidRDefault="00367FEF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7FEF">
        <w:rPr>
          <w:b/>
          <w:bCs/>
          <w:color w:val="000000"/>
        </w:rPr>
        <w:t>Для лотов 8, 9:</w:t>
      </w:r>
    </w:p>
    <w:p w14:paraId="59E754D1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7364">
        <w:rPr>
          <w:color w:val="000000"/>
        </w:rPr>
        <w:t>с 05 апреля 2022 г. по 19 мая 2022 г. - в размере начальной цены продажи лота;</w:t>
      </w:r>
    </w:p>
    <w:p w14:paraId="1AADB3D0" w14:textId="77777777" w:rsidR="00187364" w:rsidRPr="00187364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7364">
        <w:rPr>
          <w:color w:val="000000"/>
        </w:rPr>
        <w:t>с 20 мая 2022 г. по 23 мая 2022 г. - в размере 95,00% от начальной цены продажи лота;</w:t>
      </w:r>
    </w:p>
    <w:p w14:paraId="1907A43B" w14:textId="6A4617A3" w:rsidR="008B5083" w:rsidRDefault="00187364" w:rsidP="001873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7364">
        <w:rPr>
          <w:color w:val="000000"/>
        </w:rPr>
        <w:t>с 24 мая 2022 г. по 27 мая 2022 г. - в размере 90,00%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Pr="00B141BB" w:rsidRDefault="0004186C" w:rsidP="00187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A81D4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81DF3" w:rsidRPr="00A81D4F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A81D4F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45E7548F" w:rsidR="00CF5F6F" w:rsidRPr="00A81D4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81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81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="00CF5F6F" w:rsidRPr="00A81D4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5083" w:rsidRPr="00A81D4F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тел: +7 (495) </w:t>
      </w:r>
      <w:r w:rsidR="00A81D4F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="008B5083" w:rsidRPr="00A81D4F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A81D4F">
        <w:rPr>
          <w:rFonts w:ascii="Times New Roman" w:hAnsi="Times New Roman" w:cs="Times New Roman"/>
          <w:color w:val="000000"/>
          <w:sz w:val="24"/>
          <w:szCs w:val="24"/>
        </w:rPr>
        <w:t xml:space="preserve"> 67-85, 61-33</w:t>
      </w:r>
      <w:r w:rsidR="008B5083" w:rsidRPr="00A81D4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76E91" w:rsidRPr="00376E91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рабочие дни), informmsk@auction-house.ru</w:t>
      </w:r>
      <w:r w:rsidR="00376E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87364"/>
    <w:rsid w:val="00203862"/>
    <w:rsid w:val="00211E2D"/>
    <w:rsid w:val="00220317"/>
    <w:rsid w:val="00220F07"/>
    <w:rsid w:val="002A0202"/>
    <w:rsid w:val="002C116A"/>
    <w:rsid w:val="002C2BDE"/>
    <w:rsid w:val="00360DC6"/>
    <w:rsid w:val="00367FEF"/>
    <w:rsid w:val="00376E91"/>
    <w:rsid w:val="003D2505"/>
    <w:rsid w:val="00405C92"/>
    <w:rsid w:val="00507F0D"/>
    <w:rsid w:val="00512A1C"/>
    <w:rsid w:val="0051664E"/>
    <w:rsid w:val="00577987"/>
    <w:rsid w:val="00584310"/>
    <w:rsid w:val="005F1F68"/>
    <w:rsid w:val="00651D54"/>
    <w:rsid w:val="00707F65"/>
    <w:rsid w:val="008B5083"/>
    <w:rsid w:val="008E2B16"/>
    <w:rsid w:val="00985AFE"/>
    <w:rsid w:val="009F449E"/>
    <w:rsid w:val="00A215B3"/>
    <w:rsid w:val="00A81D4F"/>
    <w:rsid w:val="00A81DF3"/>
    <w:rsid w:val="00B141BB"/>
    <w:rsid w:val="00B220F8"/>
    <w:rsid w:val="00B93A5E"/>
    <w:rsid w:val="00CF5F6F"/>
    <w:rsid w:val="00D16130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E144-5D3E-4036-905D-23B17E85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24</cp:revision>
  <dcterms:created xsi:type="dcterms:W3CDTF">2019-07-23T07:54:00Z</dcterms:created>
  <dcterms:modified xsi:type="dcterms:W3CDTF">2022-03-28T08:16:00Z</dcterms:modified>
</cp:coreProperties>
</file>