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8B81F" w14:textId="77777777" w:rsidR="00720C7E" w:rsidRDefault="008B2921" w:rsidP="00720C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пер.Гривцова, д.5, лит.В, </w:t>
      </w:r>
      <w:r w:rsidR="000E27E7" w:rsidRPr="00426913">
        <w:rPr>
          <w:rFonts w:ascii="Times New Roman" w:hAnsi="Times New Roman" w:cs="Times New Roman"/>
          <w:color w:val="000000"/>
          <w:sz w:val="24"/>
          <w:szCs w:val="24"/>
        </w:rPr>
        <w:t>8(908)8747649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426913">
        <w:rPr>
          <w:rFonts w:ascii="Times New Roman" w:hAnsi="Times New Roman" w:cs="Times New Roman"/>
          <w:color w:val="000000"/>
          <w:sz w:val="24"/>
          <w:szCs w:val="24"/>
        </w:rPr>
        <w:t>tf@auction-house.ru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) (далее-Организатор торгов, ОТ), действующее на основании договора поручения</w:t>
      </w:r>
      <w:r w:rsidR="00516C38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7D16" w:rsidRPr="00426913">
        <w:rPr>
          <w:rFonts w:ascii="Times New Roman" w:hAnsi="Times New Roman" w:cs="Times New Roman"/>
          <w:b/>
          <w:bCs/>
          <w:iCs/>
          <w:sz w:val="24"/>
          <w:szCs w:val="24"/>
        </w:rPr>
        <w:t>ООО «Ишсталь»</w:t>
      </w:r>
      <w:r w:rsidR="00377D16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(ОГРН 1120261000529, ИНН 0261019790, адрес: 453203, Республика Башкортостан, Ишимбайский р-он, г.Ишимбай, Индустриальное шоссе, д.2Г) </w:t>
      </w:r>
      <w:r w:rsidR="00516C38" w:rsidRPr="00426913">
        <w:rPr>
          <w:rFonts w:ascii="Times New Roman" w:hAnsi="Times New Roman" w:cs="Times New Roman"/>
          <w:color w:val="000000"/>
          <w:sz w:val="24"/>
          <w:szCs w:val="24"/>
        </w:rPr>
        <w:t>(далее–Должник)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265CD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в лице конкурсного управляющего </w:t>
      </w:r>
      <w:r w:rsidR="00377D16" w:rsidRPr="00426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Емельянова Алексея Вячеславовича</w:t>
      </w:r>
      <w:r w:rsidR="00377D16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(ИНН 027717959558, СНИЛС 002-871-101-292, член САУ «СРО «ДЕЛО» (ОГРН 1035002205919, ИНН 5010029544, Московская обл., г. Дубна, ул. Жуковского, 2)</w:t>
      </w:r>
      <w:r w:rsidR="006339AF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действующий на основании </w:t>
      </w:r>
      <w:r w:rsidR="00377D16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Решения Арбитражного суда Республики Башкортостан от 12.04.2021 (рез.часть от 05.04.2021) по делу № А07-12888/2018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(далее–КУ), </w:t>
      </w:r>
      <w:r w:rsidR="00CB37D2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</w:t>
      </w:r>
      <w:r w:rsidR="00720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проведении электронных торгов посредством публичного предложения (далее – ТППП): </w:t>
      </w:r>
    </w:p>
    <w:p w14:paraId="0AF5ACE6" w14:textId="4BCA6E75" w:rsidR="00516C38" w:rsidRPr="00424938" w:rsidRDefault="00720C7E" w:rsidP="004249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Предметом ТППП является следующее имущество:</w:t>
      </w:r>
    </w:p>
    <w:p w14:paraId="4E5F9727" w14:textId="1DC8BB5A" w:rsidR="000C25F6" w:rsidRPr="000C25F6" w:rsidRDefault="000C25F6" w:rsidP="000C25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48840748"/>
      <w:r w:rsidRPr="000C2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Лот №1: </w:t>
      </w:r>
      <w:r w:rsidRPr="000C2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Трансформатор ТДНМ-63000/110-У1. Начальная цена (далее-НЦ)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C25F6">
        <w:rPr>
          <w:rFonts w:ascii="Times New Roman" w:eastAsia="Times New Roman" w:hAnsi="Times New Roman" w:cs="Times New Roman"/>
          <w:color w:val="000000"/>
          <w:sz w:val="24"/>
          <w:szCs w:val="24"/>
        </w:rPr>
        <w:t>21 871 980, 00руб.</w:t>
      </w:r>
    </w:p>
    <w:p w14:paraId="4436814F" w14:textId="288F5551" w:rsidR="000C25F6" w:rsidRPr="000C25F6" w:rsidRDefault="000C25F6" w:rsidP="000C25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Лот №3: </w:t>
      </w:r>
      <w:r w:rsidRPr="000C2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 аренды по договору № 329-ЮЛ аренды земельного участка от 30.11.2016г., договору уступки прав и обязанностей арендатора от 16.01.2017г. по договору аренды земельного участка № 329-ЮЛ от 30.11.2016г. Земельный участок: из категории земель населенных пунктов имеющий кадастровый номер 02:58:030123:269, площадью 13 335 кв.м., адрес местоположения: установлено относительно ориентира, расположенного за пределами участка. Ориентир дом.участок находится примерно в 600м от ориентира по направлению на серево-запад. Почтовый адрес ориентира: Республика Башкортостан, Ишимбайский район, г. Ишимбай, Индустриальное ш., д. 2. Срок аренды с 01.12.2016г. по 01.12.2030г. НЦ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C25F6">
        <w:rPr>
          <w:rFonts w:ascii="Times New Roman" w:eastAsia="Times New Roman" w:hAnsi="Times New Roman" w:cs="Times New Roman"/>
          <w:color w:val="000000"/>
          <w:sz w:val="24"/>
          <w:szCs w:val="24"/>
        </w:rPr>
        <w:t>3 647 256, 30руб.</w:t>
      </w:r>
    </w:p>
    <w:p w14:paraId="7A0B8F8F" w14:textId="77777777" w:rsidR="000C25F6" w:rsidRPr="000C25F6" w:rsidRDefault="000C25F6" w:rsidP="000C25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5F6">
        <w:rPr>
          <w:rFonts w:ascii="Times New Roman" w:eastAsia="Times New Roman" w:hAnsi="Times New Roman" w:cs="Times New Roman"/>
          <w:color w:val="000000"/>
          <w:sz w:val="24"/>
          <w:szCs w:val="24"/>
        </w:rPr>
        <w:t>Лот 1 является предметом залога ООО «Уралкапиталбанк», Лот 3: обременения отсутствуют.</w:t>
      </w:r>
    </w:p>
    <w:p w14:paraId="0CF8B1BE" w14:textId="77777777" w:rsidR="00424938" w:rsidRPr="00C062B5" w:rsidRDefault="00424938" w:rsidP="00424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2B5">
        <w:rPr>
          <w:rFonts w:ascii="Times New Roman" w:hAnsi="Times New Roman" w:cs="Times New Roman"/>
          <w:color w:val="000000"/>
          <w:sz w:val="24"/>
          <w:szCs w:val="24"/>
        </w:rPr>
        <w:t>ТППП имуществом Должника будут проводиться на электронной площадке АО «Российский аукционный дом» по адресу: http://lot-online.ru (далее – ЭТП). Оператор ЭТП (далее – Оператор) обеспечивает проведение ТППП на ЭТП, в соответствии с п.4 ст.139 Федерального закона № 127-ФЗ «О несостоятельности (банкротстве)» (далее – Закон о банкротстве).</w:t>
      </w:r>
    </w:p>
    <w:p w14:paraId="3BC77920" w14:textId="1586ABF0" w:rsidR="00424938" w:rsidRPr="00D005C1" w:rsidRDefault="00424938" w:rsidP="00424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6F1"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ТППП – </w:t>
      </w:r>
      <w:r w:rsidR="00A90DAD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Pr="001B26F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90DAD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Pr="001B26F1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1B26F1" w:rsidRPr="001B26F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B26F1">
        <w:rPr>
          <w:rFonts w:ascii="Times New Roman" w:hAnsi="Times New Roman" w:cs="Times New Roman"/>
          <w:color w:val="000000"/>
          <w:sz w:val="24"/>
          <w:szCs w:val="24"/>
        </w:rPr>
        <w:t xml:space="preserve"> с 10час. 00мин. (МСК). Прием заявок и величина снижения в 1-ом периоде – 37 календарных дней действует НЦ; </w:t>
      </w:r>
      <w:r w:rsidR="00FA42F7" w:rsidRPr="001B26F1">
        <w:rPr>
          <w:rFonts w:ascii="Times New Roman" w:hAnsi="Times New Roman" w:cs="Times New Roman"/>
          <w:color w:val="000000"/>
          <w:sz w:val="24"/>
          <w:szCs w:val="24"/>
        </w:rPr>
        <w:t xml:space="preserve">по Лоту №1 </w:t>
      </w:r>
      <w:r w:rsidRPr="001B26F1">
        <w:rPr>
          <w:rFonts w:ascii="Times New Roman" w:hAnsi="Times New Roman" w:cs="Times New Roman"/>
          <w:color w:val="000000"/>
          <w:sz w:val="24"/>
          <w:szCs w:val="24"/>
        </w:rPr>
        <w:t xml:space="preserve">со 2-го по </w:t>
      </w:r>
      <w:r w:rsidR="00FA42F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13C26">
        <w:rPr>
          <w:rFonts w:ascii="Times New Roman" w:hAnsi="Times New Roman" w:cs="Times New Roman"/>
          <w:color w:val="000000"/>
          <w:sz w:val="24"/>
          <w:szCs w:val="24"/>
        </w:rPr>
        <w:t xml:space="preserve"> период – каждые 7</w:t>
      </w:r>
      <w:r w:rsidR="00AA1574" w:rsidRPr="001B26F1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 дней </w:t>
      </w:r>
      <w:r w:rsidR="00A13C26">
        <w:rPr>
          <w:rFonts w:ascii="Times New Roman" w:hAnsi="Times New Roman" w:cs="Times New Roman"/>
          <w:color w:val="000000"/>
          <w:sz w:val="24"/>
          <w:szCs w:val="24"/>
        </w:rPr>
        <w:t xml:space="preserve">цена снижается </w:t>
      </w:r>
      <w:r w:rsidR="00C062B5" w:rsidRPr="001B26F1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9517A4" w:rsidRPr="001B26F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062B5" w:rsidRPr="001B26F1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A13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3C26" w:rsidRPr="001B26F1">
        <w:rPr>
          <w:rFonts w:ascii="Times New Roman" w:hAnsi="Times New Roman" w:cs="Times New Roman"/>
          <w:color w:val="000000"/>
          <w:sz w:val="24"/>
          <w:szCs w:val="24"/>
        </w:rPr>
        <w:t>от НЦ первого периода ТППП</w:t>
      </w:r>
      <w:r w:rsidR="00AA1574" w:rsidRPr="001B26F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062B5" w:rsidRPr="001B26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1574" w:rsidRPr="001B26F1">
        <w:rPr>
          <w:rFonts w:ascii="Times New Roman" w:hAnsi="Times New Roman" w:cs="Times New Roman"/>
          <w:color w:val="000000"/>
          <w:sz w:val="24"/>
          <w:szCs w:val="24"/>
        </w:rPr>
        <w:t>по Лоту №</w:t>
      </w:r>
      <w:r w:rsidR="009517A4" w:rsidRPr="001B26F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A1574" w:rsidRPr="001B26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42F7" w:rsidRPr="00FA42F7">
        <w:rPr>
          <w:rFonts w:ascii="Times New Roman" w:hAnsi="Times New Roman" w:cs="Times New Roman"/>
          <w:color w:val="000000"/>
          <w:sz w:val="24"/>
          <w:szCs w:val="24"/>
        </w:rPr>
        <w:t xml:space="preserve">со 2-го по </w:t>
      </w:r>
      <w:r w:rsidR="00FA42F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A42F7" w:rsidRPr="00FA42F7">
        <w:rPr>
          <w:rFonts w:ascii="Times New Roman" w:hAnsi="Times New Roman" w:cs="Times New Roman"/>
          <w:color w:val="000000"/>
          <w:sz w:val="24"/>
          <w:szCs w:val="24"/>
        </w:rPr>
        <w:t xml:space="preserve"> период – каждые 7 календарных дней цена снижается на </w:t>
      </w:r>
      <w:r w:rsidR="00A13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17A4" w:rsidRPr="001B26F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A1574" w:rsidRPr="001B26F1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r w:rsidRPr="001B26F1">
        <w:rPr>
          <w:rFonts w:ascii="Times New Roman" w:hAnsi="Times New Roman" w:cs="Times New Roman"/>
          <w:color w:val="000000"/>
          <w:sz w:val="24"/>
          <w:szCs w:val="24"/>
        </w:rPr>
        <w:t xml:space="preserve">от НЦ первого периода ТППП. Рассмотрение заявок ОТ и определение победителя ТППП – 1 </w:t>
      </w:r>
      <w:r w:rsidR="00A13C26">
        <w:rPr>
          <w:rFonts w:ascii="Times New Roman" w:hAnsi="Times New Roman" w:cs="Times New Roman"/>
          <w:color w:val="000000"/>
          <w:sz w:val="24"/>
          <w:szCs w:val="24"/>
        </w:rPr>
        <w:t>рабочий</w:t>
      </w:r>
      <w:r w:rsidRPr="001B26F1">
        <w:rPr>
          <w:rFonts w:ascii="Times New Roman" w:hAnsi="Times New Roman" w:cs="Times New Roman"/>
          <w:color w:val="000000"/>
          <w:sz w:val="24"/>
          <w:szCs w:val="24"/>
        </w:rPr>
        <w:t xml:space="preserve"> день после окончания соответствующего</w:t>
      </w:r>
      <w:r w:rsidR="00A13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6F1">
        <w:rPr>
          <w:rFonts w:ascii="Times New Roman" w:hAnsi="Times New Roman" w:cs="Times New Roman"/>
          <w:color w:val="000000"/>
          <w:sz w:val="24"/>
          <w:szCs w:val="24"/>
        </w:rPr>
        <w:t>периода</w:t>
      </w:r>
      <w:r w:rsidR="00A13C26">
        <w:rPr>
          <w:rFonts w:ascii="Times New Roman" w:hAnsi="Times New Roman" w:cs="Times New Roman"/>
          <w:color w:val="000000"/>
          <w:sz w:val="24"/>
          <w:szCs w:val="24"/>
        </w:rPr>
        <w:t>, в котором поступила заявка</w:t>
      </w:r>
      <w:r w:rsidRPr="001B26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82A20B0" w14:textId="03ABBE42" w:rsidR="00424938" w:rsidRPr="00424938" w:rsidRDefault="00424938" w:rsidP="00424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2B5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ТППП, рассмотрение заявок ОТ и определение победителя ТППП, ОТ проводит </w:t>
      </w:r>
      <w:r w:rsidR="00A13C26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</w:t>
      </w:r>
      <w:r w:rsidR="00A13C26" w:rsidRPr="00A13C26">
        <w:rPr>
          <w:rFonts w:ascii="Times New Roman" w:hAnsi="Times New Roman" w:cs="Times New Roman"/>
          <w:color w:val="000000"/>
          <w:sz w:val="24"/>
          <w:szCs w:val="24"/>
        </w:rPr>
        <w:t>1 рабоч</w:t>
      </w:r>
      <w:r w:rsidR="00A13C26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="00A13C26" w:rsidRPr="00A13C26">
        <w:rPr>
          <w:rFonts w:ascii="Times New Roman" w:hAnsi="Times New Roman" w:cs="Times New Roman"/>
          <w:color w:val="000000"/>
          <w:sz w:val="24"/>
          <w:szCs w:val="24"/>
        </w:rPr>
        <w:t xml:space="preserve"> день</w:t>
      </w:r>
      <w:r w:rsidR="00A13C2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13C26" w:rsidRPr="00A13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62B5">
        <w:rPr>
          <w:rFonts w:ascii="Times New Roman" w:hAnsi="Times New Roman" w:cs="Times New Roman"/>
          <w:color w:val="000000"/>
          <w:sz w:val="24"/>
          <w:szCs w:val="24"/>
        </w:rPr>
        <w:t xml:space="preserve">следующего за днем окончания приема заявок на периоде, в котором поступили заявки на участие, протокол подведения итогов публикуется на ЭТП не позднее </w:t>
      </w:r>
      <w:r w:rsidR="00A13C26" w:rsidRPr="00A13C26">
        <w:rPr>
          <w:rFonts w:ascii="Times New Roman" w:hAnsi="Times New Roman" w:cs="Times New Roman"/>
          <w:color w:val="000000"/>
          <w:sz w:val="24"/>
          <w:szCs w:val="24"/>
        </w:rPr>
        <w:t>1 рабоч</w:t>
      </w:r>
      <w:r w:rsidR="00A13C26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="00A13C26" w:rsidRPr="00A13C26">
        <w:rPr>
          <w:rFonts w:ascii="Times New Roman" w:hAnsi="Times New Roman" w:cs="Times New Roman"/>
          <w:color w:val="000000"/>
          <w:sz w:val="24"/>
          <w:szCs w:val="24"/>
        </w:rPr>
        <w:t xml:space="preserve"> день</w:t>
      </w:r>
      <w:r w:rsidRPr="00C062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E6235BC" w14:textId="48CE710A" w:rsidR="00B0260A" w:rsidRPr="00426913" w:rsidRDefault="00B0260A" w:rsidP="00424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участию в </w:t>
      </w:r>
      <w:r w:rsidR="00424938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допускаются физ. и юр. лица (далее</w:t>
      </w:r>
      <w:r w:rsid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Заявитель), зарегистрированные в установленном порядке на ЭТП. Для участия в </w:t>
      </w:r>
      <w:r w:rsidR="00424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Заявитель представляет Оператору заявку на участие в </w:t>
      </w:r>
      <w:r w:rsidR="00424938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которая </w:t>
      </w:r>
      <w:r w:rsidRPr="00426913">
        <w:rPr>
          <w:rFonts w:ascii="Times New Roman" w:eastAsia="Times New Roman" w:hAnsi="Times New Roman" w:cs="Times New Roman"/>
          <w:sz w:val="24"/>
          <w:szCs w:val="24"/>
        </w:rPr>
        <w:t xml:space="preserve">должна содержать: наименование, организационно-правовая форма, место нахождения, почтовый адрес (для юр.лица), фамилия, имя, отчество, паспортные данные, сведения о месте жительства (для физ.лица),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предложение о цене имущества. К заявке на участие в </w:t>
      </w:r>
      <w:r w:rsidR="00424938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sz w:val="24"/>
          <w:szCs w:val="24"/>
        </w:rPr>
        <w:t xml:space="preserve"> должны быть приложены копии документов согласно требованиям п.11 ст.110 Закона о банкротстве.</w:t>
      </w:r>
    </w:p>
    <w:p w14:paraId="14E9549C" w14:textId="12F37F4B" w:rsidR="00B0260A" w:rsidRPr="00426913" w:rsidRDefault="00872207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Для участия в </w:t>
      </w:r>
      <w:r w:rsidR="00424938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Заявитель представляет Оператору в электронной форме подписанный электронной подписью Заявителя </w:t>
      </w:r>
      <w:r w:rsid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задатке (далее–ДЗ). Заявитель обязан в срок, указанный в настоящем извещении внести задаток в размере </w:t>
      </w:r>
      <w:bookmarkStart w:id="1" w:name="_Hlk99445838"/>
      <w:r w:rsidR="000C569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0% от НЦ лота</w:t>
      </w:r>
      <w:r w:rsidR="00DA5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соответствующем периоде</w:t>
      </w:r>
      <w:bookmarkEnd w:id="1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путем перечисления денежных средств на счет для зачисления задатков ОТ: получатель платежа - АО «Российский аукционный дом» (ИНН 7838430413, КПП 783801001): р/с 40702810855230001547 в Северо-Западном банке ПАО Сбербанка России г.Санкт-Петербург, к/с 30101810500000000653, БИК 044030653. В назначении платежа необходимо указывать: «Задаток для участия в </w:t>
      </w:r>
      <w:r w:rsidR="00424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лоту РАД-_____». Заявитель вправе направить задаток по вышеуказанным реквизитам без представления подписанного </w:t>
      </w:r>
      <w:r w:rsidR="000C569D">
        <w:rPr>
          <w:rFonts w:ascii="Times New Roman" w:eastAsia="Times New Roman" w:hAnsi="Times New Roman" w:cs="Times New Roman"/>
          <w:color w:val="000000"/>
          <w:sz w:val="24"/>
          <w:szCs w:val="24"/>
        </w:rPr>
        <w:t>ДЗ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этом случае перечисление задатка Заявителем считается акцептом размещенного на ЭТП ДЗ. </w:t>
      </w:r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Датой внесения задатка считается дата поступления ден.средств, перечисленных в качестве задатка, на счет ОТ.</w:t>
      </w:r>
    </w:p>
    <w:p w14:paraId="52A8DB54" w14:textId="77777777" w:rsidR="00DD65B0" w:rsidRPr="00DD65B0" w:rsidRDefault="00DD65B0" w:rsidP="00DD65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5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ТППП (далее– Победитель) </w:t>
      </w:r>
      <w:r w:rsidRPr="00DD65B0">
        <w:rPr>
          <w:rFonts w:ascii="Times New Roman" w:eastAsia="Times New Roman" w:hAnsi="Times New Roman" w:cs="Times New Roman"/>
          <w:sz w:val="24"/>
          <w:szCs w:val="24"/>
        </w:rPr>
        <w:t>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 проведения ТППП, при отсутствии предложений других Участников.</w:t>
      </w:r>
    </w:p>
    <w:p w14:paraId="32F30833" w14:textId="77777777" w:rsidR="00DD65B0" w:rsidRPr="00DD65B0" w:rsidRDefault="00DD65B0" w:rsidP="00DD65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5B0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308E4879" w14:textId="77777777" w:rsidR="00DD65B0" w:rsidRPr="00DD65B0" w:rsidRDefault="00DD65B0" w:rsidP="00DD65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5B0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5D7F096B" w14:textId="77777777" w:rsidR="00DD65B0" w:rsidRPr="00DD65B0" w:rsidRDefault="00DD65B0" w:rsidP="00DD65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5B0">
        <w:rPr>
          <w:rFonts w:ascii="Times New Roman" w:eastAsia="Times New Roman" w:hAnsi="Times New Roman" w:cs="Times New Roman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05D6074A" w14:textId="4173C340" w:rsidR="00DD65B0" w:rsidRPr="00DD65B0" w:rsidRDefault="00DD65B0" w:rsidP="00DD65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5B0">
        <w:rPr>
          <w:rFonts w:ascii="Times New Roman" w:eastAsia="Times New Roman" w:hAnsi="Times New Roman" w:cs="Times New Roman"/>
          <w:sz w:val="24"/>
          <w:szCs w:val="24"/>
        </w:rPr>
        <w:t xml:space="preserve">ФУ в течение 5 дней с даты подписания протокола о результатах ТППП направляет Победителю </w:t>
      </w:r>
      <w:r w:rsidR="001771C2" w:rsidRPr="00DD65B0">
        <w:rPr>
          <w:rFonts w:ascii="Times New Roman" w:eastAsia="Times New Roman" w:hAnsi="Times New Roman" w:cs="Times New Roman"/>
          <w:sz w:val="24"/>
          <w:szCs w:val="24"/>
        </w:rPr>
        <w:t xml:space="preserve">ТППП </w:t>
      </w:r>
      <w:r w:rsidRPr="00DD65B0">
        <w:rPr>
          <w:rFonts w:ascii="Times New Roman" w:eastAsia="Times New Roman" w:hAnsi="Times New Roman" w:cs="Times New Roman"/>
          <w:sz w:val="24"/>
          <w:szCs w:val="24"/>
        </w:rPr>
        <w:t xml:space="preserve">на адрес электронной почты, указанный в заявке на участие в </w:t>
      </w:r>
      <w:r w:rsidR="001771C2" w:rsidRPr="00DD65B0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DD65B0">
        <w:rPr>
          <w:rFonts w:ascii="Times New Roman" w:eastAsia="Times New Roman" w:hAnsi="Times New Roman" w:cs="Times New Roman"/>
          <w:sz w:val="24"/>
          <w:szCs w:val="24"/>
        </w:rPr>
        <w:t xml:space="preserve">, предложение заключить Договор с приложением проекта Договора. Победитель обязан в течение 5дней с даты направления на адрес его электронной почты, указанный в заявке на участие в </w:t>
      </w:r>
      <w:r w:rsidR="001771C2" w:rsidRPr="00DD65B0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DD65B0">
        <w:rPr>
          <w:rFonts w:ascii="Times New Roman" w:eastAsia="Times New Roman" w:hAnsi="Times New Roman" w:cs="Times New Roman"/>
          <w:sz w:val="24"/>
          <w:szCs w:val="24"/>
        </w:rPr>
        <w:t>, предложения заключить Дог., подписать Дог. и не позднее 2дней с даты подписания направить его КУ. О факте подписания Дог. Победитель любым доступным для него способом обязан немедленно уведомить КУ. Неподписание Дог. в течение 5дней с даты его направления Победителю означает отказ (уклонение) Победителя от заключения Дог. Сумма внесенного Победителем задатка засчитывается в счет цены приобретенного лота.</w:t>
      </w:r>
    </w:p>
    <w:p w14:paraId="50A28563" w14:textId="65125958" w:rsidR="00A24322" w:rsidRPr="00A24322" w:rsidRDefault="00B0260A" w:rsidP="00A243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дней с даты заключения Дог. определенную на </w:t>
      </w:r>
      <w:r w:rsidR="00424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цену продажи лота за вычетом внесенного ранее задатка по следующим реквизитам:</w:t>
      </w:r>
      <w:r w:rsidRPr="004269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24322" w:rsidRPr="00A243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ООО «Ишсталь» (ИНН 0261019790)</w:t>
      </w:r>
      <w:r w:rsidR="00A13C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По лоту №1:</w:t>
      </w:r>
      <w:r w:rsidR="00A24322" w:rsidRPr="00A243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р/сч 40702810206000018802, Башкирское отделение № 8598 ПАО Сбербанк, БИК 048073601, Кор.сч 30101810300000000601; по Лоту 3: р/с № 40702810700140000547 в Публичное акционерное общество «БАНК УРАЛСИБ» в г. Уфа, БИК 048073770, Кор.счет 30101810600000000770. </w:t>
      </w:r>
    </w:p>
    <w:p w14:paraId="27308248" w14:textId="05E40634" w:rsidR="00B0260A" w:rsidRPr="00426913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 реквизиты Дог., номер лота и дату проведения </w:t>
      </w:r>
      <w:r w:rsidR="001771C2" w:rsidRPr="00DD65B0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случае, если Победитель не исполнит свои обязательства, указанные в ИС, ОТ и продавец освобождаются от всех обязательств, связанных с проведением </w:t>
      </w:r>
      <w:r w:rsidR="001771C2" w:rsidRPr="00DD65B0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заключением Дог., внесенный Победителем задаток ему не возвращается, а </w:t>
      </w:r>
      <w:r w:rsidR="00424938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признаются несостоявшимися.</w:t>
      </w:r>
    </w:p>
    <w:p w14:paraId="0B02D109" w14:textId="46DB59DC" w:rsidR="00B0260A" w:rsidRPr="00426913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</w:t>
      </w:r>
      <w:r w:rsidR="001771C2" w:rsidRPr="00DD65B0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="001771C2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позднее, чем за</w:t>
      </w:r>
      <w:r w:rsidR="00DE09DB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подведения итогов </w:t>
      </w:r>
      <w:r w:rsidR="001771C2" w:rsidRPr="00DD65B0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2AB4537" w14:textId="0F196FC6" w:rsidR="00DE09DB" w:rsidRPr="00426913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 и КУ не несут ответственность в случае невозможности личного ознакомления с имуществом по не зависящим от них причинам.</w:t>
      </w:r>
    </w:p>
    <w:p w14:paraId="75C3DFD4" w14:textId="77777777" w:rsidR="006B6C30" w:rsidRPr="006B6C30" w:rsidRDefault="00DE09DB" w:rsidP="006B6C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913">
        <w:rPr>
          <w:rFonts w:ascii="Times New Roman" w:hAnsi="Times New Roman" w:cs="Times New Roman"/>
          <w:sz w:val="24"/>
          <w:szCs w:val="24"/>
        </w:rPr>
        <w:t>Ознакомление с имеющейся документацией на имущество производится ОТ в рабочие дни с 9:00 до 17:00, ознакомление с имуществом производится по адресу нахождения имущества в рабочие дни с 10 до 1</w:t>
      </w:r>
      <w:r w:rsidR="000C569D">
        <w:rPr>
          <w:rFonts w:ascii="Times New Roman" w:hAnsi="Times New Roman" w:cs="Times New Roman"/>
          <w:sz w:val="24"/>
          <w:szCs w:val="24"/>
        </w:rPr>
        <w:t>8</w:t>
      </w:r>
      <w:r w:rsidRPr="00426913">
        <w:rPr>
          <w:rFonts w:ascii="Times New Roman" w:hAnsi="Times New Roman" w:cs="Times New Roman"/>
          <w:sz w:val="24"/>
          <w:szCs w:val="24"/>
        </w:rPr>
        <w:t xml:space="preserve"> часов местного времени предварительно согласовав время и дату с ОТ. Все запросы, а также подробную информацию об ознакомлении с имуществом можно получить у ОТ по электронной почте: </w:t>
      </w:r>
      <w:r w:rsidR="000C569D" w:rsidRPr="000C569D">
        <w:rPr>
          <w:rFonts w:ascii="Times New Roman" w:hAnsi="Times New Roman" w:cs="Times New Roman"/>
          <w:sz w:val="24"/>
          <w:szCs w:val="24"/>
        </w:rPr>
        <w:t xml:space="preserve">ekb@auction-house.ru, тел: </w:t>
      </w:r>
      <w:r w:rsidR="006B6C30" w:rsidRPr="006B6C30">
        <w:rPr>
          <w:rFonts w:ascii="Times New Roman" w:eastAsia="Times New Roman" w:hAnsi="Times New Roman" w:cs="Times New Roman"/>
          <w:sz w:val="24"/>
          <w:szCs w:val="24"/>
        </w:rPr>
        <w:t>+7(992) 310-07-10, +7 (3433) 793555</w:t>
      </w:r>
      <w:r w:rsidR="006B6C30" w:rsidRPr="006B6C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0"/>
    <w:p w14:paraId="2428A008" w14:textId="77777777" w:rsidR="000F3689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лит.В, 8 (800) 777-57-57.</w:t>
      </w:r>
    </w:p>
    <w:p w14:paraId="462B7768" w14:textId="77777777" w:rsidR="000F3689" w:rsidRDefault="000F3689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87431D" w14:textId="48D9EC75" w:rsidR="000F3689" w:rsidRDefault="000F3689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512BC1" w14:textId="2408707E" w:rsidR="000F3689" w:rsidRDefault="000F3689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050A7B" w14:textId="286FF756" w:rsidR="000F3689" w:rsidRDefault="000F3689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DA2096" w14:textId="3B6ACE5D" w:rsidR="000F3689" w:rsidRDefault="000F3689" w:rsidP="000F36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69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Периоды снижения цены устанавливаются следующие: </w:t>
      </w:r>
    </w:p>
    <w:tbl>
      <w:tblPr>
        <w:tblStyle w:val="afff"/>
        <w:tblW w:w="0" w:type="auto"/>
        <w:tblLook w:val="04A0" w:firstRow="1" w:lastRow="0" w:firstColumn="1" w:lastColumn="0" w:noHBand="0" w:noVBand="1"/>
      </w:tblPr>
      <w:tblGrid>
        <w:gridCol w:w="790"/>
        <w:gridCol w:w="1892"/>
        <w:gridCol w:w="2146"/>
        <w:gridCol w:w="2471"/>
        <w:gridCol w:w="2046"/>
      </w:tblGrid>
      <w:tr w:rsidR="00FA42F7" w:rsidRPr="009517A4" w14:paraId="2D8D5726" w14:textId="77777777" w:rsidTr="00FA42F7">
        <w:tc>
          <w:tcPr>
            <w:tcW w:w="790" w:type="dxa"/>
            <w:vMerge w:val="restart"/>
            <w:shd w:val="clear" w:color="auto" w:fill="auto"/>
          </w:tcPr>
          <w:p w14:paraId="7C2119CB" w14:textId="77777777" w:rsidR="00FA42F7" w:rsidRPr="00697686" w:rsidRDefault="00FA42F7" w:rsidP="006976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E771E4" w14:textId="77777777" w:rsidR="00FA42F7" w:rsidRPr="00697686" w:rsidRDefault="00FA42F7" w:rsidP="006976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08F617" w14:textId="77777777" w:rsidR="00FA42F7" w:rsidRPr="00697686" w:rsidRDefault="00FA42F7" w:rsidP="006976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D5CE62" w14:textId="77777777" w:rsidR="00FA42F7" w:rsidRPr="00697686" w:rsidRDefault="00FA42F7" w:rsidP="006976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</w:t>
            </w:r>
          </w:p>
        </w:tc>
        <w:tc>
          <w:tcPr>
            <w:tcW w:w="1892" w:type="dxa"/>
          </w:tcPr>
          <w:p w14:paraId="5DCCE251" w14:textId="5CDCE930" w:rsidR="00FA42F7" w:rsidRPr="00697686" w:rsidRDefault="00FA42F7" w:rsidP="006976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период</w:t>
            </w:r>
          </w:p>
        </w:tc>
        <w:tc>
          <w:tcPr>
            <w:tcW w:w="2146" w:type="dxa"/>
          </w:tcPr>
          <w:p w14:paraId="355B7386" w14:textId="259EF294" w:rsidR="00FA42F7" w:rsidRPr="00697686" w:rsidRDefault="00FA42F7" w:rsidP="006976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 xml:space="preserve">С 10:00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471" w:type="dxa"/>
          </w:tcPr>
          <w:p w14:paraId="106BA111" w14:textId="199F18E5" w:rsidR="00FA42F7" w:rsidRPr="00697686" w:rsidRDefault="00FA42F7" w:rsidP="006976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1161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>.05.2022 10:00</w:t>
            </w:r>
          </w:p>
        </w:tc>
        <w:tc>
          <w:tcPr>
            <w:tcW w:w="2046" w:type="dxa"/>
          </w:tcPr>
          <w:p w14:paraId="0C0EC44C" w14:textId="517A3E80" w:rsidR="00FA42F7" w:rsidRPr="007969EA" w:rsidRDefault="00FA42F7" w:rsidP="006976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69EA">
              <w:rPr>
                <w:rFonts w:ascii="Times New Roman" w:hAnsi="Times New Roman" w:cs="Times New Roman"/>
                <w:sz w:val="24"/>
                <w:szCs w:val="24"/>
              </w:rPr>
              <w:t>21 871 980,00</w:t>
            </w:r>
          </w:p>
        </w:tc>
      </w:tr>
      <w:tr w:rsidR="00FA42F7" w:rsidRPr="009517A4" w14:paraId="7392B44E" w14:textId="77777777" w:rsidTr="00FA42F7">
        <w:tc>
          <w:tcPr>
            <w:tcW w:w="790" w:type="dxa"/>
            <w:vMerge/>
            <w:shd w:val="clear" w:color="auto" w:fill="auto"/>
          </w:tcPr>
          <w:p w14:paraId="225527D8" w14:textId="77777777" w:rsidR="00FA42F7" w:rsidRPr="009517A4" w:rsidRDefault="00FA42F7" w:rsidP="006976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92" w:type="dxa"/>
          </w:tcPr>
          <w:p w14:paraId="33A64CE1" w14:textId="150C108A" w:rsidR="00FA42F7" w:rsidRPr="00697686" w:rsidRDefault="00FA42F7" w:rsidP="006976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период</w:t>
            </w:r>
          </w:p>
        </w:tc>
        <w:tc>
          <w:tcPr>
            <w:tcW w:w="2146" w:type="dxa"/>
          </w:tcPr>
          <w:p w14:paraId="37E6578B" w14:textId="7309E00C" w:rsidR="00FA42F7" w:rsidRPr="00697686" w:rsidRDefault="00FA42F7" w:rsidP="006976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 xml:space="preserve">С 10:00 </w:t>
            </w:r>
            <w:r w:rsidR="00116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2471" w:type="dxa"/>
          </w:tcPr>
          <w:p w14:paraId="1AB953AE" w14:textId="77C0B71E" w:rsidR="00FA42F7" w:rsidRPr="00697686" w:rsidRDefault="00FA42F7" w:rsidP="006976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1161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61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>.2022 10:00</w:t>
            </w:r>
          </w:p>
        </w:tc>
        <w:tc>
          <w:tcPr>
            <w:tcW w:w="2046" w:type="dxa"/>
          </w:tcPr>
          <w:p w14:paraId="52CBE811" w14:textId="59BC9681" w:rsidR="00FA42F7" w:rsidRPr="007969EA" w:rsidRDefault="00FA42F7" w:rsidP="006976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69EA">
              <w:rPr>
                <w:rFonts w:ascii="Times New Roman" w:hAnsi="Times New Roman" w:cs="Times New Roman"/>
                <w:sz w:val="24"/>
                <w:szCs w:val="24"/>
              </w:rPr>
              <w:t>20 122 221,60</w:t>
            </w:r>
          </w:p>
        </w:tc>
      </w:tr>
      <w:tr w:rsidR="00FA42F7" w:rsidRPr="009517A4" w14:paraId="26D652FF" w14:textId="77777777" w:rsidTr="00FA42F7">
        <w:tc>
          <w:tcPr>
            <w:tcW w:w="790" w:type="dxa"/>
            <w:vMerge/>
            <w:shd w:val="clear" w:color="auto" w:fill="auto"/>
          </w:tcPr>
          <w:p w14:paraId="5E1C1643" w14:textId="77777777" w:rsidR="00FA42F7" w:rsidRPr="009517A4" w:rsidRDefault="00FA42F7" w:rsidP="006976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92" w:type="dxa"/>
          </w:tcPr>
          <w:p w14:paraId="6A8F4BF7" w14:textId="72F7D8BF" w:rsidR="00FA42F7" w:rsidRPr="00697686" w:rsidRDefault="00FA42F7" w:rsidP="006976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период</w:t>
            </w:r>
          </w:p>
        </w:tc>
        <w:tc>
          <w:tcPr>
            <w:tcW w:w="2146" w:type="dxa"/>
          </w:tcPr>
          <w:p w14:paraId="768EE0FA" w14:textId="2DB71E1E" w:rsidR="00FA42F7" w:rsidRPr="00697686" w:rsidRDefault="00FA42F7" w:rsidP="006976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 xml:space="preserve">С 10:00 </w:t>
            </w:r>
            <w:r w:rsidR="001161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61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471" w:type="dxa"/>
          </w:tcPr>
          <w:p w14:paraId="6259D273" w14:textId="712A580D" w:rsidR="00FA42F7" w:rsidRPr="00697686" w:rsidRDefault="00FA42F7" w:rsidP="006976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1161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61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>.2022 10:00</w:t>
            </w:r>
          </w:p>
        </w:tc>
        <w:tc>
          <w:tcPr>
            <w:tcW w:w="2046" w:type="dxa"/>
          </w:tcPr>
          <w:p w14:paraId="2AEB7AE4" w14:textId="32E6C32F" w:rsidR="00FA42F7" w:rsidRPr="007969EA" w:rsidRDefault="00FA42F7" w:rsidP="006976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69EA">
              <w:rPr>
                <w:rFonts w:ascii="Times New Roman" w:hAnsi="Times New Roman" w:cs="Times New Roman"/>
                <w:sz w:val="24"/>
                <w:szCs w:val="24"/>
              </w:rPr>
              <w:t>18 372 463,20</w:t>
            </w:r>
          </w:p>
        </w:tc>
      </w:tr>
      <w:tr w:rsidR="00FA42F7" w:rsidRPr="009517A4" w14:paraId="3119D6C5" w14:textId="77777777" w:rsidTr="00FA42F7">
        <w:tc>
          <w:tcPr>
            <w:tcW w:w="790" w:type="dxa"/>
            <w:vMerge/>
            <w:shd w:val="clear" w:color="auto" w:fill="auto"/>
          </w:tcPr>
          <w:p w14:paraId="073AD622" w14:textId="77777777" w:rsidR="00FA42F7" w:rsidRPr="009517A4" w:rsidRDefault="00FA42F7" w:rsidP="006976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92" w:type="dxa"/>
          </w:tcPr>
          <w:p w14:paraId="4E2270DF" w14:textId="4A90D7F1" w:rsidR="00FA42F7" w:rsidRPr="00697686" w:rsidRDefault="00FA42F7" w:rsidP="006976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период</w:t>
            </w:r>
          </w:p>
        </w:tc>
        <w:tc>
          <w:tcPr>
            <w:tcW w:w="2146" w:type="dxa"/>
          </w:tcPr>
          <w:p w14:paraId="7735937D" w14:textId="6D39B455" w:rsidR="00FA42F7" w:rsidRPr="00697686" w:rsidRDefault="00FA42F7" w:rsidP="006976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 xml:space="preserve">С 10:00 </w:t>
            </w:r>
            <w:r w:rsidR="001161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61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471" w:type="dxa"/>
          </w:tcPr>
          <w:p w14:paraId="5D682B01" w14:textId="57DA5259" w:rsidR="00FA42F7" w:rsidRPr="00697686" w:rsidRDefault="00FA42F7" w:rsidP="006976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1161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>.06.2022 10:00</w:t>
            </w:r>
          </w:p>
        </w:tc>
        <w:tc>
          <w:tcPr>
            <w:tcW w:w="2046" w:type="dxa"/>
          </w:tcPr>
          <w:p w14:paraId="0046A44D" w14:textId="59DAA043" w:rsidR="00FA42F7" w:rsidRPr="007969EA" w:rsidRDefault="00FA42F7" w:rsidP="006976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69EA">
              <w:rPr>
                <w:rFonts w:ascii="Times New Roman" w:hAnsi="Times New Roman" w:cs="Times New Roman"/>
                <w:sz w:val="24"/>
                <w:szCs w:val="24"/>
              </w:rPr>
              <w:t>16 622 704,80</w:t>
            </w:r>
          </w:p>
        </w:tc>
      </w:tr>
      <w:tr w:rsidR="00FA42F7" w:rsidRPr="009517A4" w14:paraId="64D605C2" w14:textId="77777777" w:rsidTr="00FA42F7">
        <w:tc>
          <w:tcPr>
            <w:tcW w:w="790" w:type="dxa"/>
            <w:vMerge/>
            <w:shd w:val="clear" w:color="auto" w:fill="auto"/>
          </w:tcPr>
          <w:p w14:paraId="47511145" w14:textId="77777777" w:rsidR="00FA42F7" w:rsidRPr="009517A4" w:rsidRDefault="00FA42F7" w:rsidP="006976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92" w:type="dxa"/>
          </w:tcPr>
          <w:p w14:paraId="31A56026" w14:textId="311E2554" w:rsidR="00FA42F7" w:rsidRPr="00697686" w:rsidRDefault="00FA42F7" w:rsidP="006976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период</w:t>
            </w:r>
          </w:p>
        </w:tc>
        <w:tc>
          <w:tcPr>
            <w:tcW w:w="2146" w:type="dxa"/>
          </w:tcPr>
          <w:p w14:paraId="0C1053CB" w14:textId="2EA83047" w:rsidR="00FA42F7" w:rsidRPr="00697686" w:rsidRDefault="00FA42F7" w:rsidP="006976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 xml:space="preserve">С 10:00 </w:t>
            </w:r>
            <w:r w:rsidR="001161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2471" w:type="dxa"/>
          </w:tcPr>
          <w:p w14:paraId="696B5069" w14:textId="0EC41CE0" w:rsidR="00FA42F7" w:rsidRPr="00697686" w:rsidRDefault="00FA42F7" w:rsidP="006976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1161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>.06.2022 10:00</w:t>
            </w:r>
          </w:p>
        </w:tc>
        <w:tc>
          <w:tcPr>
            <w:tcW w:w="2046" w:type="dxa"/>
          </w:tcPr>
          <w:p w14:paraId="54F8B8CA" w14:textId="33432167" w:rsidR="00FA42F7" w:rsidRPr="007969EA" w:rsidRDefault="00FA42F7" w:rsidP="006976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69EA">
              <w:rPr>
                <w:rFonts w:ascii="Times New Roman" w:hAnsi="Times New Roman" w:cs="Times New Roman"/>
                <w:sz w:val="24"/>
                <w:szCs w:val="24"/>
              </w:rPr>
              <w:t>14 872 946,40</w:t>
            </w:r>
          </w:p>
        </w:tc>
      </w:tr>
      <w:tr w:rsidR="00FA42F7" w:rsidRPr="009517A4" w14:paraId="39F5A0CF" w14:textId="77777777" w:rsidTr="00FA42F7">
        <w:tc>
          <w:tcPr>
            <w:tcW w:w="790" w:type="dxa"/>
            <w:vMerge/>
            <w:shd w:val="clear" w:color="auto" w:fill="auto"/>
          </w:tcPr>
          <w:p w14:paraId="01A7BE4B" w14:textId="77777777" w:rsidR="00FA42F7" w:rsidRPr="009517A4" w:rsidRDefault="00FA42F7" w:rsidP="006976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92" w:type="dxa"/>
          </w:tcPr>
          <w:p w14:paraId="63259728" w14:textId="1F1A0CA3" w:rsidR="00FA42F7" w:rsidRPr="00697686" w:rsidRDefault="00FA42F7" w:rsidP="006976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период</w:t>
            </w:r>
          </w:p>
        </w:tc>
        <w:tc>
          <w:tcPr>
            <w:tcW w:w="2146" w:type="dxa"/>
          </w:tcPr>
          <w:p w14:paraId="1B3BFC6B" w14:textId="1FFBF2E0" w:rsidR="00FA42F7" w:rsidRPr="00697686" w:rsidRDefault="00FA42F7" w:rsidP="006976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 xml:space="preserve">С 10:00 </w:t>
            </w:r>
            <w:r w:rsidR="001161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2471" w:type="dxa"/>
          </w:tcPr>
          <w:p w14:paraId="674F5F0D" w14:textId="61581AE3" w:rsidR="00FA42F7" w:rsidRPr="00697686" w:rsidRDefault="00FA42F7" w:rsidP="006976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1161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161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>.2022 10:00</w:t>
            </w:r>
          </w:p>
        </w:tc>
        <w:tc>
          <w:tcPr>
            <w:tcW w:w="2046" w:type="dxa"/>
          </w:tcPr>
          <w:p w14:paraId="6AFE5451" w14:textId="316537F2" w:rsidR="00FA42F7" w:rsidRPr="007969EA" w:rsidRDefault="00FA42F7" w:rsidP="006976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69EA">
              <w:rPr>
                <w:rFonts w:ascii="Times New Roman" w:hAnsi="Times New Roman" w:cs="Times New Roman"/>
                <w:sz w:val="24"/>
                <w:szCs w:val="24"/>
              </w:rPr>
              <w:t>13 123 188,00</w:t>
            </w:r>
          </w:p>
        </w:tc>
      </w:tr>
    </w:tbl>
    <w:p w14:paraId="55148216" w14:textId="77777777" w:rsidR="000F3689" w:rsidRPr="009517A4" w:rsidRDefault="000F3689" w:rsidP="000F36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9517A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br/>
      </w:r>
    </w:p>
    <w:tbl>
      <w:tblPr>
        <w:tblStyle w:val="afff"/>
        <w:tblW w:w="9345" w:type="dxa"/>
        <w:tblLook w:val="04A0" w:firstRow="1" w:lastRow="0" w:firstColumn="1" w:lastColumn="0" w:noHBand="0" w:noVBand="1"/>
      </w:tblPr>
      <w:tblGrid>
        <w:gridCol w:w="781"/>
        <w:gridCol w:w="1927"/>
        <w:gridCol w:w="2215"/>
        <w:gridCol w:w="2320"/>
        <w:gridCol w:w="2102"/>
      </w:tblGrid>
      <w:tr w:rsidR="00CB125F" w:rsidRPr="009517A4" w14:paraId="436DBAC0" w14:textId="77777777" w:rsidTr="00FA42F7">
        <w:tc>
          <w:tcPr>
            <w:tcW w:w="781" w:type="dxa"/>
            <w:vMerge w:val="restart"/>
          </w:tcPr>
          <w:p w14:paraId="76743A80" w14:textId="77777777" w:rsidR="00CB125F" w:rsidRPr="009517A4" w:rsidRDefault="00CB125F" w:rsidP="00CB12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14:paraId="63F53037" w14:textId="77777777" w:rsidR="00CB125F" w:rsidRPr="009517A4" w:rsidRDefault="00CB125F" w:rsidP="00CB12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14:paraId="5047A797" w14:textId="77777777" w:rsidR="00CB125F" w:rsidRPr="009517A4" w:rsidRDefault="00CB125F" w:rsidP="00CB12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14:paraId="67F51E20" w14:textId="77777777" w:rsidR="00CB125F" w:rsidRPr="009517A4" w:rsidRDefault="00CB125F" w:rsidP="00CB12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97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3</w:t>
            </w:r>
          </w:p>
        </w:tc>
        <w:tc>
          <w:tcPr>
            <w:tcW w:w="1927" w:type="dxa"/>
          </w:tcPr>
          <w:p w14:paraId="70CB25FB" w14:textId="3FD46194" w:rsidR="00CB125F" w:rsidRPr="00697686" w:rsidRDefault="00CB125F" w:rsidP="00CB12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период</w:t>
            </w:r>
          </w:p>
        </w:tc>
        <w:tc>
          <w:tcPr>
            <w:tcW w:w="2215" w:type="dxa"/>
          </w:tcPr>
          <w:p w14:paraId="41919C66" w14:textId="6346CEA2" w:rsidR="00CB125F" w:rsidRPr="00697686" w:rsidRDefault="00CB125F" w:rsidP="00CB12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 xml:space="preserve">С 10:00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320" w:type="dxa"/>
          </w:tcPr>
          <w:p w14:paraId="0A29C8AE" w14:textId="6525D511" w:rsidR="00CB125F" w:rsidRPr="00697686" w:rsidRDefault="00CB125F" w:rsidP="00CB12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>.05.2022 10:00</w:t>
            </w:r>
          </w:p>
        </w:tc>
        <w:tc>
          <w:tcPr>
            <w:tcW w:w="2102" w:type="dxa"/>
          </w:tcPr>
          <w:p w14:paraId="0004639A" w14:textId="035565EC" w:rsidR="00CB125F" w:rsidRPr="007969EA" w:rsidRDefault="00CB125F" w:rsidP="00CB12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69EA">
              <w:rPr>
                <w:rFonts w:ascii="Times New Roman" w:hAnsi="Times New Roman" w:cs="Times New Roman"/>
                <w:sz w:val="24"/>
                <w:szCs w:val="24"/>
              </w:rPr>
              <w:t>3 647 256,30</w:t>
            </w:r>
          </w:p>
        </w:tc>
      </w:tr>
      <w:tr w:rsidR="00CB125F" w:rsidRPr="009517A4" w14:paraId="41C7B616" w14:textId="77777777" w:rsidTr="00FA42F7">
        <w:tc>
          <w:tcPr>
            <w:tcW w:w="781" w:type="dxa"/>
            <w:vMerge/>
          </w:tcPr>
          <w:p w14:paraId="63A22D3E" w14:textId="77777777" w:rsidR="00CB125F" w:rsidRPr="009517A4" w:rsidRDefault="00CB125F" w:rsidP="00CB12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27" w:type="dxa"/>
          </w:tcPr>
          <w:p w14:paraId="20E368A6" w14:textId="51B04355" w:rsidR="00CB125F" w:rsidRPr="00697686" w:rsidRDefault="00CB125F" w:rsidP="00CB12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период</w:t>
            </w:r>
          </w:p>
        </w:tc>
        <w:tc>
          <w:tcPr>
            <w:tcW w:w="2215" w:type="dxa"/>
          </w:tcPr>
          <w:p w14:paraId="5FAE94E3" w14:textId="7E1A8679" w:rsidR="00CB125F" w:rsidRPr="00697686" w:rsidRDefault="00CB125F" w:rsidP="00CB12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 xml:space="preserve">С 10:00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2320" w:type="dxa"/>
          </w:tcPr>
          <w:p w14:paraId="4792C1D9" w14:textId="26240729" w:rsidR="00CB125F" w:rsidRPr="00697686" w:rsidRDefault="00CB125F" w:rsidP="00CB12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>.2022 10:00</w:t>
            </w:r>
          </w:p>
        </w:tc>
        <w:tc>
          <w:tcPr>
            <w:tcW w:w="2102" w:type="dxa"/>
          </w:tcPr>
          <w:p w14:paraId="6423858F" w14:textId="7E33AF79" w:rsidR="00CB125F" w:rsidRPr="007969EA" w:rsidRDefault="00CB125F" w:rsidP="00CB12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69EA">
              <w:rPr>
                <w:rFonts w:ascii="Times New Roman" w:hAnsi="Times New Roman" w:cs="Times New Roman"/>
                <w:sz w:val="24"/>
                <w:szCs w:val="24"/>
              </w:rPr>
              <w:t>3 391 948,36</w:t>
            </w:r>
          </w:p>
        </w:tc>
      </w:tr>
      <w:tr w:rsidR="00CB125F" w:rsidRPr="009517A4" w14:paraId="0ED4F095" w14:textId="77777777" w:rsidTr="00FA42F7">
        <w:tc>
          <w:tcPr>
            <w:tcW w:w="781" w:type="dxa"/>
            <w:vMerge/>
          </w:tcPr>
          <w:p w14:paraId="25A13C7D" w14:textId="77777777" w:rsidR="00CB125F" w:rsidRPr="009517A4" w:rsidRDefault="00CB125F" w:rsidP="00CB12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27" w:type="dxa"/>
          </w:tcPr>
          <w:p w14:paraId="5EC3421B" w14:textId="7213E22D" w:rsidR="00CB125F" w:rsidRPr="00697686" w:rsidRDefault="00CB125F" w:rsidP="00CB12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период</w:t>
            </w:r>
          </w:p>
        </w:tc>
        <w:tc>
          <w:tcPr>
            <w:tcW w:w="2215" w:type="dxa"/>
          </w:tcPr>
          <w:p w14:paraId="359A60BA" w14:textId="04EA7D7C" w:rsidR="00CB125F" w:rsidRPr="00697686" w:rsidRDefault="00CB125F" w:rsidP="00CB12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 xml:space="preserve">С 10:00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320" w:type="dxa"/>
          </w:tcPr>
          <w:p w14:paraId="7E7D86D3" w14:textId="57A192B4" w:rsidR="00CB125F" w:rsidRPr="00697686" w:rsidRDefault="00CB125F" w:rsidP="00CB12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>.2022 10:00</w:t>
            </w:r>
          </w:p>
        </w:tc>
        <w:tc>
          <w:tcPr>
            <w:tcW w:w="2102" w:type="dxa"/>
          </w:tcPr>
          <w:p w14:paraId="30AA42E4" w14:textId="1FDFC3A0" w:rsidR="00CB125F" w:rsidRPr="007969EA" w:rsidRDefault="00CB125F" w:rsidP="00CB12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69EA">
              <w:rPr>
                <w:rFonts w:ascii="Times New Roman" w:hAnsi="Times New Roman" w:cs="Times New Roman"/>
                <w:sz w:val="24"/>
                <w:szCs w:val="24"/>
              </w:rPr>
              <w:t>3 136 640,42</w:t>
            </w:r>
          </w:p>
        </w:tc>
      </w:tr>
      <w:tr w:rsidR="00CB125F" w:rsidRPr="009517A4" w14:paraId="5BB22AE7" w14:textId="77777777" w:rsidTr="00FA42F7">
        <w:tc>
          <w:tcPr>
            <w:tcW w:w="781" w:type="dxa"/>
            <w:vMerge/>
          </w:tcPr>
          <w:p w14:paraId="1A1E501C" w14:textId="77777777" w:rsidR="00CB125F" w:rsidRPr="009517A4" w:rsidRDefault="00CB125F" w:rsidP="00CB12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27" w:type="dxa"/>
          </w:tcPr>
          <w:p w14:paraId="3FFF0D17" w14:textId="7FD8D16E" w:rsidR="00CB125F" w:rsidRPr="00697686" w:rsidRDefault="00CB125F" w:rsidP="00CB12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период</w:t>
            </w:r>
          </w:p>
        </w:tc>
        <w:tc>
          <w:tcPr>
            <w:tcW w:w="2215" w:type="dxa"/>
          </w:tcPr>
          <w:p w14:paraId="17F3FCB2" w14:textId="691CF43B" w:rsidR="00CB125F" w:rsidRPr="00697686" w:rsidRDefault="00CB125F" w:rsidP="00CB12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 xml:space="preserve">С 10:00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320" w:type="dxa"/>
          </w:tcPr>
          <w:p w14:paraId="0631E6D3" w14:textId="1F20E477" w:rsidR="00CB125F" w:rsidRPr="00697686" w:rsidRDefault="00CB125F" w:rsidP="00CB12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>.06.2022 10:00</w:t>
            </w:r>
          </w:p>
        </w:tc>
        <w:tc>
          <w:tcPr>
            <w:tcW w:w="2102" w:type="dxa"/>
          </w:tcPr>
          <w:p w14:paraId="4370DBEF" w14:textId="666095AF" w:rsidR="00CB125F" w:rsidRPr="007969EA" w:rsidRDefault="00CB125F" w:rsidP="00CB12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69EA">
              <w:rPr>
                <w:rFonts w:ascii="Times New Roman" w:hAnsi="Times New Roman" w:cs="Times New Roman"/>
                <w:sz w:val="24"/>
                <w:szCs w:val="24"/>
              </w:rPr>
              <w:t>2 881 332,48</w:t>
            </w:r>
          </w:p>
        </w:tc>
      </w:tr>
      <w:tr w:rsidR="00CB125F" w:rsidRPr="009517A4" w14:paraId="488EB2D2" w14:textId="77777777" w:rsidTr="00FA42F7">
        <w:tc>
          <w:tcPr>
            <w:tcW w:w="781" w:type="dxa"/>
            <w:vMerge/>
          </w:tcPr>
          <w:p w14:paraId="5D24B9E8" w14:textId="77777777" w:rsidR="00CB125F" w:rsidRPr="009517A4" w:rsidRDefault="00CB125F" w:rsidP="00CB12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27" w:type="dxa"/>
          </w:tcPr>
          <w:p w14:paraId="16E36637" w14:textId="3BE7572E" w:rsidR="00CB125F" w:rsidRPr="00697686" w:rsidRDefault="00CB125F" w:rsidP="00CB12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период</w:t>
            </w:r>
          </w:p>
        </w:tc>
        <w:tc>
          <w:tcPr>
            <w:tcW w:w="2215" w:type="dxa"/>
          </w:tcPr>
          <w:p w14:paraId="64FCD8E3" w14:textId="546DC837" w:rsidR="00CB125F" w:rsidRPr="00697686" w:rsidRDefault="00CB125F" w:rsidP="00CB12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 xml:space="preserve">С 10:00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2320" w:type="dxa"/>
          </w:tcPr>
          <w:p w14:paraId="531973FA" w14:textId="243BD464" w:rsidR="00CB125F" w:rsidRPr="00697686" w:rsidRDefault="00CB125F" w:rsidP="00CB12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>.06.2022 10:00</w:t>
            </w:r>
          </w:p>
        </w:tc>
        <w:tc>
          <w:tcPr>
            <w:tcW w:w="2102" w:type="dxa"/>
          </w:tcPr>
          <w:p w14:paraId="12830CCC" w14:textId="225B3C22" w:rsidR="00CB125F" w:rsidRPr="007969EA" w:rsidRDefault="00CB125F" w:rsidP="00CB12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69EA">
              <w:rPr>
                <w:rFonts w:ascii="Times New Roman" w:hAnsi="Times New Roman" w:cs="Times New Roman"/>
                <w:sz w:val="24"/>
                <w:szCs w:val="24"/>
              </w:rPr>
              <w:t>2 626 024,54</w:t>
            </w:r>
          </w:p>
        </w:tc>
      </w:tr>
      <w:tr w:rsidR="00CB125F" w:rsidRPr="009517A4" w14:paraId="3DE5D15B" w14:textId="77777777" w:rsidTr="00FA42F7">
        <w:tc>
          <w:tcPr>
            <w:tcW w:w="781" w:type="dxa"/>
            <w:vMerge/>
          </w:tcPr>
          <w:p w14:paraId="256EEB6C" w14:textId="77777777" w:rsidR="00CB125F" w:rsidRPr="009517A4" w:rsidRDefault="00CB125F" w:rsidP="00CB12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27" w:type="dxa"/>
          </w:tcPr>
          <w:p w14:paraId="0289DAFB" w14:textId="3508610B" w:rsidR="00CB125F" w:rsidRPr="00697686" w:rsidRDefault="00CB125F" w:rsidP="00CB12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период</w:t>
            </w:r>
          </w:p>
        </w:tc>
        <w:tc>
          <w:tcPr>
            <w:tcW w:w="2215" w:type="dxa"/>
          </w:tcPr>
          <w:p w14:paraId="2B4A4C80" w14:textId="5E04913A" w:rsidR="00CB125F" w:rsidRPr="00697686" w:rsidRDefault="00CB125F" w:rsidP="00CB12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 xml:space="preserve">С 10:00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2320" w:type="dxa"/>
          </w:tcPr>
          <w:p w14:paraId="5C65A22A" w14:textId="053B6AA5" w:rsidR="00CB125F" w:rsidRPr="00697686" w:rsidRDefault="00CB125F" w:rsidP="00CB12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>.2022 10:00</w:t>
            </w:r>
          </w:p>
        </w:tc>
        <w:tc>
          <w:tcPr>
            <w:tcW w:w="2102" w:type="dxa"/>
          </w:tcPr>
          <w:p w14:paraId="420B1307" w14:textId="211EAADC" w:rsidR="00CB125F" w:rsidRPr="007969EA" w:rsidRDefault="00CB125F" w:rsidP="00CB12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69EA">
              <w:rPr>
                <w:rFonts w:ascii="Times New Roman" w:hAnsi="Times New Roman" w:cs="Times New Roman"/>
                <w:sz w:val="24"/>
                <w:szCs w:val="24"/>
              </w:rPr>
              <w:t>2 370 716,60</w:t>
            </w:r>
          </w:p>
        </w:tc>
      </w:tr>
      <w:tr w:rsidR="00FA42F7" w:rsidRPr="009517A4" w14:paraId="65B6EAC5" w14:textId="77777777" w:rsidTr="00FA42F7">
        <w:tc>
          <w:tcPr>
            <w:tcW w:w="781" w:type="dxa"/>
            <w:vMerge/>
          </w:tcPr>
          <w:p w14:paraId="349D536C" w14:textId="77777777" w:rsidR="00FA42F7" w:rsidRPr="009517A4" w:rsidRDefault="00FA42F7" w:rsidP="00FA42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27" w:type="dxa"/>
          </w:tcPr>
          <w:p w14:paraId="5F69F455" w14:textId="44A27F4B" w:rsidR="00FA42F7" w:rsidRPr="00697686" w:rsidRDefault="00FA42F7" w:rsidP="00FA42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период</w:t>
            </w:r>
          </w:p>
        </w:tc>
        <w:tc>
          <w:tcPr>
            <w:tcW w:w="2215" w:type="dxa"/>
          </w:tcPr>
          <w:p w14:paraId="12961507" w14:textId="1E49DCFC" w:rsidR="00FA42F7" w:rsidRPr="00697686" w:rsidRDefault="00FA42F7" w:rsidP="00FA42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 xml:space="preserve">С 10:00 </w:t>
            </w:r>
            <w:r w:rsidR="00CB12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2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320" w:type="dxa"/>
          </w:tcPr>
          <w:p w14:paraId="22B16943" w14:textId="28F9D4A3" w:rsidR="00FA42F7" w:rsidRPr="00697686" w:rsidRDefault="00FA42F7" w:rsidP="00FA42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CB12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2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697686">
              <w:rPr>
                <w:rFonts w:ascii="Times New Roman" w:hAnsi="Times New Roman" w:cs="Times New Roman"/>
                <w:sz w:val="24"/>
                <w:szCs w:val="24"/>
              </w:rPr>
              <w:t>.2022 10:00</w:t>
            </w:r>
          </w:p>
        </w:tc>
        <w:tc>
          <w:tcPr>
            <w:tcW w:w="2102" w:type="dxa"/>
          </w:tcPr>
          <w:p w14:paraId="0B200044" w14:textId="308D90D7" w:rsidR="00FA42F7" w:rsidRPr="007969EA" w:rsidRDefault="00FA42F7" w:rsidP="00FA42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69EA">
              <w:rPr>
                <w:rFonts w:ascii="Times New Roman" w:hAnsi="Times New Roman" w:cs="Times New Roman"/>
                <w:sz w:val="24"/>
                <w:szCs w:val="24"/>
              </w:rPr>
              <w:t>2 115 408,65</w:t>
            </w:r>
          </w:p>
        </w:tc>
      </w:tr>
    </w:tbl>
    <w:p w14:paraId="11A3FC63" w14:textId="77777777" w:rsidR="000F3689" w:rsidRPr="009517A4" w:rsidRDefault="000F3689" w:rsidP="000F36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9517A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br/>
      </w:r>
    </w:p>
    <w:p w14:paraId="65E032F9" w14:textId="77777777" w:rsidR="000F3689" w:rsidRPr="009517A4" w:rsidRDefault="000F3689" w:rsidP="000F36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9517A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br/>
      </w:r>
    </w:p>
    <w:p w14:paraId="5825FA9B" w14:textId="18018A8B" w:rsidR="00C53749" w:rsidRPr="00426913" w:rsidRDefault="000F782A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53749" w:rsidRPr="0042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5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6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1359"/>
    <w:rsid w:val="00002D3E"/>
    <w:rsid w:val="00072F86"/>
    <w:rsid w:val="000C25F6"/>
    <w:rsid w:val="000C569D"/>
    <w:rsid w:val="000E27E7"/>
    <w:rsid w:val="000F3689"/>
    <w:rsid w:val="000F782A"/>
    <w:rsid w:val="0011612C"/>
    <w:rsid w:val="00125B09"/>
    <w:rsid w:val="0013247F"/>
    <w:rsid w:val="00142C54"/>
    <w:rsid w:val="001743C2"/>
    <w:rsid w:val="001771C2"/>
    <w:rsid w:val="00191E36"/>
    <w:rsid w:val="001A4F9E"/>
    <w:rsid w:val="001A74F2"/>
    <w:rsid w:val="001B26F1"/>
    <w:rsid w:val="001C0ADC"/>
    <w:rsid w:val="001C136D"/>
    <w:rsid w:val="001C4FB4"/>
    <w:rsid w:val="001D5473"/>
    <w:rsid w:val="001E761F"/>
    <w:rsid w:val="001F4C6F"/>
    <w:rsid w:val="00210691"/>
    <w:rsid w:val="00214B12"/>
    <w:rsid w:val="00222ABB"/>
    <w:rsid w:val="0025608B"/>
    <w:rsid w:val="00267776"/>
    <w:rsid w:val="002D21EA"/>
    <w:rsid w:val="002D3014"/>
    <w:rsid w:val="0031156B"/>
    <w:rsid w:val="003154D9"/>
    <w:rsid w:val="0034218C"/>
    <w:rsid w:val="00344219"/>
    <w:rsid w:val="003720A3"/>
    <w:rsid w:val="00377D16"/>
    <w:rsid w:val="00396672"/>
    <w:rsid w:val="003B2B58"/>
    <w:rsid w:val="003B2D37"/>
    <w:rsid w:val="003C0C02"/>
    <w:rsid w:val="003D71A1"/>
    <w:rsid w:val="003F2153"/>
    <w:rsid w:val="0040028D"/>
    <w:rsid w:val="0040536B"/>
    <w:rsid w:val="00424938"/>
    <w:rsid w:val="00426913"/>
    <w:rsid w:val="0049312A"/>
    <w:rsid w:val="004A554B"/>
    <w:rsid w:val="004D1A3F"/>
    <w:rsid w:val="004F7F7B"/>
    <w:rsid w:val="00507F73"/>
    <w:rsid w:val="00516C38"/>
    <w:rsid w:val="00522FAC"/>
    <w:rsid w:val="0054162F"/>
    <w:rsid w:val="005457F0"/>
    <w:rsid w:val="00554B2D"/>
    <w:rsid w:val="0057555C"/>
    <w:rsid w:val="00576ED6"/>
    <w:rsid w:val="005841DA"/>
    <w:rsid w:val="00594A83"/>
    <w:rsid w:val="00595369"/>
    <w:rsid w:val="005D2DDF"/>
    <w:rsid w:val="005E2DA9"/>
    <w:rsid w:val="006271D4"/>
    <w:rsid w:val="006339AF"/>
    <w:rsid w:val="006715B7"/>
    <w:rsid w:val="00672859"/>
    <w:rsid w:val="006912DB"/>
    <w:rsid w:val="00697686"/>
    <w:rsid w:val="006B1892"/>
    <w:rsid w:val="006B4690"/>
    <w:rsid w:val="006B6C30"/>
    <w:rsid w:val="006F0DF9"/>
    <w:rsid w:val="00717A9F"/>
    <w:rsid w:val="00720C7E"/>
    <w:rsid w:val="00736A36"/>
    <w:rsid w:val="0075048B"/>
    <w:rsid w:val="0076516D"/>
    <w:rsid w:val="007679DC"/>
    <w:rsid w:val="007969EA"/>
    <w:rsid w:val="007A0EBD"/>
    <w:rsid w:val="007B6D49"/>
    <w:rsid w:val="007C35DF"/>
    <w:rsid w:val="007D321E"/>
    <w:rsid w:val="007E60A5"/>
    <w:rsid w:val="007F0A2C"/>
    <w:rsid w:val="00833D0C"/>
    <w:rsid w:val="00847D9B"/>
    <w:rsid w:val="00860D12"/>
    <w:rsid w:val="008615CC"/>
    <w:rsid w:val="00872207"/>
    <w:rsid w:val="008723EF"/>
    <w:rsid w:val="00884DC1"/>
    <w:rsid w:val="00886424"/>
    <w:rsid w:val="008B2921"/>
    <w:rsid w:val="008D5838"/>
    <w:rsid w:val="008E111F"/>
    <w:rsid w:val="009024E6"/>
    <w:rsid w:val="00903374"/>
    <w:rsid w:val="00935C3E"/>
    <w:rsid w:val="009517A4"/>
    <w:rsid w:val="0097236A"/>
    <w:rsid w:val="00993C49"/>
    <w:rsid w:val="009B7CBF"/>
    <w:rsid w:val="009C6500"/>
    <w:rsid w:val="009D26C4"/>
    <w:rsid w:val="009D6766"/>
    <w:rsid w:val="00A07D93"/>
    <w:rsid w:val="00A13C26"/>
    <w:rsid w:val="00A24322"/>
    <w:rsid w:val="00A32C3C"/>
    <w:rsid w:val="00A43773"/>
    <w:rsid w:val="00A57BC7"/>
    <w:rsid w:val="00A90DAD"/>
    <w:rsid w:val="00A94905"/>
    <w:rsid w:val="00AA1574"/>
    <w:rsid w:val="00AB110B"/>
    <w:rsid w:val="00AD7975"/>
    <w:rsid w:val="00B0260A"/>
    <w:rsid w:val="00B13EA7"/>
    <w:rsid w:val="00B265CD"/>
    <w:rsid w:val="00B350D2"/>
    <w:rsid w:val="00B4122B"/>
    <w:rsid w:val="00B45D51"/>
    <w:rsid w:val="00B72FD2"/>
    <w:rsid w:val="00B81106"/>
    <w:rsid w:val="00B85AA5"/>
    <w:rsid w:val="00B93ACA"/>
    <w:rsid w:val="00B94BA9"/>
    <w:rsid w:val="00BC7B2C"/>
    <w:rsid w:val="00BE754D"/>
    <w:rsid w:val="00C062B5"/>
    <w:rsid w:val="00C069BC"/>
    <w:rsid w:val="00C11002"/>
    <w:rsid w:val="00C11014"/>
    <w:rsid w:val="00C24E1B"/>
    <w:rsid w:val="00C27746"/>
    <w:rsid w:val="00C44945"/>
    <w:rsid w:val="00C53749"/>
    <w:rsid w:val="00C67D42"/>
    <w:rsid w:val="00C830F3"/>
    <w:rsid w:val="00C8652B"/>
    <w:rsid w:val="00CA71D2"/>
    <w:rsid w:val="00CB125F"/>
    <w:rsid w:val="00CB37D2"/>
    <w:rsid w:val="00CB6DB6"/>
    <w:rsid w:val="00CF11E1"/>
    <w:rsid w:val="00D005C1"/>
    <w:rsid w:val="00D079FD"/>
    <w:rsid w:val="00D91178"/>
    <w:rsid w:val="00D91CF9"/>
    <w:rsid w:val="00DA5D0A"/>
    <w:rsid w:val="00DB0A7D"/>
    <w:rsid w:val="00DD65B0"/>
    <w:rsid w:val="00DE09DB"/>
    <w:rsid w:val="00E12FAC"/>
    <w:rsid w:val="00E17893"/>
    <w:rsid w:val="00E40C61"/>
    <w:rsid w:val="00E441FA"/>
    <w:rsid w:val="00E751E3"/>
    <w:rsid w:val="00E7523A"/>
    <w:rsid w:val="00E76E00"/>
    <w:rsid w:val="00EA134E"/>
    <w:rsid w:val="00EC6BB8"/>
    <w:rsid w:val="00ED33AD"/>
    <w:rsid w:val="00EE0265"/>
    <w:rsid w:val="00EE1337"/>
    <w:rsid w:val="00EF116A"/>
    <w:rsid w:val="00F1077F"/>
    <w:rsid w:val="00F22A60"/>
    <w:rsid w:val="00F323D6"/>
    <w:rsid w:val="00F43B4D"/>
    <w:rsid w:val="00F50C47"/>
    <w:rsid w:val="00F5554D"/>
    <w:rsid w:val="00F55A39"/>
    <w:rsid w:val="00FA42F7"/>
    <w:rsid w:val="00FA683D"/>
    <w:rsid w:val="00FB56BA"/>
    <w:rsid w:val="00FE541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Unresolved Mention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a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9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1D547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d">
    <w:name w:val="Body Text Indent"/>
    <w:basedOn w:val="a0"/>
    <w:link w:val="ae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1"/>
    <w:link w:val="ad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f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0">
    <w:name w:val="Основной текст + Полужирный"/>
    <w:basedOn w:val="af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1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2">
    <w:name w:val="Основной текст Знак"/>
    <w:basedOn w:val="a1"/>
    <w:link w:val="af1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3">
    <w:name w:val="List Paragraph"/>
    <w:aliases w:val="Абзац списка ЦНЭС,Начало абзаца,Нумерованый список,List Paragraph1"/>
    <w:basedOn w:val="a0"/>
    <w:link w:val="af4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4">
    <w:name w:val="Абзац списка Знак"/>
    <w:aliases w:val="Абзац списка ЦНЭС Знак,Начало абзаца Знак,Нумерованый список Знак,List Paragraph1 Знак"/>
    <w:basedOn w:val="a1"/>
    <w:link w:val="af3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5">
    <w:name w:val="header"/>
    <w:basedOn w:val="a0"/>
    <w:link w:val="af6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6">
    <w:name w:val="Верхний колонтитул Знак"/>
    <w:basedOn w:val="a1"/>
    <w:link w:val="af5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7">
    <w:name w:val="footer"/>
    <w:basedOn w:val="a0"/>
    <w:link w:val="af8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8">
    <w:name w:val="Нижний колонтитул Знак"/>
    <w:basedOn w:val="a1"/>
    <w:link w:val="af7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c">
    <w:name w:val="Subtitle"/>
    <w:basedOn w:val="a0"/>
    <w:link w:val="afd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d">
    <w:name w:val="Подзаголовок Знак"/>
    <w:basedOn w:val="a1"/>
    <w:link w:val="afc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e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">
    <w:name w:val="Абзац с интервалом"/>
    <w:basedOn w:val="a0"/>
    <w:link w:val="aff0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0">
    <w:name w:val="Абзац с интервалом Знак"/>
    <w:link w:val="aff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1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2">
    <w:name w:val="endnote text"/>
    <w:basedOn w:val="a0"/>
    <w:link w:val="aff3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1"/>
    <w:link w:val="aff2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footnote text"/>
    <w:basedOn w:val="a0"/>
    <w:link w:val="aff6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1"/>
    <w:link w:val="aff5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7">
    <w:name w:val="Message Header"/>
    <w:basedOn w:val="a0"/>
    <w:link w:val="aff8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8">
    <w:name w:val="Шапка Знак"/>
    <w:basedOn w:val="a1"/>
    <w:link w:val="aff7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Анализ"/>
    <w:basedOn w:val="ad"/>
    <w:link w:val="affa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a">
    <w:name w:val="Анализ Знак"/>
    <w:link w:val="aff9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d"/>
    <w:link w:val="affb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b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c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d">
    <w:name w:val="Текст Знак"/>
    <w:basedOn w:val="a1"/>
    <w:link w:val="affe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e">
    <w:name w:val="Plain Text"/>
    <w:basedOn w:val="a0"/>
    <w:link w:val="affd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f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Егорова Александра Павловна</cp:lastModifiedBy>
  <cp:revision>6</cp:revision>
  <cp:lastPrinted>2019-07-08T08:38:00Z</cp:lastPrinted>
  <dcterms:created xsi:type="dcterms:W3CDTF">2022-03-25T11:03:00Z</dcterms:created>
  <dcterms:modified xsi:type="dcterms:W3CDTF">2022-03-29T08:09:00Z</dcterms:modified>
</cp:coreProperties>
</file>