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778DD" w:rsidR="002228D1" w:rsidP="009778DD" w:rsidRDefault="00021E9C" w14:paraId="1A73CA1E" w14:textId="38080119">
      <w:pPr>
        <w:spacing w:before="96" w:beforeLines="40" w:after="96" w:afterLines="40" w:line="360" w:lineRule="auto"/>
        <w:ind w:left="426" w:right="-1" w:firstLine="567"/>
        <w:jc w:val="center"/>
        <w15:collapsed w:val="false"/>
        <w:rPr>
          <w:rFonts w:ascii="Calibri Light" w:hAnsi="Calibri Light" w:cs="Calibri Light"/>
          <w:b/>
          <w:szCs w:val="24"/>
          <w:lang w:val="ru-RU"/>
        </w:rPr>
      </w:pPr>
      <w:bookmarkStart w:name="_top" w:id="0"/>
      <w:bookmarkEnd w:id="0"/>
      <w:r w:rsidRPr="009778DD">
        <w:rPr>
          <w:rFonts w:ascii="Calibri Light" w:hAnsi="Calibri Light" w:cs="Calibri Light"/>
          <w:noProof/>
          <w:szCs w:val="24"/>
          <w:lang w:val="ru-RU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2191716</wp:posOffset>
            </wp:positionH>
            <wp:positionV relativeFrom="paragraph">
              <wp:posOffset>59773</wp:posOffset>
            </wp:positionV>
            <wp:extent cx="3819525" cy="552450"/>
            <wp:effectExtent l="0" t="0" r="9525" b="0"/>
            <wp:wrapSquare wrapText="bothSides"/>
            <wp:docPr id="4" name="Рисунок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60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9778DD" w:rsidR="002228D1" w:rsidP="009778DD" w:rsidRDefault="002228D1" w14:paraId="671D9C51" w14:textId="0D1F40CB">
      <w:pPr>
        <w:spacing w:before="96" w:beforeLines="40" w:after="96" w:afterLines="40" w:line="360" w:lineRule="auto"/>
        <w:ind w:left="426" w:right="-1" w:firstLine="567"/>
        <w:jc w:val="center"/>
        <w:rPr>
          <w:rFonts w:ascii="Calibri Light" w:hAnsi="Calibri Light" w:cs="Calibri Light"/>
          <w:b/>
          <w:szCs w:val="24"/>
          <w:lang w:val="ru-RU"/>
        </w:rPr>
      </w:pPr>
    </w:p>
    <w:p w:rsidRPr="009778DD" w:rsidR="002228D1" w:rsidP="00A67152" w:rsidRDefault="002228D1" w14:paraId="03056EA9" w14:textId="77777777">
      <w:pPr>
        <w:spacing w:before="96" w:beforeLines="40" w:after="96" w:afterLines="40" w:line="360" w:lineRule="auto"/>
        <w:ind w:right="-1"/>
        <w:rPr>
          <w:rFonts w:ascii="Calibri Light" w:hAnsi="Calibri Light" w:cs="Calibri Light"/>
          <w:b/>
          <w:szCs w:val="24"/>
          <w:lang w:val="ru-RU"/>
        </w:rPr>
      </w:pPr>
    </w:p>
    <w:tbl>
      <w:tblPr>
        <w:tblW w:w="10806" w:type="dxa"/>
        <w:tblInd w:w="284" w:type="dxa"/>
        <w:tblLook w:firstRow="1" w:lastRow="0" w:firstColumn="1" w:lastColumn="0" w:noHBand="0" w:noVBand="1" w:val="04A0"/>
      </w:tblPr>
      <w:tblGrid>
        <w:gridCol w:w="10806"/>
      </w:tblGrid>
      <w:tr w:rsidRPr="00A67152" w:rsidR="002228D1" w:rsidTr="006C4652" w14:paraId="1E65570C" w14:textId="77777777">
        <w:tc>
          <w:tcPr>
            <w:tcW w:w="10806" w:type="dxa"/>
            <w:shd w:val="clear" w:color="auto" w:fill="auto"/>
          </w:tcPr>
          <w:p w:rsidRPr="00A67152" w:rsidR="002228D1" w:rsidP="00A67152" w:rsidRDefault="002228D1" w14:paraId="7602AAD6" w14:textId="506C5D37">
            <w:pPr>
              <w:spacing w:line="360" w:lineRule="auto"/>
              <w:jc w:val="center"/>
              <w:rPr>
                <w:rFonts w:ascii="Calibri Light" w:hAnsi="Calibri Light" w:eastAsia="Calibri" w:cs="Calibri Light"/>
                <w:b/>
                <w:color w:val="000000" w:themeColor="text1"/>
                <w:sz w:val="22"/>
                <w:szCs w:val="22"/>
                <w:lang w:val="ru-RU"/>
              </w:rPr>
            </w:pPr>
            <w:r w:rsidRPr="00A67152">
              <w:rPr>
                <w:rFonts w:ascii="Calibri Light" w:hAnsi="Calibri Light" w:eastAsia="Calibri" w:cs="Calibri Light"/>
                <w:b/>
                <w:color w:val="000000" w:themeColor="text1"/>
                <w:sz w:val="22"/>
                <w:szCs w:val="22"/>
                <w:lang w:val="ru-RU"/>
              </w:rPr>
              <w:t>Отчет о реализации объекта, расположенного по адресу:</w:t>
            </w:r>
          </w:p>
          <w:p w:rsidRPr="00CD64B5" w:rsidR="002228D1" w:rsidP="009778DD" w:rsidRDefault="00A67152" w14:paraId="5F60C4A8" w14:textId="4783A859">
            <w:pPr>
              <w:spacing w:line="360" w:lineRule="auto"/>
              <w:ind w:firstLine="709"/>
              <w:jc w:val="center"/>
              <w:rPr>
                <w:rFonts w:ascii="Calibri Light" w:hAnsi="Calibri Light" w:eastAsia="Calibri" w:cs="Calibri Light"/>
                <w:bCs/>
                <w:color w:val="000000" w:themeColor="text1"/>
                <w:sz w:val="22"/>
                <w:szCs w:val="22"/>
                <w:lang w:val="ru-RU"/>
              </w:rPr>
            </w:pP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>Красноярский край, Красноярск, Красной Гвардии ул, дом 24</w:t>
            </w:r>
          </w:p>
        </w:tc>
      </w:tr>
      <w:tr w:rsidRPr="00A67152" w:rsidR="002228D1" w:rsidTr="006C4652" w14:paraId="73E03219" w14:textId="77777777">
        <w:tc>
          <w:tcPr>
            <w:tcW w:w="10806" w:type="dxa"/>
            <w:shd w:val="clear" w:color="auto" w:fill="auto"/>
          </w:tcPr>
          <w:p w:rsidRPr="008E4542" w:rsidR="00A67152" w:rsidP="00A67152" w:rsidRDefault="00A67152" w14:paraId="1F40E586" w14:textId="7A89B87E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FF0000"/>
                <w:sz w:val="22"/>
                <w:szCs w:val="22"/>
                <w:u w:val="single"/>
                <w:lang w:val="ru-RU"/>
              </w:rPr>
            </w:pPr>
            <w:r w:rsidRPr="008E4542">
              <w:rPr>
                <w:rFonts w:ascii="Calibri" w:hAnsi="Calibri" w:eastAsia="Calibri" w:cs="Calibri"/>
                <w:sz w:val="22"/>
                <w:szCs w:val="22"/>
                <w:lang w:val="ru-RU"/>
              </w:rPr>
              <w:t>В соответствии с условиями договора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gram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gram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 xml:space="preserve"> 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(далее-Договор), заключенного между АО «Российский аукционный дом» (далее - АО «РАД») и </w:t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>АО "Полюс Красноярск"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, АО «РАД» на </w:t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>09.12.2021</w:t>
            </w:r>
            <w:r w:rsidRPr="00C23F78">
              <w:rPr>
                <w:rFonts w:ascii="Calibri" w:hAnsi="Calibri" w:eastAsia="Calibri" w:cs="Calibri"/>
                <w:b/>
                <w:color w:val="4F81BD"/>
                <w:sz w:val="22"/>
                <w:szCs w:val="22"/>
                <w:lang w:val="ru-RU"/>
              </w:rPr>
              <w:t xml:space="preserve"> 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>года были назначены торги по продаже Объекта.</w:t>
            </w:r>
          </w:p>
          <w:p w:rsidRPr="00A67152" w:rsidR="002228D1" w:rsidP="00A67152" w:rsidRDefault="002228D1" w14:paraId="56086632" w14:textId="55C3816E">
            <w:pPr>
              <w:pStyle w:val="a3"/>
              <w:spacing w:before="96" w:beforeLines="40" w:beforeAutospacing="false" w:after="96" w:afterLines="40" w:afterAutospacing="false" w:line="360" w:lineRule="auto"/>
              <w:ind w:left="461"/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>Характеристики Объекта:</w:t>
            </w:r>
            <w:r w:rsidRPr="00CD64B5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 w:eastAsia="Times New Roman" w:cs="Times New Roman"/>
                <w:b w:val="false"/>
                <w:i w:val="false"/>
                <w:color w:val="000000"/>
                <w:sz w:val="22"/>
              </w:rPr>
              <w:t xml:space="preserve">АО «Российский аукционный дом» сообщает о проведении аукциона по продаже нежилого помещения, общей площадью 495,1 кв. м, принадлежащее АО «Полюс Красноярск»: </w:t>
            </w:r>
          </w:p>
          <w:p>
            <w:pPr>
              <w:spacing w:after="0"/>
              <w:ind w:left="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 w:hAnsi="Times New Roman" w:eastAsia="Times New Roman" w:cs="Times New Roman"/>
                <w:b w:val="false"/>
                <w:i w:val="false"/>
                <w:color w:val="000000"/>
                <w:sz w:val="22"/>
              </w:rPr>
              <w:t>- нежилое помещение, площадью - 495,1 кв. м, расположенное по адресу: Россия, Красноярский край, г. Красноярск, ул. Красной Гвардии, д. 24, пом. 3, кадастровый номер: 24:50:0200078:165, принадлежащее АО «Полюс Красноярск» на праве собственности, о чем в Едином государственном реестре недвижимости 11.09.2006 года сделана запись о регистрации № 24-24-01/071/2006-795.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 w:hAnsi="Times New Roman" w:eastAsia="Times New Roman" w:cs="Times New Roman"/>
                <w:b w:val="false"/>
                <w:i/>
                <w:color w:val="000000"/>
                <w:sz w:val="22"/>
              </w:rPr>
              <w:t xml:space="preserve">Существующие ограничения (обременения): не зарегистрировано. </w:t>
            </w:r>
          </w:p>
          <w:p w:rsidRPr="00CD64B5" w:rsidR="002228D1" w:rsidP="00A67152" w:rsidRDefault="002228D1" w14:paraId="1B456A80" w14:textId="476DAE46">
            <w:pPr>
              <w:pStyle w:val="a3"/>
              <w:spacing w:before="96" w:beforeLines="40" w:beforeAutospacing="false" w:after="96" w:afterLines="40" w:afterAutospacing="false" w:line="360" w:lineRule="auto"/>
              <w:ind w:left="461" w:right="-1"/>
              <w:rPr>
                <w:rFonts w:ascii="Calibri Light" w:hAnsi="Calibri Light" w:eastAsia="Calibri" w:cs="Calibri Light"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Аналитическая справка по лоту: </w:t>
            </w:r>
          </w:p>
          <w:p>
            <w:pPr>
              <w:spacing w:after="120"/>
              <w:ind w:left="120"/>
              <w:jc w:val="left"/>
            </w:pPr>
          </w:p>
          <w:p w:rsidR="00CD64B5" w:rsidP="00A67152" w:rsidRDefault="002228D1" w14:paraId="05AF9EFB" w14:textId="77777777">
            <w:pPr>
              <w:pStyle w:val="a3"/>
              <w:spacing w:before="96" w:beforeLines="40" w:beforeAutospacing="false" w:after="96" w:afterLines="40" w:afterAutospacing="false" w:line="360" w:lineRule="auto"/>
              <w:ind w:left="461" w:right="-1"/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Рекомендации по ценообразованию и дальнейшей реализации Объекта: </w:t>
            </w:r>
          </w:p>
          <w:p>
            <w:pPr>
              <w:spacing w:after="120"/>
              <w:ind w:left="120"/>
              <w:jc w:val="left"/>
            </w:pPr>
          </w:p>
        </w:tc>
      </w:tr>
    </w:tbl>
    <w:p w:rsidR="006126EC" w:rsidRDefault="006126EC" w14:paraId="63B6E000" w14:textId="2C3CFB16">
      <w:pPr>
        <w:spacing w:after="160" w:line="259" w:lineRule="auto"/>
        <w:rPr>
          <w:rFonts w:ascii="Calibri Light" w:hAnsi="Calibri Light" w:cs="Calibri Light"/>
          <w:b/>
          <w:bCs/>
          <w:sz w:val="22"/>
          <w:szCs w:val="22"/>
          <w:lang w:val="ru-RU"/>
        </w:rPr>
      </w:pPr>
      <w:r>
        <w:rPr>
          <w:rFonts w:ascii="Calibri Light" w:hAnsi="Calibri Light" w:cs="Calibri Light"/>
          <w:b/>
          <w:bCs/>
          <w:sz w:val="22"/>
          <w:szCs w:val="22"/>
          <w:lang w:val="ru-RU"/>
        </w:rPr>
        <w:br w:type="page"/>
      </w:r>
    </w:p>
    <w:p w:rsidRPr="00CD64B5" w:rsidR="00AC2BB2" w:rsidP="00A67152" w:rsidRDefault="00CD64B5" w14:paraId="773231E4" w14:textId="4A6A1BBC">
      <w:pPr>
        <w:pStyle w:val="a3"/>
        <w:spacing w:after="160" w:line="360" w:lineRule="auto"/>
        <w:ind w:left="786"/>
        <w:rPr>
          <w:rFonts w:ascii="Calibri Light" w:hAnsi="Calibri Light" w:cs="Calibri Light"/>
          <w:b/>
          <w:bCs/>
          <w:sz w:val="22"/>
          <w:szCs w:val="22"/>
          <w:lang w:val="ru-RU"/>
        </w:rPr>
      </w:pPr>
      <w:r w:rsidRPr="00CD64B5">
        <w:rPr>
          <w:rFonts w:ascii="Calibri Light" w:hAnsi="Calibri Light" w:cs="Calibri Light"/>
          <w:b/>
          <w:bCs/>
          <w:sz w:val="22"/>
          <w:szCs w:val="22"/>
          <w:lang w:val="ru-RU"/>
        </w:rPr>
        <w:lastRenderedPageBreak/>
        <w:t>АО «РАД» были реализованы следующие рекламные мероприятия:</w:t>
      </w:r>
    </w:p>
    <w:tbl>
      <w:tblPr>
        <w:tblpPr w:leftFromText="180" w:rightFromText="180" w:vertAnchor="text" w:horzAnchor="margin" w:tblpXSpec="center" w:tblpY="89"/>
        <w:tblW w:w="111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7"/>
        <w:gridCol w:w="1871"/>
        <w:gridCol w:w="2835"/>
        <w:gridCol w:w="4001"/>
      </w:tblGrid>
      <w:tr w:rsidRPr="009778DD" w:rsidR="002228D1" w:rsidTr="00636B25" w14:paraId="7B213CCD" w14:textId="77777777">
        <w:trPr>
          <w:trHeight w:val="436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Pr="00CD64B5" w:rsidR="002228D1" w:rsidP="009778DD" w:rsidRDefault="002228D1" w14:paraId="6DE97FB1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Размещение рекламной информации о продаже Объекта на информационных порталах АО РАД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Pr="00CD64B5" w:rsidR="002228D1" w:rsidP="009778DD" w:rsidRDefault="002228D1" w14:paraId="31D499C5" w14:textId="7777777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>Внутренние ресурсы АО РАД</w:t>
            </w:r>
          </w:p>
        </w:tc>
        <w:tc>
          <w:tcPr>
            <w:tcW w:w="4000" w:type="dxa"/>
            <w:vAlign w:val="center"/>
          </w:tcPr>
          <w:p w:rsidRPr="00CD64B5" w:rsidR="002228D1" w:rsidP="009778DD" w:rsidRDefault="002228D1" w14:paraId="6EC0F26D" w14:textId="466DBC5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>Статистика просмотров</w:t>
            </w:r>
          </w:p>
        </w:tc>
      </w:tr>
      <w:tr w:rsidRPr="00773A5C" w:rsidR="002228D1" w:rsidTr="006126EC" w14:paraId="71F01040" w14:textId="77777777">
        <w:trPr>
          <w:trHeight w:val="531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5267264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53FF6441" w14:textId="515E625B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Сайт АО «РАД»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07B5F38C" w14:textId="28EA63D2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cs="Calibri Light"/>
                <w:color w:val="auto"/>
                <w:sz w:val="22"/>
                <w:szCs w:val="22"/>
                <w:lang w:val="ru-RU"/>
              </w:rPr>
            </w:pPr>
            <w:r w:rsidRPr="00A62414">
              <w:rPr>
                <w:rStyle w:val="a4"/>
                <w:rFonts w:eastAsia="Calibri"/>
              </w:rPr>
              <w:t/>
            </w:r>
            <w:r w:rsidR="00422800">
              <w:rPr>
                <w:rStyle w:val="a4"/>
                <w:rFonts w:eastAsia="Calibri"/>
              </w:rPr>
              <w:t/>
            </w: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  <w:vAlign w:val="center"/>
          </w:tcPr>
          <w:p w:rsidRPr="006126EC" w:rsidR="002228D1" w:rsidP="006126EC" w:rsidRDefault="006126EC" w14:paraId="017B4AC5" w14:textId="47E7D14A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6EC66560" w14:textId="77777777">
        <w:trPr>
          <w:trHeight w:val="46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21AC594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6BEA62C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Лот онлайн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19DCE9B4" w14:textId="4839B80C">
            <w:pPr>
              <w:spacing w:before="96" w:beforeLines="40" w:after="96" w:afterLines="40" w:line="360" w:lineRule="auto"/>
              <w:ind w:right="-1"/>
              <w:rPr>
                <w:rFonts w:ascii="Calibri Light" w:hAnsi="Calibri Light" w:cs="Calibri Light"/>
                <w:sz w:val="22"/>
                <w:szCs w:val="22"/>
                <w:u w:val="single"/>
                <w:lang w:val="ru-RU"/>
              </w:rPr>
            </w:pPr>
            <w:r w:rsidRPr="00A62414">
              <w:rPr>
                <w:rStyle w:val="a4"/>
              </w:rPr>
              <w:t/>
            </w:r>
            <w:r w:rsidR="00422800">
              <w:rPr>
                <w:rStyle w:val="a4"/>
              </w:rPr>
              <w:t/>
            </w:r>
            <w:r>
              <w:hyperlink r:id="rId14">
                <w:r>
                  <w:rPr>
                    <w:rStyle w:val="Hyperlink"/>
                    <w:u w:val="single"/>
                  </w:rPr>
                  <w:t>https://catalog.lot-online.ru/index.php?dispatch=lot_product&amp;lot_id=960000333565&amp;lot_type=1&amp;fallback=https://sales.lot-online.ru/e-auction/auctionLotProperty.xhtml?parm=lotUnid%3D960000333565%3Bmode%3Djust</w:t>
                </w:r>
              </w:hyperlink>
            </w:r>
            <w:r w:rsidRPr="00A62414">
              <w:rPr>
                <w:rStyle w:val="a4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5097E8AF" w14:textId="392E380C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820782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0B3CE6AD" w14:textId="77777777">
        <w:trPr>
          <w:trHeight w:val="482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C2C11F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51BA98A2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Площадка «Все залоги»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7E7E5F81" w14:textId="35D9E602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cs="Calibri Light"/>
                <w:sz w:val="22"/>
                <w:szCs w:val="22"/>
                <w:lang w:val="ru-RU"/>
              </w:rPr>
            </w:pPr>
            <w:r>
              <w:hyperlink r:id="rId15">
                <w:r>
                  <w:rPr>
                    <w:rStyle w:val="Hyperlink"/>
                    <w:u w:val="single"/>
                  </w:rPr>
                  <w:t>https://zalog.lot-online.ru/user/collateral/catalog_page.html?id=394741005</w:t>
                </w:r>
              </w:hyperlink>
            </w:r>
            <w:r w:rsidRPr="00A62414">
              <w:rPr>
                <w:rStyle w:val="a4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15F5A162" w14:textId="3B1296B6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645B37F0" w14:textId="77777777">
        <w:trPr>
          <w:trHeight w:val="62"/>
        </w:trPr>
        <w:tc>
          <w:tcPr>
            <w:tcW w:w="2487" w:type="dxa"/>
            <w:vMerge w:val="restart"/>
            <w:shd w:val="clear" w:color="auto" w:fill="auto"/>
          </w:tcPr>
          <w:p w:rsidRPr="00CD64B5" w:rsidR="002228D1" w:rsidP="009778DD" w:rsidRDefault="002228D1" w14:paraId="3A6A258F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Размещение рекламной информации о продаже Объекта на внешних информационных порталах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Pr="00CD64B5" w:rsidR="002228D1" w:rsidP="006C0E59" w:rsidRDefault="002228D1" w14:paraId="152FA6F5" w14:textId="7777777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>Рекламные доски</w:t>
            </w:r>
          </w:p>
        </w:tc>
        <w:tc>
          <w:tcPr>
            <w:tcW w:w="4000" w:type="dxa"/>
            <w:vAlign w:val="center"/>
          </w:tcPr>
          <w:p w:rsidRPr="00CD64B5" w:rsidR="002228D1" w:rsidP="009778DD" w:rsidRDefault="002228D1" w14:paraId="3E05174A" w14:textId="67B4900E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Статистика просмотров</w:t>
            </w:r>
            <w:r w:rsidRPr="00CD64B5" w:rsidDel="002228D1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</w:tr>
      <w:tr w:rsidRPr="009778DD" w:rsidR="002228D1" w:rsidTr="00636B25" w14:paraId="572126E2" w14:textId="77777777">
        <w:trPr>
          <w:trHeight w:val="24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1A7DEC06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6BD462F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Avito.ru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4DE688AF" w14:textId="2B3AFB91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7BFA9488" w14:textId="67F2CFDC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004DE2E6" w14:textId="77777777">
        <w:trPr>
          <w:trHeight w:val="24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2DDD8126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25B04880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Cian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.</w:t>
            </w: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76DA2B17" w14:textId="76A7EFEA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230B371C" w14:textId="4CA5ED12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1993F7BC" w14:textId="77777777">
        <w:trPr>
          <w:trHeight w:val="30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7064E19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57EEE5E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JCat</w:t>
            </w:r>
            <w:proofErr w:type="spellEnd"/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.</w:t>
            </w: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02F7C351" w14:textId="314B9F28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5DDD9B19" w14:textId="75DB33A6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496C01" w:rsidTr="00636B25" w14:paraId="52AB3DFE" w14:textId="77777777">
        <w:trPr>
          <w:trHeight w:val="488"/>
        </w:trPr>
        <w:tc>
          <w:tcPr>
            <w:tcW w:w="2487" w:type="dxa"/>
            <w:vMerge/>
            <w:shd w:val="clear" w:color="auto" w:fill="auto"/>
          </w:tcPr>
          <w:p w:rsidRPr="00CD64B5" w:rsidR="00496C01" w:rsidP="009778DD" w:rsidRDefault="00496C01" w14:paraId="5C939F1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9646AF" w14:paraId="264C281A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hyperlink w:tgtFrame="Приложение 1" w:tooltip="Приложение 1" w:history="true" w:anchor="_Приложение_1">
              <w:r w:rsidRPr="00CD64B5" w:rsidR="00CB0037">
                <w:rPr>
                  <w:rStyle w:val="a4"/>
                  <w:rFonts w:ascii="Calibri Light" w:hAnsi="Calibri Light" w:eastAsia="Calibri" w:cs="Calibri Light"/>
                  <w:b/>
                  <w:sz w:val="22"/>
                  <w:szCs w:val="22"/>
                  <w:lang w:val="ru-RU"/>
                </w:rPr>
                <w:t>См. Приложение 1</w:t>
              </w:r>
            </w:hyperlink>
          </w:p>
        </w:tc>
      </w:tr>
      <w:tr w:rsidRPr="00636B25" w:rsidR="00496C01" w:rsidTr="00636B25" w14:paraId="378F8E8A" w14:textId="77777777">
        <w:trPr>
          <w:trHeight w:val="260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Pr="00CD64B5" w:rsidR="00496C01" w:rsidP="009778DD" w:rsidRDefault="00496C01" w14:paraId="0E761D3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Перечень задействованных иных рекламных каналов, с описанием задействованных каналов и проведенных мероприятий.</w:t>
            </w: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496C01" w14:paraId="644C1FBF" w14:textId="7E714FA3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Подготовлена HTML-рассылка по данному объекту для рассылки по базе клиентов АО «Российский аукционный дом». </w:t>
            </w:r>
            <w:r w:rsidR="00636B2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  <w:p w:rsidRPr="00636B25" w:rsidR="00496C01" w:rsidP="009778DD" w:rsidRDefault="009646AF" w14:paraId="576ACEE2" w14:textId="1FBC49BA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hyperlink w:history="true" w:anchor="_Приложение_2">
              <w:r w:rsidRPr="00CD64B5" w:rsidR="00496C01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См. Приложение 2.</w:t>
              </w:r>
            </w:hyperlink>
            <w:r w:rsidR="00636B25">
              <w:rPr>
                <w:rStyle w:val="a4"/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Pr="00C177EE" w:rsidR="00496C01" w:rsidTr="00636B25" w14:paraId="4249E267" w14:textId="77777777">
        <w:trPr>
          <w:trHeight w:val="43"/>
        </w:trPr>
        <w:tc>
          <w:tcPr>
            <w:tcW w:w="2487" w:type="dxa"/>
            <w:vMerge/>
            <w:shd w:val="clear" w:color="auto" w:fill="auto"/>
          </w:tcPr>
          <w:p w:rsidRPr="00CD64B5" w:rsidR="00496C01" w:rsidP="009778DD" w:rsidRDefault="00496C01" w14:paraId="195C2731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496C01" w14:paraId="7F583B38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Изготовление презентационных материалов (презентация в формате 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pdf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)</w:t>
            </w:r>
          </w:p>
          <w:p w:rsidRPr="00C177EE" w:rsidR="00C177EE" w:rsidP="009778DD" w:rsidRDefault="009646AF" w14:paraId="76E4CAED" w14:textId="69461CDD">
            <w:pPr>
              <w:spacing w:before="96" w:beforeLines="40" w:after="96" w:afterLines="40" w:line="360" w:lineRule="auto"/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u-RU"/>
              </w:rPr>
            </w:pPr>
            <w:hyperlink w:history="true" w:anchor="_Приложение_3">
              <w:r w:rsidRPr="00CD64B5" w:rsidR="00496C01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См. Приложение 3</w:t>
              </w:r>
              <w:r w:rsidRPr="00CD64B5" w:rsidR="00496C01">
                <w:rPr>
                  <w:rStyle w:val="a4"/>
                  <w:rFonts w:ascii="Calibri Light" w:hAnsi="Calibri Light" w:eastAsia="Calibri" w:cs="Calibri Light"/>
                  <w:sz w:val="22"/>
                  <w:szCs w:val="22"/>
                  <w:lang w:val="ru-RU"/>
                </w:rPr>
                <w:t>.</w:t>
              </w:r>
            </w:hyperlink>
            <w:r w:rsidR="00636B25">
              <w:rPr>
                <w:rStyle w:val="a4"/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</w:tc>
      </w:tr>
      <w:tr w:rsidRPr="00F6282F" w:rsidR="00636B25" w:rsidTr="00636B25" w14:paraId="4D12DF93" w14:textId="77777777">
        <w:trPr>
          <w:trHeight w:val="1568"/>
        </w:trPr>
        <w:tc>
          <w:tcPr>
            <w:tcW w:w="2487" w:type="dxa"/>
            <w:vMerge/>
            <w:shd w:val="clear" w:color="auto" w:fill="auto"/>
          </w:tcPr>
          <w:p w:rsidRPr="00CD64B5" w:rsidR="00636B25" w:rsidP="009778DD" w:rsidRDefault="00636B25" w14:paraId="277F7072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="00636B25" w:rsidP="009778DD" w:rsidRDefault="00636B25" w14:paraId="5F0995E3" w14:textId="66937AC0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Распространен пресс-релиз, содержащий информацию о продаже Объектов.</w:t>
            </w:r>
          </w:p>
          <w:p w:rsidRPr="00F6282F" w:rsidR="006126EC" w:rsidP="00F6282F" w:rsidRDefault="00374C53" w14:paraId="67C8A3F0" w14:textId="1FDFBB61">
            <w:pPr>
              <w:spacing w:before="96" w:beforeLines="40" w:after="96" w:afterLines="40"/>
              <w:ind w:right="-1"/>
              <w:rPr>
                <w:rFonts w:ascii="Calibri" w:hAnsi="Calibri" w:eastAsia="Calibri" w:cs="Calibri"/>
                <w:color w:val="4F81BD"/>
                <w:sz w:val="22"/>
                <w:szCs w:val="22"/>
              </w:rPr>
            </w:pP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 xml:space="preserve"> - </w:t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</w:p>
          <w:p w:rsidRPr="00820782" w:rsidR="00C177EE" w:rsidP="009778DD" w:rsidRDefault="009646AF" w14:paraId="0DC80274" w14:textId="41CE3B0D">
            <w:pPr>
              <w:spacing w:before="96" w:beforeLines="40" w:after="96" w:afterLines="40" w:line="360" w:lineRule="auto"/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u-RU"/>
              </w:rPr>
            </w:pPr>
            <w:hyperlink w:history="true" w:anchor="_Приложение_4">
              <w:r w:rsidRPr="00C177EE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 xml:space="preserve">. </w:t>
              </w:r>
              <w:r w:rsidRPr="00C177EE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Приложение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 xml:space="preserve"> 4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sz w:val="22"/>
                  <w:szCs w:val="22"/>
                  <w:lang w:val="ru-RU"/>
                </w:rPr>
                <w:t>.</w:t>
              </w:r>
            </w:hyperlink>
            <w:r w:rsidRPr="00820782" w:rsidR="00636B2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Pr="00820782" w:rsidR="00C177EE" w:rsidP="00C177EE" w:rsidRDefault="00C177EE" w14:paraId="2E43929C" w14:textId="77777777">
      <w:pPr>
        <w:rPr>
          <w:rFonts w:ascii="Calibri Light" w:hAnsi="Calibri Light" w:cs="Calibri Light"/>
          <w:szCs w:val="24"/>
          <w:lang w:val="ru-RU"/>
        </w:rPr>
      </w:pPr>
    </w:p>
    <w:p w:rsidRPr="00820782" w:rsidR="00A67152" w:rsidRDefault="00A67152" w14:paraId="2FBF6752" w14:textId="77777777">
      <w:pPr>
        <w:spacing w:after="160" w:line="259" w:lineRule="auto"/>
        <w:rPr>
          <w:rFonts w:ascii="Calibri Light" w:hAnsi="Calibri Light" w:cs="Calibri Light"/>
          <w:b/>
          <w:bCs/>
          <w:szCs w:val="24"/>
          <w:lang w:val="ru-RU"/>
        </w:rPr>
      </w:pPr>
      <w:bookmarkStart w:name="_Приложение_1" w:id="1"/>
      <w:bookmarkEnd w:id="1"/>
      <w:r w:rsidRPr="00820782">
        <w:rPr>
          <w:rFonts w:ascii="Calibri Light" w:hAnsi="Calibri Light" w:cs="Calibri Light"/>
          <w:b/>
          <w:bCs/>
          <w:szCs w:val="24"/>
          <w:lang w:val="ru-RU"/>
        </w:rPr>
        <w:br w:type="page"/>
      </w:r>
    </w:p>
    <w:p w:rsidRPr="00820782" w:rsidR="0020718A" w:rsidP="00A67152" w:rsidRDefault="00A67152" w14:paraId="4443B949" w14:textId="05C6A5EB">
      <w:pPr>
        <w:pStyle w:val="1"/>
        <w:spacing w:line="360" w:lineRule="auto"/>
        <w:jc w:val="right"/>
        <w:rPr>
          <w:rFonts w:ascii="Calibri Light" w:hAnsi="Calibri Light" w:eastAsia="Calibri" w:cs="Calibri Light"/>
          <w:b/>
          <w:bCs/>
          <w:sz w:val="24"/>
          <w:szCs w:val="24"/>
          <w:lang w:val="ru-RU"/>
        </w:rPr>
      </w:pPr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820782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1</w:t>
      </w:r>
    </w:p>
    <w:p w:rsidRPr="00F6282F" w:rsidR="00CC42CF" w:rsidP="009778DD" w:rsidRDefault="00CC42CF" w14:paraId="22B3ED77" w14:textId="685F4F63">
      <w:pPr>
        <w:spacing w:line="360" w:lineRule="auto"/>
        <w:rPr>
          <w:rStyle w:val="a4"/>
          <w:rFonts w:eastAsia="Calibri"/>
          <w:lang w:val="ru-RU"/>
        </w:rPr>
      </w:pPr>
      <w:r w:rsidRPr="00F6282F">
        <w:rPr>
          <w:rStyle w:val="a4"/>
          <w:rFonts w:eastAsia="Calibri"/>
          <w:lang w:val="ru-RU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  <w:lang w:val="ru-RU"/>
        </w:rPr>
        <w:t/>
      </w:r>
      <w:r>
        <w:rPr>
          <w:rStyle w:val="a4"/>
          <w:rFonts w:eastAsia="Calibri"/>
        </w:rPr>
        <w:t/>
      </w:r>
      <w:r w:rsidRPr="00F6282F">
        <w:rPr>
          <w:rStyle w:val="a4"/>
          <w:rFonts w:eastAsia="Calibri"/>
          <w:lang w:val="ru-RU"/>
        </w:rPr>
        <w:t/>
      </w:r>
    </w:p>
    <w:p w:rsidRPr="00F6282F" w:rsidR="00CC42CF" w:rsidP="009778DD" w:rsidRDefault="00CC42CF" w14:paraId="2B756AE6" w14:textId="34581F0C">
      <w:pPr>
        <w:spacing w:line="360" w:lineRule="auto"/>
        <w:rPr>
          <w:rStyle w:val="a4"/>
          <w:lang w:val="ru-RU"/>
        </w:rPr>
      </w:pPr>
      <w:r w:rsidRPr="00F6282F">
        <w:rPr>
          <w:rStyle w:val="a4"/>
          <w:lang w:val="ru-RU"/>
        </w:rPr>
        <w:t/>
      </w:r>
      <w:r w:rsidRPr="00A62414">
        <w:rPr>
          <w:rStyle w:val="a4"/>
        </w:rPr>
        <w:t/>
      </w:r>
      <w:r w:rsidRPr="00F6282F">
        <w:rPr>
          <w:rStyle w:val="a4"/>
          <w:lang w:val="ru-RU"/>
        </w:rPr>
        <w:t/>
      </w:r>
      <w:r>
        <w:rPr>
          <w:rStyle w:val="a4"/>
        </w:rPr>
        <w:t/>
      </w:r>
      <w:r>
        <w:hyperlink r:id="rId16">
          <w:r>
            <w:rPr>
              <w:rStyle w:val="Hyperlink"/>
              <w:u w:val="single"/>
            </w:rPr>
            <w:t>https://catalog.lot-online.ru/index.php?dispatch=lot_product&amp;lot_id=960000333565&amp;lot_type=1&amp;fallback=https://sales.lot-online.ru/e-auction/auctionLotProperty.xhtml?parm=lotUnid%3D960000333565%3Bmode%3Djust</w:t>
          </w:r>
        </w:hyperlink>
      </w:r>
      <w:r w:rsidRPr="00F6282F">
        <w:rPr>
          <w:rStyle w:val="a4"/>
          <w:lang w:val="ru-RU"/>
        </w:rPr>
        <w:t/>
      </w:r>
    </w:p>
    <w:p w:rsidRPr="00F6282F" w:rsidR="00CC42CF" w:rsidP="009778DD" w:rsidRDefault="00CC42CF" w14:paraId="33ABCE00" w14:textId="610AAA25">
      <w:pPr>
        <w:spacing w:line="360" w:lineRule="auto"/>
        <w:rPr>
          <w:rStyle w:val="a4"/>
          <w:rFonts w:eastAsia="Calibri"/>
        </w:rPr>
      </w:pPr>
      <w:r>
        <w:hyperlink r:id="rId17">
          <w:r>
            <w:rPr>
              <w:rStyle w:val="Hyperlink"/>
              <w:u w:val="single"/>
            </w:rPr>
            <w:t>https://zalog.lot-online.ru/user/collateral/catalog_page.html?id=394741005</w:t>
          </w:r>
        </w:hyperlink>
      </w:r>
      <w:r w:rsidRPr="00A62414">
        <w:rPr>
          <w:rStyle w:val="a4"/>
        </w:rPr>
        <w:t/>
      </w:r>
    </w:p>
    <w:p w:rsidRPr="00F6282F" w:rsidR="00660C36" w:rsidP="009778DD" w:rsidRDefault="008969E9" w14:paraId="4ECD636B" w14:textId="4AC27FF6">
      <w:pPr>
        <w:spacing w:line="360" w:lineRule="auto"/>
        <w:rPr>
          <w:rStyle w:val="a4"/>
          <w:rFonts w:eastAsia="Calibri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</w:p>
    <w:p w:rsidRPr="00F6282F" w:rsidR="008969E9" w:rsidP="009778DD" w:rsidRDefault="008969E9" w14:paraId="2A350BDD" w14:textId="7DF620F4">
      <w:pPr>
        <w:spacing w:line="360" w:lineRule="auto"/>
        <w:rPr>
          <w:rStyle w:val="a4"/>
          <w:rFonts w:eastAsia="Calibri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</w:p>
    <w:p w:rsidRPr="00F6282F" w:rsidR="008969E9" w:rsidP="009778DD" w:rsidRDefault="008969E9" w14:paraId="665B338A" w14:textId="5B27A102">
      <w:pPr>
        <w:spacing w:line="360" w:lineRule="auto"/>
        <w:rPr>
          <w:rFonts w:ascii="Calibri Light" w:hAnsi="Calibri Light" w:cs="Calibri Light"/>
          <w:szCs w:val="24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</w:p>
    <w:p w:rsidRPr="00F6282F" w:rsidR="00CB0037" w:rsidP="009778DD" w:rsidRDefault="00CB0037" w14:paraId="514E190F" w14:textId="77777777">
      <w:pPr>
        <w:spacing w:after="160" w:line="360" w:lineRule="auto"/>
        <w:rPr>
          <w:rFonts w:ascii="Calibri Light" w:hAnsi="Calibri Light" w:cs="Calibri Light"/>
          <w:szCs w:val="24"/>
        </w:rPr>
      </w:pPr>
      <w:r w:rsidRPr="00F6282F">
        <w:rPr>
          <w:rFonts w:ascii="Calibri Light" w:hAnsi="Calibri Light" w:cs="Calibri Light"/>
          <w:szCs w:val="24"/>
        </w:rPr>
        <w:br w:type="page"/>
      </w:r>
    </w:p>
    <w:p w:rsidRPr="00F6282F" w:rsidR="00CB0037" w:rsidP="009778DD" w:rsidRDefault="00CB0037" w14:paraId="3C2423CD" w14:textId="77777777">
      <w:pPr>
        <w:pStyle w:val="1"/>
        <w:spacing w:line="360" w:lineRule="auto"/>
        <w:jc w:val="right"/>
        <w:rPr>
          <w:rFonts w:ascii="Calibri Light" w:hAnsi="Calibri Light" w:eastAsia="Calibri" w:cs="Calibri Light"/>
          <w:b/>
          <w:bCs/>
          <w:sz w:val="24"/>
          <w:szCs w:val="24"/>
        </w:rPr>
      </w:pPr>
      <w:bookmarkStart w:name="_Приложение_2" w:id="2"/>
      <w:bookmarkEnd w:id="2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2</w:t>
      </w:r>
    </w:p>
    <w:p>
      <w:pPr>
        <w:spacing w:after="0"/>
        <w:ind w:left="0"/>
        <w:jc w:val="left"/>
      </w:pPr>
      <w:r>
        <w:rPr>
          <w:rFonts w:ascii="Times New Roman" w:hAnsi="Times New Roman" w:eastAsia="Times New Roman" w:cs="Times New Roman"/>
          <w:b w:val="false"/>
          <w:i w:val="false"/>
          <w:color w:val="000000"/>
          <w:sz w:val="22"/>
        </w:rPr>
        <w:t xml:space="preserve">АО «Российский аукционный дом» сообщает о проведении аукциона по продаже нежилого помещения площадью 495,1 кв. м, принадлежащее АО «Полюс Красноярск»: </w:t>
      </w:r>
    </w:p>
    <w:p>
      <w:pPr>
        <w:spacing w:after="0"/>
        <w:ind w:left="0"/>
        <w:jc w:val="both"/>
      </w:pPr>
      <w:r>
        <w:rPr>
          <w:rFonts w:ascii="Times New Roman" w:hAnsi="Times New Roman" w:eastAsia="Times New Roman" w:cs="Times New Roman"/>
          <w:b w:val="false"/>
          <w:i w:val="false"/>
          <w:color w:val="000000"/>
          <w:sz w:val="22"/>
        </w:rPr>
        <w:t>- нежилое помещение, площадью - 495,1 кв. м, расположенное по адресу: Россия, Красноярский край, г. Красноярск, ул. Красной Гвардии, д. 24, пом. 3, кадастровый номер: 24:50:0200078:165, принадлежащее АО «Полюс Красноярск» на праве собственности, о чем в Едином государственном реестре недвижимости 11.09.2006 года сделана запись о регистрации № 24-24-01/071/2006-795.</w:t>
      </w:r>
    </w:p>
    <w:p>
      <w:pPr>
        <w:spacing w:after="0"/>
        <w:ind w:left="0"/>
        <w:jc w:val="both"/>
      </w:pPr>
      <w:r>
        <w:rPr>
          <w:rFonts w:ascii="Times New Roman" w:hAnsi="Times New Roman" w:eastAsia="Times New Roman" w:cs="Times New Roman"/>
          <w:b w:val="false"/>
          <w:i/>
          <w:color w:val="000000"/>
          <w:sz w:val="22"/>
        </w:rPr>
        <w:t>Существующие ограничения (обременения): не зарегистрировано.</w:t>
      </w:r>
    </w:p>
    <w:p w:rsidRPr="00F6282F" w:rsidR="00CB0037" w:rsidP="009778DD" w:rsidRDefault="00CB0037" w14:paraId="4538909C" w14:textId="77777777">
      <w:pPr>
        <w:spacing w:after="160" w:line="360" w:lineRule="auto"/>
        <w:rPr>
          <w:rFonts w:ascii="Calibri Light" w:hAnsi="Calibri Light" w:cs="Calibri Light"/>
          <w:szCs w:val="24"/>
        </w:rPr>
      </w:pPr>
      <w:r w:rsidRPr="00F6282F">
        <w:rPr>
          <w:rFonts w:ascii="Calibri Light" w:hAnsi="Calibri Light" w:cs="Calibri Light"/>
          <w:szCs w:val="24"/>
        </w:rPr>
        <w:br w:type="page"/>
      </w:r>
    </w:p>
    <w:p w:rsidRPr="00F6282F" w:rsidR="00CB0037" w:rsidP="009778DD" w:rsidRDefault="00CB0037" w14:paraId="261097DA" w14:textId="77777777">
      <w:pPr>
        <w:pStyle w:val="1"/>
        <w:spacing w:line="36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bookmarkStart w:name="_Приложение_3" w:id="3"/>
      <w:bookmarkEnd w:id="3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3</w:t>
      </w:r>
    </w:p>
    <w:p>
      <w:pPr>
        <w:spacing w:after="120"/>
        <w:ind w:left="120"/>
        <w:jc w:val="left"/>
      </w:pPr>
    </w:p>
    <w:p w:rsidRPr="00F6282F" w:rsidR="00C177EE" w:rsidP="009778DD" w:rsidRDefault="00C177EE" w14:paraId="7A1031CC" w14:textId="77777777">
      <w:pPr>
        <w:spacing w:after="160" w:line="360" w:lineRule="auto"/>
        <w:rPr>
          <w:rFonts w:ascii="Calibri Light" w:hAnsi="Calibri Light" w:cs="Calibri Light"/>
          <w:b/>
          <w:bCs/>
          <w:szCs w:val="24"/>
        </w:rPr>
      </w:pPr>
    </w:p>
    <w:p w:rsidRPr="00F6282F" w:rsidR="00C177EE" w:rsidRDefault="00C177EE" w14:paraId="659E3E3D" w14:textId="4B716B9A">
      <w:pPr>
        <w:spacing w:after="160" w:line="259" w:lineRule="auto"/>
        <w:rPr>
          <w:rFonts w:ascii="Calibri Light" w:hAnsi="Calibri Light" w:cs="Calibri Light"/>
          <w:b/>
          <w:bCs/>
          <w:szCs w:val="24"/>
        </w:rPr>
      </w:pPr>
      <w:r w:rsidRPr="00F6282F">
        <w:rPr>
          <w:rFonts w:ascii="Calibri Light" w:hAnsi="Calibri Light" w:cs="Calibri Light"/>
          <w:b/>
          <w:bCs/>
          <w:szCs w:val="24"/>
        </w:rPr>
        <w:br w:type="page"/>
      </w:r>
    </w:p>
    <w:p w:rsidRPr="00F6282F" w:rsidR="00C177EE" w:rsidP="00C177EE" w:rsidRDefault="00C177EE" w14:paraId="1B8B9483" w14:textId="5AB4D971">
      <w:pPr>
        <w:pStyle w:val="1"/>
        <w:spacing w:line="36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bookmarkStart w:name="_Приложение_4" w:id="4"/>
      <w:bookmarkEnd w:id="4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4</w:t>
      </w:r>
    </w:p>
    <w:p w:rsidRPr="00F6282F" w:rsidR="00F6282F" w:rsidP="00F6282F" w:rsidRDefault="00374C53" w14:paraId="40CEF58D" w14:textId="5A8F6F53">
      <w:pPr>
        <w:spacing w:before="96" w:beforeLines="40" w:after="96" w:afterLines="40"/>
        <w:ind w:right="-1"/>
        <w:rPr>
          <w:rFonts w:ascii="Calibri" w:hAnsi="Calibri" w:eastAsia="Calibri" w:cs="Calibri"/>
          <w:color w:val="4F81BD"/>
          <w:sz w:val="22"/>
          <w:szCs w:val="22"/>
        </w:rPr>
      </w:pP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 xml:space="preserve"> - </w:t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</w:p>
    <w:sectPr w:rsidRPr="00F6282F" w:rsidR="00CB0037" w:rsidSect="008E13BB">
      <w:footerReference w:type="even" r:id="rId9"/>
      <w:footerReference w:type="default" r:id="rId10"/>
      <w:footerReference w:type="first" r:id="rId11"/>
      <w:pgSz w:w="11906" w:h="14173"/>
      <w:pgMar w:top="568" w:right="566" w:bottom="426" w:left="567" w:header="720" w:footer="510" w:gutter="0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9646AF" w:rsidRDefault="009646AF" w14:paraId="5CA4B0F3" w14:textId="77777777">
      <w:r>
        <w:separator/>
      </w:r>
    </w:p>
  </w:endnote>
  <w:endnote w:type="continuationSeparator" w:id="0">
    <w:p w:rsidR="009646AF" w:rsidRDefault="009646AF" w14:paraId="716F5B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4A4F1B" w14:paraId="13C4E32F" w14:textId="77777777">
    <w:pPr>
      <w:tabs>
        <w:tab w:val="center" w:pos="1496"/>
      </w:tabs>
      <w:spacing w:line="259" w:lineRule="auto"/>
      <w:ind w:left="-285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ab/>
    </w:r>
    <w:r>
      <w:rPr>
        <w:rFonts w:ascii="Calibri" w:hAnsi="Calibri" w:eastAsia="Calibri" w:cs="Calibri"/>
        <w:sz w:val="16"/>
      </w:rPr>
      <w:t>АО «</w:t>
    </w:r>
    <w:proofErr w:type="spellStart"/>
    <w:r>
      <w:rPr>
        <w:rFonts w:ascii="Calibri" w:hAnsi="Calibri" w:eastAsia="Calibri" w:cs="Calibri"/>
        <w:sz w:val="16"/>
      </w:rPr>
      <w:t>Российский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аукционный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дом</w:t>
    </w:r>
    <w:proofErr w:type="spellEnd"/>
    <w:r>
      <w:rPr>
        <w:rFonts w:ascii="Calibri" w:hAnsi="Calibri" w:eastAsia="Calibri" w:cs="Calibri"/>
        <w:sz w:val="16"/>
      </w:rPr>
      <w:t>»</w:t>
    </w:r>
  </w:p>
</w:ftr>
</file>

<file path=word/footer2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4A4F1B" w14:paraId="1D647742" w14:textId="77777777">
    <w:pPr>
      <w:spacing w:line="259" w:lineRule="auto"/>
      <w:ind w:right="-347"/>
      <w:jc w:val="right"/>
    </w:pPr>
    <w:r>
      <w:rPr>
        <w:rFonts w:ascii="Calibri" w:hAnsi="Calibri" w:eastAsia="Calibri" w:cs="Calibri"/>
        <w:sz w:val="16"/>
      </w:rPr>
      <w:t>АО «</w:t>
    </w:r>
    <w:proofErr w:type="spellStart"/>
    <w:r>
      <w:rPr>
        <w:rFonts w:ascii="Calibri" w:hAnsi="Calibri" w:eastAsia="Calibri" w:cs="Calibri"/>
        <w:sz w:val="16"/>
      </w:rPr>
      <w:t>Российский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аукционный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дом</w:t>
    </w:r>
    <w:proofErr w:type="spellEnd"/>
    <w:r>
      <w:rPr>
        <w:rFonts w:ascii="Calibri" w:hAnsi="Calibri" w:eastAsia="Calibri" w:cs="Calibri"/>
        <w:sz w:val="16"/>
      </w:rPr>
      <w:t xml:space="preserve">»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10D5D">
      <w:rPr>
        <w:noProof/>
        <w:sz w:val="16"/>
      </w:rPr>
      <w:t>14</w:t>
    </w:r>
    <w:r>
      <w:rPr>
        <w:sz w:val="16"/>
      </w:rPr>
      <w:fldChar w:fldCharType="end"/>
    </w:r>
  </w:p>
</w:ftr>
</file>

<file path=word/footer3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9646AF" w14:paraId="59F76115" w14:textId="77777777">
    <w:pPr>
      <w:spacing w:after="160" w:line="259" w:lineRule="auto"/>
    </w:pPr>
  </w:p>
</w:ftr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9646AF" w:rsidRDefault="009646AF" w14:paraId="64F67A8E" w14:textId="77777777">
      <w:r>
        <w:separator/>
      </w:r>
    </w:p>
  </w:footnote>
  <w:footnote w:type="continuationSeparator" w:id="0">
    <w:p w:rsidR="009646AF" w:rsidRDefault="009646AF" w14:paraId="4E56A7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2C2D80"/>
    <w:lvl w:ilvl="0">
      <w:start w:val="1"/>
      <w:numFmt w:val="decimal"/>
      <w:lvlText w:val="%1."/>
      <w:lvlJc w:val="left"/>
      <w:pPr>
        <w:tabs>
          <w:tab w:val="num" w:pos="4327"/>
        </w:tabs>
        <w:ind w:left="4327" w:hanging="360"/>
      </w:pPr>
    </w:lvl>
  </w:abstractNum>
  <w:abstractNum w:abstractNumId="1" w15:restartNumberingAfterBreak="0">
    <w:nsid w:val="FFFFFF7D"/>
    <w:multiLevelType w:val="singleLevel"/>
    <w:tmpl w:val="28440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60C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6E9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E4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221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ED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C6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E61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5E9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19A9"/>
    <w:multiLevelType w:val="hybridMultilevel"/>
    <w:tmpl w:val="E5A481D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15A518A3"/>
    <w:multiLevelType w:val="hybridMultilevel"/>
    <w:tmpl w:val="B4E0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0B1C"/>
    <w:multiLevelType w:val="hybridMultilevel"/>
    <w:tmpl w:val="0E70538E"/>
    <w:lvl w:ilvl="0" w:tplc="DEEC7F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46E3298B"/>
    <w:multiLevelType w:val="multilevel"/>
    <w:tmpl w:val="ED1C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32200"/>
    <w:multiLevelType w:val="hybridMultilevel"/>
    <w:tmpl w:val="01CA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7BA0"/>
    <w:multiLevelType w:val="hybridMultilevel"/>
    <w:tmpl w:val="104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62"/>
    <w:rsid w:val="00021E9C"/>
    <w:rsid w:val="0005302E"/>
    <w:rsid w:val="000764D6"/>
    <w:rsid w:val="000878A2"/>
    <w:rsid w:val="000D40B1"/>
    <w:rsid w:val="0010346A"/>
    <w:rsid w:val="00117DAD"/>
    <w:rsid w:val="00133033"/>
    <w:rsid w:val="00133F98"/>
    <w:rsid w:val="00160D45"/>
    <w:rsid w:val="001D7CB0"/>
    <w:rsid w:val="0020718A"/>
    <w:rsid w:val="00210467"/>
    <w:rsid w:val="002228D1"/>
    <w:rsid w:val="00244E7A"/>
    <w:rsid w:val="002478C0"/>
    <w:rsid w:val="0026244B"/>
    <w:rsid w:val="002C12CB"/>
    <w:rsid w:val="00305E6D"/>
    <w:rsid w:val="003141E1"/>
    <w:rsid w:val="00334A6F"/>
    <w:rsid w:val="00374C53"/>
    <w:rsid w:val="003B4CE1"/>
    <w:rsid w:val="00410769"/>
    <w:rsid w:val="00422800"/>
    <w:rsid w:val="00484C72"/>
    <w:rsid w:val="00490CE9"/>
    <w:rsid w:val="00491CAA"/>
    <w:rsid w:val="00496C01"/>
    <w:rsid w:val="004A4F1B"/>
    <w:rsid w:val="004D54D1"/>
    <w:rsid w:val="00507A11"/>
    <w:rsid w:val="005378B5"/>
    <w:rsid w:val="00541708"/>
    <w:rsid w:val="00567386"/>
    <w:rsid w:val="005838A4"/>
    <w:rsid w:val="005D2F71"/>
    <w:rsid w:val="006126EC"/>
    <w:rsid w:val="00626038"/>
    <w:rsid w:val="00636B25"/>
    <w:rsid w:val="00660C36"/>
    <w:rsid w:val="006763E4"/>
    <w:rsid w:val="006B35E2"/>
    <w:rsid w:val="006C0E59"/>
    <w:rsid w:val="006D2DA3"/>
    <w:rsid w:val="0070622A"/>
    <w:rsid w:val="0071638D"/>
    <w:rsid w:val="00726F5C"/>
    <w:rsid w:val="007607D0"/>
    <w:rsid w:val="00773A5C"/>
    <w:rsid w:val="007A56D2"/>
    <w:rsid w:val="007B52DC"/>
    <w:rsid w:val="008016E7"/>
    <w:rsid w:val="00820782"/>
    <w:rsid w:val="0087009B"/>
    <w:rsid w:val="008969E9"/>
    <w:rsid w:val="008C06C9"/>
    <w:rsid w:val="008E13BB"/>
    <w:rsid w:val="008E33E3"/>
    <w:rsid w:val="00900B43"/>
    <w:rsid w:val="0090193C"/>
    <w:rsid w:val="009223E8"/>
    <w:rsid w:val="00941540"/>
    <w:rsid w:val="00943A2C"/>
    <w:rsid w:val="009646AF"/>
    <w:rsid w:val="009778DD"/>
    <w:rsid w:val="009964E9"/>
    <w:rsid w:val="009A0C17"/>
    <w:rsid w:val="009A0FDD"/>
    <w:rsid w:val="00A170A6"/>
    <w:rsid w:val="00A62414"/>
    <w:rsid w:val="00A67152"/>
    <w:rsid w:val="00A70D61"/>
    <w:rsid w:val="00A861B4"/>
    <w:rsid w:val="00A949C7"/>
    <w:rsid w:val="00AB2DAF"/>
    <w:rsid w:val="00AC2BB2"/>
    <w:rsid w:val="00AC37B6"/>
    <w:rsid w:val="00B02C91"/>
    <w:rsid w:val="00B11DCD"/>
    <w:rsid w:val="00B16FC7"/>
    <w:rsid w:val="00B42518"/>
    <w:rsid w:val="00B57EA0"/>
    <w:rsid w:val="00B601A5"/>
    <w:rsid w:val="00B607B1"/>
    <w:rsid w:val="00BA2D89"/>
    <w:rsid w:val="00BB5321"/>
    <w:rsid w:val="00BD7590"/>
    <w:rsid w:val="00BE3E25"/>
    <w:rsid w:val="00C021BE"/>
    <w:rsid w:val="00C177EE"/>
    <w:rsid w:val="00C23F78"/>
    <w:rsid w:val="00C27590"/>
    <w:rsid w:val="00C507AC"/>
    <w:rsid w:val="00C55897"/>
    <w:rsid w:val="00CB0037"/>
    <w:rsid w:val="00CC18E1"/>
    <w:rsid w:val="00CC42CF"/>
    <w:rsid w:val="00CC5DB3"/>
    <w:rsid w:val="00CD64B5"/>
    <w:rsid w:val="00D24432"/>
    <w:rsid w:val="00D300D9"/>
    <w:rsid w:val="00D47E76"/>
    <w:rsid w:val="00D70D62"/>
    <w:rsid w:val="00D71CD8"/>
    <w:rsid w:val="00DB170A"/>
    <w:rsid w:val="00DB55D9"/>
    <w:rsid w:val="00E35449"/>
    <w:rsid w:val="00E43E68"/>
    <w:rsid w:val="00E51799"/>
    <w:rsid w:val="00E55313"/>
    <w:rsid w:val="00E965EE"/>
    <w:rsid w:val="00EB5EA6"/>
    <w:rsid w:val="00F10D5D"/>
    <w:rsid w:val="00F17824"/>
    <w:rsid w:val="00F6282F"/>
    <w:rsid w:val="00F67CB1"/>
    <w:rsid w:val="00F877AB"/>
    <w:rsid w:val="00FB79E2"/>
    <w:rsid w:val="00FC4006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091957B"/>
  <w15:docId w15:val="{8FB83728-781D-460F-9C24-2FD7ED66D684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a" w:default="true">
    <w:name w:val="Normal"/>
    <w:basedOn w:val="DocDefaults"/>
    <w:qFormat/>
    <w:rsid w:val="00A62414"/>
    <w:pPr>
      <w:spacing w:after="0" w:line="240" w:lineRule="auto"/>
    </w:pPr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60C3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2"/>
    <w:pPr>
      <w:spacing w:before="100" w:beforeAutospacing="true" w:after="100" w:afterAutospacing="true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unhideWhenUsed/>
    <w:rsid w:val="00D70D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6D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7A56D2"/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paragraph" w:styleId="DocDefaults" w:customStyle="true">
    <w:name w:val="DocDefaults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uiPriority w:val="99"/>
    <w:unhideWhenUsed/>
    <w:rsid w:val="003B4CE1"/>
    <w:rPr>
      <w:sz w:val="20"/>
    </w:rPr>
  </w:style>
  <w:style w:type="character" w:styleId="a8" w:customStyle="true">
    <w:name w:val="Текст примечания Знак"/>
    <w:basedOn w:val="a0"/>
    <w:link w:val="a7"/>
    <w:uiPriority w:val="99"/>
    <w:rsid w:val="003B4CE1"/>
    <w:rPr>
      <w:rFonts w:ascii="NTTimes/Cyrillic" w:hAnsi="NTTimes/Cyrillic" w:eastAsia="Times New Roman" w:cs="Times New Roman"/>
      <w:sz w:val="20"/>
      <w:szCs w:val="20"/>
      <w:lang w:val="en-US" w:eastAsia="ru-RU"/>
    </w:rPr>
  </w:style>
  <w:style w:type="character" w:styleId="11" w:customStyle="true">
    <w:name w:val="Неразрешенное упоминание1"/>
    <w:basedOn w:val="a0"/>
    <w:uiPriority w:val="99"/>
    <w:semiHidden/>
    <w:unhideWhenUsed/>
    <w:rsid w:val="00660C3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60C36"/>
    <w:rPr>
      <w:color w:val="954F72" w:themeColor="followedHyperlink"/>
      <w:u w:val="single"/>
    </w:rPr>
  </w:style>
  <w:style w:type="character" w:styleId="10" w:customStyle="true">
    <w:name w:val="Заголовок 1 Знак"/>
    <w:basedOn w:val="a0"/>
    <w:link w:val="1"/>
    <w:uiPriority w:val="9"/>
    <w:rsid w:val="00660C36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8E13BB"/>
    <w:pPr>
      <w:spacing w:before="100" w:beforeAutospacing="true" w:after="100" w:afterAutospacing="true"/>
    </w:pPr>
    <w:rPr>
      <w:rFonts w:ascii="Times New Roman" w:hAnsi="Times New Roman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B55D9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basedOn w:val="a0"/>
    <w:link w:val="ab"/>
    <w:uiPriority w:val="99"/>
    <w:semiHidden/>
    <w:rsid w:val="00DB55D9"/>
    <w:rPr>
      <w:rFonts w:ascii="Tahoma" w:hAnsi="Tahoma" w:eastAsia="Times New Roman" w:cs="Tahoma"/>
      <w:sz w:val="16"/>
      <w:szCs w:val="16"/>
      <w:lang w:val="en-US" w:eastAsia="ru-RU"/>
    </w:rPr>
  </w:style>
  <w:style w:type="character" w:styleId="ad">
    <w:name w:val="annotation reference"/>
    <w:basedOn w:val="a0"/>
    <w:uiPriority w:val="99"/>
    <w:semiHidden/>
    <w:unhideWhenUsed/>
    <w:rsid w:val="00C507AC"/>
    <w:rPr>
      <w:sz w:val="16"/>
      <w:szCs w:val="16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507AC"/>
    <w:rPr>
      <w:b/>
      <w:bCs/>
    </w:rPr>
  </w:style>
  <w:style w:type="character" w:styleId="af" w:customStyle="true">
    <w:name w:val="Тема примечания Знак"/>
    <w:basedOn w:val="a8"/>
    <w:link w:val="ae"/>
    <w:uiPriority w:val="99"/>
    <w:semiHidden/>
    <w:rsid w:val="00C507AC"/>
    <w:rPr>
      <w:rFonts w:ascii="NTTimes/Cyrillic" w:hAnsi="NTTimes/Cyrillic" w:eastAsia="Times New Roman" w:cs="Times New Roman"/>
      <w:b/>
      <w:bCs/>
      <w:sz w:val="20"/>
      <w:szCs w:val="20"/>
      <w:lang w:val="en-US" w:eastAsia="ru-RU"/>
    </w:rPr>
  </w:style>
  <w:style w:type="paragraph" w:styleId="af0">
    <w:name w:val="Revision"/>
    <w:hidden/>
    <w:uiPriority w:val="99"/>
    <w:semiHidden/>
    <w:rsid w:val="00FC4006"/>
    <w:pPr>
      <w:spacing w:after="0" w:line="240" w:lineRule="auto"/>
    </w:pPr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character" w:styleId="af1">
    <w:name w:val="Unresolved Mention"/>
    <w:basedOn w:val="a0"/>
    <w:uiPriority w:val="99"/>
    <w:semiHidden/>
    <w:unhideWhenUsed/>
    <w:rsid w:val="006C0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0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0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19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4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3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8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3.xml" Type="http://schemas.openxmlformats.org/officeDocument/2006/relationships/foot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Mode="External" Target="https://catalog.lot-online.ru/index.php?dispatch=lot_product&amp;lot_id=960000333565&amp;lot_type=1&amp;fallback=https://sales.lot-online.ru/e-auction/auctionLotProperty.xhtml?parm=lotUnid%3D960000333565%3Bmode%3Djust" Type="http://schemas.openxmlformats.org/officeDocument/2006/relationships/hyperlink" Id="rId14"/>
    <Relationship TargetMode="External" Target="https://zalog.lot-online.ru/user/collateral/catalog_page.html?id=394741005" Type="http://schemas.openxmlformats.org/officeDocument/2006/relationships/hyperlink" Id="rId15"/>
    <Relationship TargetMode="External" Target="https://catalog.lot-online.ru/index.php?dispatch=lot_product&amp;lot_id=960000333565&amp;lot_type=1&amp;fallback=https://sales.lot-online.ru/e-auction/auctionLotProperty.xhtml?parm=lotUnid%3D960000333565%3Bmode%3Djust" Type="http://schemas.openxmlformats.org/officeDocument/2006/relationships/hyperlink" Id="rId16"/>
    <Relationship TargetMode="External" Target="https://zalog.lot-online.ru/user/collateral/catalog_page.html?id=394741005" Type="http://schemas.openxmlformats.org/officeDocument/2006/relationships/hyperlink" Id="rId17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D9EE835-B3CE-456C-8DB2-405ABF0A862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Софья Львовна</dc:creator>
  <cp:lastModifiedBy>Vlad Sheremeta</cp:lastModifiedBy>
  <cp:revision>14</cp:revision>
  <cp:lastPrinted>2021-08-19T10:31:00Z</cp:lastPrinted>
  <dcterms:created xsi:type="dcterms:W3CDTF">2021-09-18T18:39:00Z</dcterms:created>
  <dcterms:modified xsi:type="dcterms:W3CDTF">2021-09-30T09:10:00Z</dcterms:modified>
</cp:coreProperties>
</file>