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C79EE" w:rsidRPr="00224F8A" w14:paraId="04DBB44A" w14:textId="77777777" w:rsidTr="00CC3B0A">
        <w:tc>
          <w:tcPr>
            <w:tcW w:w="9072" w:type="dxa"/>
          </w:tcPr>
          <w:p w14:paraId="5A8D96B6" w14:textId="4EB5FDC7" w:rsidR="001C79EE" w:rsidRPr="00224F8A" w:rsidRDefault="001C79EE" w:rsidP="001C79E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2664">
              <w:rPr>
                <w:rFonts w:ascii="Verdana" w:hAnsi="Verdana"/>
                <w:sz w:val="20"/>
                <w:szCs w:val="20"/>
              </w:rPr>
              <w:t>Акционерное общество «Птицефабрика «Комсомольская»</w:t>
            </w:r>
          </w:p>
        </w:tc>
      </w:tr>
    </w:tbl>
    <w:p w14:paraId="10855982" w14:textId="1F7063EF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 w:rsidR="001C79E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 w:rsidR="001C79EE">
        <w:rPr>
          <w:rFonts w:ascii="Verdana" w:hAnsi="Verdana"/>
          <w:sz w:val="20"/>
          <w:szCs w:val="20"/>
        </w:rPr>
        <w:t xml:space="preserve">генерального директора Общества с ограниченной ответственностью «Управляющая Компания Траст Птицеводческие Активы» (управляющая компания) </w:t>
      </w:r>
      <w:r w:rsidR="001C79EE">
        <w:rPr>
          <w:rFonts w:ascii="Verdana" w:hAnsi="Verdana"/>
          <w:bCs/>
          <w:iCs/>
          <w:sz w:val="20"/>
          <w:szCs w:val="20"/>
        </w:rPr>
        <w:t xml:space="preserve">Арутюнова Генриха </w:t>
      </w:r>
      <w:proofErr w:type="spellStart"/>
      <w:r w:rsidR="001C79EE">
        <w:rPr>
          <w:rFonts w:ascii="Verdana" w:hAnsi="Verdana"/>
          <w:bCs/>
          <w:iCs/>
          <w:sz w:val="20"/>
          <w:szCs w:val="20"/>
        </w:rPr>
        <w:t>Отаровича</w:t>
      </w:r>
      <w:proofErr w:type="spellEnd"/>
      <w:r w:rsidR="00F860A7">
        <w:rPr>
          <w:rFonts w:ascii="Verdana" w:hAnsi="Verdana"/>
          <w:bCs/>
          <w:iCs/>
          <w:sz w:val="20"/>
          <w:szCs w:val="20"/>
        </w:rPr>
        <w:t>, действующий на основании Устава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65374" w:rsidRPr="008509DF" w14:paraId="7375C8BD" w14:textId="77777777" w:rsidTr="008B219C">
        <w:tc>
          <w:tcPr>
            <w:tcW w:w="7009" w:type="dxa"/>
            <w:tcBorders>
              <w:bottom w:val="nil"/>
            </w:tcBorders>
            <w:shd w:val="clear" w:color="auto" w:fill="auto"/>
          </w:tcPr>
          <w:p w14:paraId="71691FFA" w14:textId="23B55431" w:rsidR="00465374" w:rsidRPr="00224F8A" w:rsidRDefault="00465374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Pr="00224F8A">
              <w:rPr>
                <w:rFonts w:ascii="Verdana" w:hAnsi="Verdana" w:cs="Tms Rmn"/>
                <w:sz w:val="20"/>
                <w:szCs w:val="20"/>
              </w:rPr>
              <w:t xml:space="preserve">Протокола </w:t>
            </w:r>
          </w:p>
          <w:tbl>
            <w:tblPr>
              <w:tblStyle w:val="ac"/>
              <w:tblW w:w="9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8"/>
            </w:tblGrid>
            <w:tr w:rsidR="00465374" w:rsidRPr="00224F8A" w14:paraId="4DB54188" w14:textId="77777777" w:rsidTr="00465374">
              <w:tc>
                <w:tcPr>
                  <w:tcW w:w="9248" w:type="dxa"/>
                </w:tcPr>
                <w:p w14:paraId="7B7835CF" w14:textId="7E6BA23B" w:rsidR="00465374" w:rsidRPr="00224F8A" w:rsidRDefault="00465374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5374" w:rsidRPr="00224F8A" w14:paraId="3820BB98" w14:textId="77777777" w:rsidTr="00465374">
              <w:trPr>
                <w:trHeight w:val="224"/>
              </w:trPr>
              <w:tc>
                <w:tcPr>
                  <w:tcW w:w="9248" w:type="dxa"/>
                </w:tcPr>
                <w:p w14:paraId="3D9FD7A5" w14:textId="06F14B8A" w:rsidR="00465374" w:rsidRPr="00224F8A" w:rsidRDefault="00465374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654DC46F" w14:textId="10BC9B80" w:rsidR="00465374" w:rsidRPr="008509DF" w:rsidRDefault="00465374" w:rsidP="008B2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</w:tc>
      </w:tr>
      <w:tr w:rsidR="00465374" w:rsidRPr="008509DF" w14:paraId="6D84FEAB" w14:textId="77777777" w:rsidTr="008B219C">
        <w:tc>
          <w:tcPr>
            <w:tcW w:w="7009" w:type="dxa"/>
            <w:tcBorders>
              <w:top w:val="nil"/>
              <w:bottom w:val="nil"/>
            </w:tcBorders>
            <w:shd w:val="clear" w:color="auto" w:fill="auto"/>
          </w:tcPr>
          <w:p w14:paraId="6BD88C23" w14:textId="4A348034" w:rsidR="00465374" w:rsidRPr="008509DF" w:rsidRDefault="0046537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5D8A814" w14:textId="77777777" w:rsidR="00930C3B" w:rsidRDefault="00930C3B" w:rsidP="003E39F3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61C761BB" w:rsidR="00D911F0" w:rsidRPr="008509DF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36FDE" w:rsidRPr="008509DF" w14:paraId="674287B1" w14:textId="77777777" w:rsidTr="00F56FF3">
        <w:tc>
          <w:tcPr>
            <w:tcW w:w="70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tbl>
            <w:tblPr>
              <w:tblStyle w:val="ac"/>
              <w:tblW w:w="95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31"/>
            </w:tblGrid>
            <w:tr w:rsidR="00136FDE" w:rsidRPr="00645BF6" w14:paraId="3AB964AB" w14:textId="77777777" w:rsidTr="003D2AEF">
              <w:tc>
                <w:tcPr>
                  <w:tcW w:w="9531" w:type="dxa"/>
                </w:tcPr>
                <w:p w14:paraId="1BAC929F" w14:textId="748AF105" w:rsidR="00136FDE" w:rsidRPr="008509DF" w:rsidRDefault="00136FDE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Земельный участок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местоположение (адрес)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Пермский край,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Кишертский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район, д.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Рогозино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</w:t>
                  </w:r>
                </w:p>
                <w:p w14:paraId="4681A013" w14:textId="72569A07" w:rsidR="00136FDE" w:rsidRPr="008509DF" w:rsidRDefault="00136FDE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Кадастровый </w:t>
                  </w:r>
                  <w:proofErr w:type="gramStart"/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номер:</w:t>
                  </w:r>
                  <w:r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>59:22:0060101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>:0006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75E6C939" w14:textId="05A4DCE8" w:rsidR="00136FDE" w:rsidRPr="008509DF" w:rsidRDefault="00136FDE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Площадь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:</w:t>
                  </w:r>
                  <w:r w:rsidR="00222707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u w:val="single"/>
                      <w:lang w:eastAsia="ru-RU"/>
                    </w:rPr>
                    <w:t>3420</w:t>
                  </w:r>
                  <w:r w:rsidR="00E26F5B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="00E26F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E26F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);</w:t>
                  </w:r>
                </w:p>
                <w:p w14:paraId="31C2851F" w14:textId="192BC339" w:rsidR="00136FDE" w:rsidRPr="008509DF" w:rsidRDefault="00136FDE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Категория земель:</w:t>
                  </w:r>
                  <w:r w:rsidR="00E26F5B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 xml:space="preserve"> земли населённых пунктов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35A94B45" w14:textId="08A228F7" w:rsidR="00136FDE" w:rsidRPr="00645BF6" w:rsidRDefault="00136FDE" w:rsidP="003E39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Вид р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азрешенного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E26F5B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  <w:r w:rsidR="003E39F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14:paraId="208346DE" w14:textId="16A66080" w:rsidR="00136FDE" w:rsidRPr="008509DF" w:rsidRDefault="00136FDE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E5C715B" w14:textId="12F0531B" w:rsidR="00171986" w:rsidRPr="008509DF" w:rsidRDefault="00B5433E" w:rsidP="003E39F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1C027753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tbl>
      <w:tblPr>
        <w:tblW w:w="921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D2AEF" w:rsidRPr="008509DF" w14:paraId="270343ED" w14:textId="77777777" w:rsidTr="003D2AEF">
        <w:tc>
          <w:tcPr>
            <w:tcW w:w="9214" w:type="dxa"/>
            <w:shd w:val="clear" w:color="auto" w:fill="auto"/>
          </w:tcPr>
          <w:tbl>
            <w:tblPr>
              <w:tblStyle w:val="ac"/>
              <w:tblW w:w="9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6"/>
            </w:tblGrid>
            <w:tr w:rsidR="003D2AEF" w:rsidRPr="00224F8A" w14:paraId="4571FC1D" w14:textId="77777777" w:rsidTr="003D2AEF">
              <w:tc>
                <w:tcPr>
                  <w:tcW w:w="9106" w:type="dxa"/>
                </w:tcPr>
                <w:p w14:paraId="6001F071" w14:textId="1289B388" w:rsidR="003D2AEF" w:rsidRPr="00224F8A" w:rsidRDefault="003D2AEF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lastRenderedPageBreak/>
                    <w:t>1.2. Недвижимое имущество принадлежит Продавцу на праве собственности, на основании</w:t>
                  </w:r>
                  <w:r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Договора купли-продажи жилого дома с земельным участком от 06.03.2007</w:t>
                  </w:r>
                  <w:r w:rsidRPr="00224F8A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,</w:t>
                  </w: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о чем в Едином государственном реестре недвижимости сделана запись о регистрации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9581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№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 59-59-09-032/2007-082</w:t>
                  </w:r>
                  <w:r w:rsidRPr="0069581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 от 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28.03.2007</w:t>
                  </w: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что подтверждается 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Свидетельством о государственной регистрации права</w:t>
                  </w: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от </w:t>
                  </w:r>
                  <w:r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28.03.2007 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№</w:t>
                  </w:r>
                  <w:r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59БА0527580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60CE03D" w14:textId="5318D15C" w:rsidR="003D2AEF" w:rsidRPr="00224F8A" w:rsidRDefault="003D2AEF" w:rsidP="00D013EC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8E069D" w:rsidRPr="008509DF" w14:paraId="0B5B075F" w14:textId="77777777" w:rsidTr="008E069D">
        <w:tc>
          <w:tcPr>
            <w:tcW w:w="9498" w:type="dxa"/>
            <w:shd w:val="clear" w:color="auto" w:fill="auto"/>
          </w:tcPr>
          <w:p w14:paraId="775ECFE9" w14:textId="7535ACF2" w:rsidR="008E069D" w:rsidRPr="00224F8A" w:rsidRDefault="008E069D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7B0594CE" w14:textId="796146E0" w:rsidR="00930C3B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A159EC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8916C9D" w:rsidR="00E2774D" w:rsidRPr="008509DF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921AD" w:rsidRPr="008509DF" w14:paraId="510709A9" w14:textId="77777777" w:rsidTr="00A921AD">
        <w:tc>
          <w:tcPr>
            <w:tcW w:w="9639" w:type="dxa"/>
            <w:shd w:val="clear" w:color="auto" w:fill="auto"/>
          </w:tcPr>
          <w:p w14:paraId="1627F136" w14:textId="3E2EE95C" w:rsidR="00A921AD" w:rsidRPr="008509DF" w:rsidRDefault="00A921A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 (__________________)</w:t>
            </w:r>
            <w:r w:rsidRPr="009C345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рублей </w:t>
            </w:r>
            <w:r w:rsidRPr="008509DF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ru-RU"/>
              </w:rPr>
              <w:t>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НДС не облагается на основании пп.6 п.2 ст.146 Налогового кодекса Российской Федерации.</w:t>
            </w:r>
          </w:p>
          <w:p w14:paraId="69C8A24B" w14:textId="7F86B859" w:rsidR="00A921AD" w:rsidRPr="008509DF" w:rsidRDefault="00A921A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2AB9638A" w:rsidR="00AB5223" w:rsidRPr="008509DF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__ (_____)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B5223" w:rsidRPr="008509DF" w14:paraId="34DE43DA" w14:textId="77777777" w:rsidTr="00921B0E">
        <w:tc>
          <w:tcPr>
            <w:tcW w:w="2268" w:type="dxa"/>
            <w:shd w:val="clear" w:color="auto" w:fill="auto"/>
          </w:tcPr>
          <w:p w14:paraId="527B6827" w14:textId="2536FE7F" w:rsidR="00AB5223" w:rsidRPr="008509DF" w:rsidRDefault="00AB5223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</w:t>
            </w:r>
            <w:r w:rsidR="00641589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для частичной предварительной оплаты</w:t>
            </w:r>
          </w:p>
          <w:p w14:paraId="38FE3039" w14:textId="1AAE55DB" w:rsidR="00AF269E" w:rsidRPr="008509DF" w:rsidRDefault="00AF269E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без аккредитива</w:t>
            </w:r>
          </w:p>
        </w:tc>
        <w:tc>
          <w:tcPr>
            <w:tcW w:w="7087" w:type="dxa"/>
            <w:shd w:val="clear" w:color="auto" w:fill="auto"/>
          </w:tcPr>
          <w:p w14:paraId="571AE92D" w14:textId="77777777" w:rsidR="00FF601A" w:rsidRPr="008509DF" w:rsidRDefault="00AF269E" w:rsidP="00AF26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2.2.</w:t>
            </w:r>
            <w:r w:rsidR="003D002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4B7C6F3" w14:textId="37D3D982" w:rsidR="00AF269E" w:rsidRPr="008076AD" w:rsidRDefault="00FF601A" w:rsidP="00AF26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(А) 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__ (_____)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2479C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AF269E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Договора, </w:t>
            </w:r>
            <w:r w:rsidR="00737CDB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части </w:t>
            </w:r>
            <w:r w:rsidR="00F8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в размере</w:t>
            </w:r>
            <w:r w:rsidR="00185E3D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85E3D" w:rsidRPr="008509D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3"/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F269E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</w:t>
            </w:r>
            <w:r w:rsidR="00664EEA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664EEA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50BE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</w:t>
            </w:r>
            <w:r w:rsidR="00850BE5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числе НДС, исчисленный в соответствии с действующим законодательством/НДС не облагается)</w:t>
            </w:r>
            <w:r w:rsidR="00AF269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560264B4" w14:textId="7528F604" w:rsidR="00AB5223" w:rsidRPr="008509DF" w:rsidRDefault="00FF601A" w:rsidP="00FF601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(Б)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В течение </w:t>
            </w:r>
            <w:r w:rsidR="00B71921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 (_____)</w:t>
            </w:r>
            <w:r w:rsidR="00B71921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рабочих дней </w:t>
            </w:r>
            <w:r w:rsidR="00E43F78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 даты </w:t>
            </w:r>
            <w:r w:rsidR="004C739F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государственной </w:t>
            </w:r>
            <w:r w:rsidR="00162863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регистрации перехода права собственности </w:t>
            </w:r>
            <w:r w:rsidR="00935552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на недвижимое имущество к Покупателю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путем перечисления Покупателем на счет Продавца, указанный в разделе </w:t>
            </w:r>
            <w:r w:rsidR="00B71921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Договора,</w:t>
            </w:r>
            <w:r w:rsidR="00935552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оставшейся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37CDB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части </w:t>
            </w:r>
            <w:r w:rsidR="00F8488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ц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ены недвижимого имущества в размере</w:t>
            </w:r>
            <w:r w:rsidR="00EF619B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F619B" w:rsidRPr="008509D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4"/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7192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BE0D7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</w:t>
            </w:r>
            <w:r w:rsidR="009745F9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BE0D7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рублей</w:t>
            </w:r>
            <w:r w:rsidR="009745F9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8509DF" w14:paraId="7EB60818" w14:textId="77777777" w:rsidTr="00921B0E">
        <w:tc>
          <w:tcPr>
            <w:tcW w:w="2268" w:type="dxa"/>
            <w:shd w:val="clear" w:color="auto" w:fill="auto"/>
          </w:tcPr>
          <w:p w14:paraId="7FD0AC70" w14:textId="67389CE5"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483C10B9" w14:textId="6B0C4956"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0618FCA7" w14:textId="77777777" w:rsidR="00FF601A" w:rsidRPr="008509DF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39DBB6B" w14:textId="6749D096" w:rsidR="00B71921" w:rsidRPr="008076AD" w:rsidRDefault="00FF601A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__ </w:t>
            </w:r>
            <w:r w:rsidR="002479CA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(_____)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2479CA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2479CA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B7192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4</w:t>
            </w:r>
            <w:r w:rsidR="00185E3D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_________</w:t>
            </w:r>
            <w:r w:rsidR="00BE0D75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(____________) рублей</w:t>
            </w:r>
            <w:r w:rsidR="007E671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E6711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 копеек (в том числе НДС, исчисленный в соответствии с действующим законодательством/НДС не облагается)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  <w:p w14:paraId="435A6A8A" w14:textId="15D3F053" w:rsidR="001E2875" w:rsidRPr="008509DF" w:rsidRDefault="00FF601A" w:rsidP="00F252B9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</w:t>
            </w:r>
            <w:r w:rsidR="002F7FC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1E258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5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законодательством/НДС не облагается)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5E94BC44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10D49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5932C31E" w:rsidR="001E5436" w:rsidRPr="008076AD" w:rsidRDefault="00B71921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законодательством/НДС не облагается)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4E6C7EDD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законодательством/НДС не облагается),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0279B08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04D96602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F44BF4" w:rsidRPr="008076AD">
        <w:rPr>
          <w:rFonts w:ascii="Verdana" w:hAnsi="Verdana"/>
          <w:i/>
          <w:color w:val="0070C0"/>
        </w:rPr>
        <w:t>___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F44BF4" w:rsidRPr="008076AD">
        <w:rPr>
          <w:rFonts w:ascii="Verdana" w:hAnsi="Verdana"/>
          <w:i/>
          <w:color w:val="0070C0"/>
        </w:rPr>
        <w:t>________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8616B" w:rsidRPr="008076AD" w14:paraId="64AE53BD" w14:textId="77777777" w:rsidTr="00E44495">
        <w:tc>
          <w:tcPr>
            <w:tcW w:w="2161" w:type="dxa"/>
            <w:shd w:val="clear" w:color="auto" w:fill="auto"/>
          </w:tcPr>
          <w:p w14:paraId="68F8085B" w14:textId="6C04B5EA" w:rsidR="00C8616B" w:rsidRPr="008076AD" w:rsidRDefault="00C8616B" w:rsidP="000365BF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0365B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передачи имущества до гос. регистрации при</w:t>
            </w:r>
            <w:r w:rsidR="00E57A0D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«полн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предварительн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0365B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е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»; «частичн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предварительн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е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аккредитивом»; </w:t>
            </w:r>
            <w:r w:rsidR="00072336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оплате 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«посредством аккредитива» </w:t>
            </w:r>
          </w:p>
        </w:tc>
        <w:tc>
          <w:tcPr>
            <w:tcW w:w="7410" w:type="dxa"/>
            <w:shd w:val="clear" w:color="auto" w:fill="auto"/>
          </w:tcPr>
          <w:p w14:paraId="5D912C27" w14:textId="77777777" w:rsidR="00C8616B" w:rsidRDefault="007D0813" w:rsidP="00E4449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с даты выполнения </w:t>
            </w:r>
            <w:r w:rsidR="000927F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обязанностей, установленных в 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4C739F" w:rsidRPr="00B74169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5"/>
            </w:r>
            <w:r w:rsidR="00F82625" w:rsidRPr="00B7416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2557BC78" w14:textId="31E61B71" w:rsidR="007A018A" w:rsidRDefault="007A018A" w:rsidP="007A018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обязуется не производить 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без согласия Продавца любые действия, ведущие к изменению недвижимого имущества (ремонт, перепланировка, реконструкция, снос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межевание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т.п.)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0E65710A" w14:textId="292011B6" w:rsidR="007A018A" w:rsidRPr="008076AD" w:rsidRDefault="007A018A" w:rsidP="00E4449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C8616B" w:rsidRPr="008509DF" w14:paraId="5172587D" w14:textId="77777777" w:rsidTr="00E44495">
        <w:tc>
          <w:tcPr>
            <w:tcW w:w="2161" w:type="dxa"/>
            <w:shd w:val="clear" w:color="auto" w:fill="auto"/>
          </w:tcPr>
          <w:p w14:paraId="0ECF61F7" w14:textId="1B3E1EC1" w:rsidR="00C8616B" w:rsidRPr="008076AD" w:rsidRDefault="00C8616B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передачи имущества до </w:t>
            </w:r>
            <w:r w:rsidR="00F82625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гос. регистрации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72D93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«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е</w:t>
            </w:r>
          </w:p>
          <w:p w14:paraId="44EDEE36" w14:textId="7A892B50" w:rsidR="00C8616B" w:rsidRPr="008076AD" w:rsidRDefault="00272D93" w:rsidP="00E4449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C8616B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без аккредитива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»</w:t>
            </w:r>
            <w:r w:rsidR="00C8616B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6D87145" w14:textId="77777777" w:rsidR="00C8616B" w:rsidRPr="008076AD" w:rsidRDefault="00C8616B" w:rsidP="00E4449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1103A8C7" w14:textId="232AFE9F" w:rsidR="00C8616B" w:rsidRDefault="007D0813" w:rsidP="00272D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с даты выполнения </w:t>
            </w:r>
            <w:r w:rsidR="000927FB" w:rsidRPr="008076AD">
              <w:rPr>
                <w:rFonts w:ascii="Verdana" w:hAnsi="Verdana"/>
                <w:sz w:val="20"/>
                <w:szCs w:val="20"/>
              </w:rPr>
              <w:t xml:space="preserve">Покупателем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обязанностей, установленных в </w:t>
            </w:r>
            <w:proofErr w:type="spellStart"/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«</w:t>
            </w:r>
            <w:r w:rsidR="009C515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 п.2.2</w:t>
            </w:r>
            <w:r w:rsidR="004720F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.1 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035ED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vertAlign w:val="superscript"/>
                <w:lang w:eastAsia="ru-RU"/>
              </w:rPr>
              <w:t>6</w:t>
            </w:r>
            <w:r w:rsidR="00F82625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546E8A8C" w14:textId="77777777" w:rsidR="007A018A" w:rsidRDefault="007A018A" w:rsidP="007A018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обязуется не производить 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без согласия Продавца любые действия, ведущие к изменению недвижимого имущества (ремонт, перепланировка, реконструкция, снос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межевание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т.п.)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687E543B" w14:textId="4D29DE1E" w:rsidR="007A018A" w:rsidRPr="008076AD" w:rsidRDefault="007A018A" w:rsidP="00272D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C739F" w:rsidRPr="008509DF" w14:paraId="152F4977" w14:textId="77777777" w:rsidTr="00E44495">
        <w:tc>
          <w:tcPr>
            <w:tcW w:w="2161" w:type="dxa"/>
            <w:shd w:val="clear" w:color="auto" w:fill="auto"/>
          </w:tcPr>
          <w:p w14:paraId="3DDBB6BA" w14:textId="18DE1801" w:rsidR="004C739F" w:rsidRPr="008076AD" w:rsidRDefault="00D31076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3 для передачи имущества после </w:t>
            </w:r>
            <w:r w:rsidR="00F82625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гос. регистрации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30FDD709" w14:textId="6F8FABCC" w:rsidR="004C739F" w:rsidRPr="008076AD" w:rsidRDefault="004C739F" w:rsidP="00341B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 даты государственной регистрации перехода права собственности</w:t>
            </w:r>
            <w:r w:rsidR="00341BE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на недвижимое имущество к Покупателю</w:t>
            </w: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14:paraId="0330BB8D" w14:textId="6F25AE7C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недвижимого имущества, связанные с ним коммунальные и/или эксплуатационные ресурсы и/или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8F208C1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E44495">
        <w:tc>
          <w:tcPr>
            <w:tcW w:w="2161" w:type="dxa"/>
            <w:shd w:val="clear" w:color="auto" w:fill="auto"/>
          </w:tcPr>
          <w:p w14:paraId="2294D21B" w14:textId="031C3288" w:rsidR="00082E0A" w:rsidRPr="008076AD" w:rsidRDefault="00062908" w:rsidP="00082E0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«полной предварительной оплатой»; «частичной предварительной оплате с аккредитивом»;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38138F9B" w:rsidR="00082E0A" w:rsidRPr="008076AD" w:rsidRDefault="00082E0A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4B280ED8" w14:textId="77777777" w:rsidR="00082E0A" w:rsidRPr="008076AD" w:rsidRDefault="00082E0A" w:rsidP="00082E0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передачи имущества до гос. регистрации при «частичной предварительной оплате</w:t>
            </w:r>
          </w:p>
          <w:p w14:paraId="5ACE5A8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аккредитива» (Вариант 2 из п.2.2)  </w:t>
            </w:r>
          </w:p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3973894B" w:rsidR="00082E0A" w:rsidRPr="008076AD" w:rsidRDefault="00082E0A" w:rsidP="00082E0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(А) п.2.2.1 Договора.</w:t>
            </w: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168FB24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73F9480A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, но не более 10% от цены н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едвижимого имущества по настоящему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37110627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proofErr w:type="gramStart"/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</w:t>
      </w:r>
      <w:proofErr w:type="gramEnd"/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328C99B4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6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605E8A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605E8A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395"/>
      </w:tblGrid>
      <w:tr w:rsidR="004816A7" w:rsidRPr="008509DF" w14:paraId="1B841C21" w14:textId="77777777" w:rsidTr="00A07DED">
        <w:tc>
          <w:tcPr>
            <w:tcW w:w="4536" w:type="dxa"/>
            <w:shd w:val="clear" w:color="auto" w:fill="auto"/>
          </w:tcPr>
          <w:p w14:paraId="5A6BE53C" w14:textId="77777777" w:rsidR="00A07DED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0FE907DB" w14:textId="77777777" w:rsidR="00A07DED" w:rsidRDefault="00A07DED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АО «Птицефабрика «Комсомольская</w:t>
            </w:r>
            <w:r>
              <w:rPr>
                <w:rFonts w:ascii="Verdana" w:hAnsi="Verdana"/>
                <w:sz w:val="20"/>
                <w:szCs w:val="20"/>
              </w:rPr>
              <w:t>»</w:t>
            </w:r>
          </w:p>
          <w:p w14:paraId="378FC1B9" w14:textId="2107A75B" w:rsidR="00A07DED" w:rsidRDefault="00A07DED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617407, Пермский край, Кунгурский р-н, п. Комсомольский, ул. Успешная, дом 1</w:t>
            </w:r>
          </w:p>
          <w:p w14:paraId="3DAC1D09" w14:textId="4E563997" w:rsidR="00A07DED" w:rsidRDefault="00A07DED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ОГРН </w:t>
            </w:r>
            <w:r>
              <w:rPr>
                <w:rFonts w:ascii="Verdana" w:hAnsi="Verdana"/>
                <w:sz w:val="20"/>
                <w:szCs w:val="20"/>
              </w:rPr>
              <w:t>1055905700762</w:t>
            </w:r>
          </w:p>
          <w:p w14:paraId="5CEC2F18" w14:textId="37CE4C49" w:rsidR="00A07DED" w:rsidRDefault="00A07DED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ИНН </w:t>
            </w:r>
            <w:r>
              <w:rPr>
                <w:rFonts w:ascii="Verdana" w:hAnsi="Verdana"/>
                <w:sz w:val="20"/>
                <w:szCs w:val="20"/>
              </w:rPr>
              <w:t>5917591459</w:t>
            </w:r>
          </w:p>
          <w:p w14:paraId="31C471DA" w14:textId="2540ED9B" w:rsidR="004816A7" w:rsidRPr="008509DF" w:rsidRDefault="00A07DED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КПП </w:t>
            </w:r>
            <w:r>
              <w:rPr>
                <w:rFonts w:ascii="Verdana" w:hAnsi="Verdana"/>
                <w:sz w:val="20"/>
                <w:szCs w:val="20"/>
              </w:rPr>
              <w:t>591701001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4395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07DED" w:rsidRPr="008509DF" w14:paraId="6A770433" w14:textId="77777777" w:rsidTr="00A07DED">
        <w:tc>
          <w:tcPr>
            <w:tcW w:w="4536" w:type="dxa"/>
            <w:shd w:val="clear" w:color="auto" w:fill="auto"/>
          </w:tcPr>
          <w:p w14:paraId="0EAFF92C" w14:textId="77777777" w:rsidR="00A07DED" w:rsidRPr="00A07DED" w:rsidRDefault="00A07DED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07DED">
              <w:rPr>
                <w:rFonts w:ascii="Verdana" w:hAnsi="Verdana"/>
                <w:sz w:val="20"/>
                <w:szCs w:val="20"/>
              </w:rPr>
              <w:t xml:space="preserve">р/с </w:t>
            </w:r>
            <w:r w:rsidRPr="00A07DED">
              <w:rPr>
                <w:rFonts w:ascii="Verdana" w:hAnsi="Verdana"/>
                <w:sz w:val="20"/>
                <w:szCs w:val="20"/>
              </w:rPr>
              <w:t>40702810049240110721</w:t>
            </w:r>
          </w:p>
          <w:p w14:paraId="63A235B1" w14:textId="77777777" w:rsidR="00A07DED" w:rsidRDefault="00A07DED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 </w:t>
            </w:r>
            <w:r>
              <w:rPr>
                <w:rFonts w:ascii="Verdana" w:hAnsi="Verdana"/>
                <w:sz w:val="20"/>
                <w:szCs w:val="20"/>
              </w:rPr>
              <w:t>Волго-Вятский банк ПАО Сбербанк</w:t>
            </w:r>
          </w:p>
          <w:p w14:paraId="7EBB0747" w14:textId="77777777" w:rsidR="00A07DED" w:rsidRPr="00A07DED" w:rsidRDefault="00A07DED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07DED">
              <w:rPr>
                <w:rFonts w:ascii="Verdana" w:hAnsi="Verdana"/>
                <w:sz w:val="20"/>
                <w:szCs w:val="20"/>
              </w:rPr>
              <w:t>кор</w:t>
            </w:r>
            <w:proofErr w:type="spellEnd"/>
            <w:r w:rsidRPr="00A07DED">
              <w:rPr>
                <w:rFonts w:ascii="Verdana" w:hAnsi="Verdana"/>
                <w:sz w:val="20"/>
                <w:szCs w:val="20"/>
              </w:rPr>
              <w:t xml:space="preserve">/с </w:t>
            </w:r>
            <w:r w:rsidRPr="00A07DED">
              <w:rPr>
                <w:rFonts w:ascii="Verdana" w:hAnsi="Verdana"/>
                <w:sz w:val="20"/>
                <w:szCs w:val="20"/>
              </w:rPr>
              <w:t>30101810900000000603</w:t>
            </w:r>
          </w:p>
          <w:p w14:paraId="530CA73F" w14:textId="799C969A" w:rsidR="00A07DED" w:rsidRPr="00A07DED" w:rsidRDefault="00A07DED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07DED">
              <w:rPr>
                <w:rFonts w:ascii="Verdana" w:hAnsi="Verdana"/>
                <w:sz w:val="20"/>
                <w:szCs w:val="20"/>
              </w:rPr>
              <w:t xml:space="preserve">БИК </w:t>
            </w:r>
            <w:r w:rsidRPr="00A07DED">
              <w:rPr>
                <w:rFonts w:ascii="Verdana" w:hAnsi="Verdana"/>
                <w:sz w:val="20"/>
                <w:szCs w:val="20"/>
              </w:rPr>
              <w:t>042202603</w:t>
            </w:r>
          </w:p>
        </w:tc>
        <w:tc>
          <w:tcPr>
            <w:tcW w:w="4395" w:type="dxa"/>
            <w:shd w:val="clear" w:color="auto" w:fill="auto"/>
          </w:tcPr>
          <w:p w14:paraId="27791067" w14:textId="77777777" w:rsidR="00A07DED" w:rsidRPr="008509DF" w:rsidRDefault="00A07DED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294D6B53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  <w:r w:rsidR="00A07DED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Арутюнов Г.О.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F860A7" w:rsidRPr="00224F8A" w14:paraId="5AA300E2" w14:textId="77777777" w:rsidTr="00E43542">
        <w:tc>
          <w:tcPr>
            <w:tcW w:w="9072" w:type="dxa"/>
          </w:tcPr>
          <w:p w14:paraId="1B139E0C" w14:textId="77777777" w:rsidR="00F860A7" w:rsidRPr="00224F8A" w:rsidRDefault="00F860A7" w:rsidP="00E43542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2664">
              <w:rPr>
                <w:rFonts w:ascii="Verdana" w:hAnsi="Verdana"/>
                <w:sz w:val="20"/>
                <w:szCs w:val="20"/>
              </w:rPr>
              <w:t>Акционерное общество «Птицефабрика «Комсомольская»</w:t>
            </w:r>
          </w:p>
        </w:tc>
      </w:tr>
    </w:tbl>
    <w:p w14:paraId="495D127C" w14:textId="3A65C5BA" w:rsidR="00DD5861" w:rsidRPr="008509DF" w:rsidRDefault="00F860A7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в лице </w:t>
      </w:r>
      <w:r>
        <w:rPr>
          <w:rFonts w:ascii="Verdana" w:hAnsi="Verdana"/>
          <w:sz w:val="20"/>
          <w:szCs w:val="20"/>
        </w:rPr>
        <w:t xml:space="preserve">генерального директора Общества с ограниченной ответственностью «Управляющая Компания Траст Птицеводческие Активы» (управляющая компания) </w:t>
      </w:r>
      <w:r>
        <w:rPr>
          <w:rFonts w:ascii="Verdana" w:hAnsi="Verdana"/>
          <w:bCs/>
          <w:iCs/>
          <w:sz w:val="20"/>
          <w:szCs w:val="20"/>
        </w:rPr>
        <w:t xml:space="preserve">Арутюнова Генриха </w:t>
      </w:r>
      <w:proofErr w:type="spellStart"/>
      <w:r>
        <w:rPr>
          <w:rFonts w:ascii="Verdana" w:hAnsi="Verdana"/>
          <w:bCs/>
          <w:iCs/>
          <w:sz w:val="20"/>
          <w:szCs w:val="20"/>
        </w:rPr>
        <w:t>Отаровича</w:t>
      </w:r>
      <w:proofErr w:type="spellEnd"/>
      <w:r>
        <w:rPr>
          <w:rFonts w:ascii="Verdana" w:hAnsi="Verdana"/>
          <w:bCs/>
          <w:iCs/>
          <w:sz w:val="20"/>
          <w:szCs w:val="20"/>
        </w:rPr>
        <w:t>, действующий на основании Устава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3163E45A" w14:textId="77777777" w:rsidR="00F006D6" w:rsidRPr="00F006D6" w:rsidRDefault="00F006D6" w:rsidP="00F006D6">
            <w:pPr>
              <w:pStyle w:val="a5"/>
              <w:numPr>
                <w:ilvl w:val="0"/>
                <w:numId w:val="29"/>
              </w:numPr>
              <w:jc w:val="both"/>
              <w:rPr>
                <w:rFonts w:ascii="Verdana" w:hAnsi="Verdana"/>
              </w:rPr>
            </w:pPr>
            <w:r w:rsidRPr="00F006D6">
              <w:rPr>
                <w:rFonts w:ascii="Verdana" w:hAnsi="Verdana"/>
              </w:rPr>
              <w:t xml:space="preserve">Земельный участок, местоположение (адрес): Пермский край, </w:t>
            </w:r>
            <w:proofErr w:type="spellStart"/>
            <w:r w:rsidRPr="00F006D6">
              <w:rPr>
                <w:rFonts w:ascii="Verdana" w:hAnsi="Verdana"/>
              </w:rPr>
              <w:t>Кишертский</w:t>
            </w:r>
            <w:proofErr w:type="spellEnd"/>
            <w:r w:rsidRPr="00F006D6">
              <w:rPr>
                <w:rFonts w:ascii="Verdana" w:hAnsi="Verdana"/>
              </w:rPr>
              <w:t xml:space="preserve"> район, д. </w:t>
            </w:r>
            <w:proofErr w:type="spellStart"/>
            <w:r w:rsidRPr="00F006D6">
              <w:rPr>
                <w:rFonts w:ascii="Verdana" w:hAnsi="Verdana"/>
              </w:rPr>
              <w:t>Рогозино</w:t>
            </w:r>
            <w:proofErr w:type="spellEnd"/>
            <w:r w:rsidRPr="00F006D6">
              <w:rPr>
                <w:rFonts w:ascii="Verdana" w:hAnsi="Verdana"/>
              </w:rPr>
              <w:t xml:space="preserve">.                                                                </w:t>
            </w:r>
          </w:p>
          <w:p w14:paraId="603C2D88" w14:textId="77777777" w:rsidR="00F006D6" w:rsidRPr="00F006D6" w:rsidRDefault="00F006D6" w:rsidP="00F006D6">
            <w:pPr>
              <w:pStyle w:val="a5"/>
              <w:numPr>
                <w:ilvl w:val="0"/>
                <w:numId w:val="29"/>
              </w:numPr>
              <w:jc w:val="both"/>
              <w:rPr>
                <w:rFonts w:ascii="Verdana" w:hAnsi="Verdana"/>
              </w:rPr>
            </w:pPr>
            <w:r w:rsidRPr="00F006D6">
              <w:rPr>
                <w:rFonts w:ascii="Verdana" w:hAnsi="Verdana"/>
              </w:rPr>
              <w:t xml:space="preserve">Кадастровый </w:t>
            </w:r>
            <w:proofErr w:type="gramStart"/>
            <w:r w:rsidRPr="00F006D6">
              <w:rPr>
                <w:rFonts w:ascii="Verdana" w:hAnsi="Verdana"/>
              </w:rPr>
              <w:t>номер:</w:t>
            </w:r>
            <w:r w:rsidRPr="00F006D6">
              <w:rPr>
                <w:rFonts w:ascii="Verdana" w:hAnsi="Verdana"/>
                <w:color w:val="0070C0"/>
                <w:u w:val="single"/>
              </w:rPr>
              <w:t>59:22:0060101</w:t>
            </w:r>
            <w:proofErr w:type="gramEnd"/>
            <w:r w:rsidRPr="00F006D6">
              <w:rPr>
                <w:rFonts w:ascii="Verdana" w:hAnsi="Verdana"/>
                <w:color w:val="0070C0"/>
                <w:u w:val="single"/>
              </w:rPr>
              <w:t>:0006</w:t>
            </w:r>
            <w:r w:rsidRPr="00F006D6">
              <w:rPr>
                <w:rFonts w:ascii="Verdana" w:hAnsi="Verdana"/>
              </w:rPr>
              <w:t>;</w:t>
            </w:r>
          </w:p>
          <w:p w14:paraId="7FAB9644" w14:textId="77777777" w:rsidR="00F006D6" w:rsidRPr="00F006D6" w:rsidRDefault="00F006D6" w:rsidP="00F006D6">
            <w:pPr>
              <w:pStyle w:val="a5"/>
              <w:numPr>
                <w:ilvl w:val="0"/>
                <w:numId w:val="29"/>
              </w:numPr>
              <w:jc w:val="both"/>
              <w:rPr>
                <w:rFonts w:ascii="Verdana" w:hAnsi="Verdana"/>
              </w:rPr>
            </w:pPr>
            <w:r w:rsidRPr="00F006D6">
              <w:rPr>
                <w:rFonts w:ascii="Verdana" w:hAnsi="Verdana"/>
              </w:rPr>
              <w:t>Площадь:</w:t>
            </w:r>
            <w:r w:rsidRPr="00F006D6">
              <w:rPr>
                <w:rFonts w:ascii="Verdana" w:hAnsi="Verdana"/>
                <w:color w:val="4F81BD" w:themeColor="accent1"/>
                <w:u w:val="single"/>
              </w:rPr>
              <w:t xml:space="preserve">3420 </w:t>
            </w:r>
            <w:r w:rsidRPr="00F006D6">
              <w:rPr>
                <w:rFonts w:ascii="Verdana" w:hAnsi="Verdana"/>
              </w:rPr>
              <w:t>(</w:t>
            </w:r>
            <w:proofErr w:type="spellStart"/>
            <w:r w:rsidRPr="00F006D6">
              <w:rPr>
                <w:rFonts w:ascii="Verdana" w:hAnsi="Verdana"/>
              </w:rPr>
              <w:t>кв.м</w:t>
            </w:r>
            <w:proofErr w:type="spellEnd"/>
            <w:r w:rsidRPr="00F006D6">
              <w:rPr>
                <w:rFonts w:ascii="Verdana" w:hAnsi="Verdana"/>
              </w:rPr>
              <w:t>.);</w:t>
            </w:r>
          </w:p>
          <w:p w14:paraId="74B0A310" w14:textId="77777777" w:rsidR="00F006D6" w:rsidRPr="00F006D6" w:rsidRDefault="00F006D6" w:rsidP="00F006D6">
            <w:pPr>
              <w:pStyle w:val="a5"/>
              <w:numPr>
                <w:ilvl w:val="0"/>
                <w:numId w:val="29"/>
              </w:numPr>
              <w:jc w:val="both"/>
              <w:rPr>
                <w:rFonts w:ascii="Verdana" w:hAnsi="Verdana"/>
              </w:rPr>
            </w:pPr>
            <w:r w:rsidRPr="00F006D6">
              <w:rPr>
                <w:rFonts w:ascii="Verdana" w:hAnsi="Verdana"/>
              </w:rPr>
              <w:t>Категория земель:</w:t>
            </w:r>
            <w:r w:rsidRPr="00F006D6">
              <w:rPr>
                <w:rFonts w:ascii="Verdana" w:hAnsi="Verdana"/>
                <w:color w:val="0070C0"/>
              </w:rPr>
              <w:t xml:space="preserve"> земли населённых пунктов</w:t>
            </w:r>
            <w:r w:rsidRPr="00F006D6">
              <w:rPr>
                <w:rFonts w:ascii="Verdana" w:hAnsi="Verdana"/>
              </w:rPr>
              <w:t>;</w:t>
            </w:r>
          </w:p>
          <w:p w14:paraId="0E71336F" w14:textId="376CA076" w:rsidR="007D2ACC" w:rsidRPr="00F006D6" w:rsidRDefault="00F006D6" w:rsidP="00F006D6">
            <w:pPr>
              <w:pStyle w:val="a5"/>
              <w:widowControl w:val="0"/>
              <w:numPr>
                <w:ilvl w:val="0"/>
                <w:numId w:val="29"/>
              </w:numPr>
              <w:tabs>
                <w:tab w:val="left" w:pos="810"/>
              </w:tabs>
              <w:adjustRightInd w:val="0"/>
              <w:jc w:val="both"/>
              <w:rPr>
                <w:rFonts w:ascii="Verdana" w:hAnsi="Verdana"/>
              </w:rPr>
            </w:pPr>
            <w:r w:rsidRPr="00F006D6">
              <w:rPr>
                <w:rFonts w:ascii="Verdana" w:hAnsi="Verdana"/>
              </w:rPr>
              <w:t xml:space="preserve">Вид разрешенного использования: </w:t>
            </w:r>
            <w:r w:rsidRPr="00F006D6">
              <w:rPr>
                <w:rFonts w:ascii="Verdana" w:hAnsi="Verdana"/>
                <w:color w:val="0070C0"/>
              </w:rPr>
              <w:t>для ведения личного подсобного хозяйства.</w:t>
            </w: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7D86B1CC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18A33D1C" w14:textId="25180C18" w:rsidR="00AB23A0" w:rsidRPr="008509DF" w:rsidRDefault="00DD5861" w:rsidP="00F0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17911998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 w:rsidR="00F006D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Арутюнов Г.О.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7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____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8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9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CB86A05" w14:textId="335EEAED" w:rsidR="00EB12DD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536"/>
      </w:tblGrid>
      <w:tr w:rsidR="00EB12DD" w:rsidRPr="008509DF" w14:paraId="63C6C5E0" w14:textId="77777777" w:rsidTr="00EB12DD">
        <w:tc>
          <w:tcPr>
            <w:tcW w:w="4536" w:type="dxa"/>
            <w:shd w:val="clear" w:color="auto" w:fill="auto"/>
          </w:tcPr>
          <w:p w14:paraId="2A8C8837" w14:textId="77777777" w:rsidR="00EB12DD" w:rsidRDefault="00EB12DD" w:rsidP="00E435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АО «Птицефабрика «Комсомольская»</w:t>
            </w:r>
          </w:p>
          <w:p w14:paraId="6C528031" w14:textId="77777777" w:rsidR="00EB12DD" w:rsidRDefault="00EB12DD" w:rsidP="00E435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617407, Пермский край, Кунгурский р-н, п. Комсомольский, ул. Успешная, дом 1</w:t>
            </w:r>
          </w:p>
          <w:p w14:paraId="340CCC51" w14:textId="77777777" w:rsidR="00EB12DD" w:rsidRDefault="00EB12DD" w:rsidP="00E435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ОГРН 1055905700762</w:t>
            </w:r>
          </w:p>
          <w:p w14:paraId="6A070448" w14:textId="77777777" w:rsidR="00EB12DD" w:rsidRDefault="00EB12DD" w:rsidP="00E435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ИНН 5917591459</w:t>
            </w:r>
          </w:p>
          <w:p w14:paraId="2A3C3B96" w14:textId="77777777" w:rsidR="00EB12DD" w:rsidRPr="008509DF" w:rsidRDefault="00EB12DD" w:rsidP="00E435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КПП 591701001</w:t>
            </w: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EB12DD" w:rsidRPr="00A07DED" w14:paraId="2A31D955" w14:textId="77777777" w:rsidTr="00EB12DD">
        <w:tc>
          <w:tcPr>
            <w:tcW w:w="4536" w:type="dxa"/>
            <w:shd w:val="clear" w:color="auto" w:fill="auto"/>
          </w:tcPr>
          <w:p w14:paraId="5BA22127" w14:textId="77777777" w:rsidR="00EB12DD" w:rsidRPr="00A07DED" w:rsidRDefault="00EB12DD" w:rsidP="00E435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07DED">
              <w:rPr>
                <w:rFonts w:ascii="Verdana" w:hAnsi="Verdana"/>
                <w:sz w:val="20"/>
                <w:szCs w:val="20"/>
              </w:rPr>
              <w:t>р/с 40702810049240110721</w:t>
            </w:r>
          </w:p>
          <w:p w14:paraId="75DEBBE4" w14:textId="77777777" w:rsidR="00EB12DD" w:rsidRDefault="00EB12DD" w:rsidP="00E435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Волго-Вятский банк ПАО Сбербанк</w:t>
            </w:r>
          </w:p>
          <w:p w14:paraId="7CDB1B27" w14:textId="77777777" w:rsidR="00EB12DD" w:rsidRPr="00A07DED" w:rsidRDefault="00EB12DD" w:rsidP="00E435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07DED">
              <w:rPr>
                <w:rFonts w:ascii="Verdana" w:hAnsi="Verdana"/>
                <w:sz w:val="20"/>
                <w:szCs w:val="20"/>
              </w:rPr>
              <w:t>кор</w:t>
            </w:r>
            <w:proofErr w:type="spellEnd"/>
            <w:r w:rsidRPr="00A07DED">
              <w:rPr>
                <w:rFonts w:ascii="Verdana" w:hAnsi="Verdana"/>
                <w:sz w:val="20"/>
                <w:szCs w:val="20"/>
              </w:rPr>
              <w:t>/с 30101810900000000603</w:t>
            </w:r>
          </w:p>
          <w:p w14:paraId="7CAD94C9" w14:textId="77777777" w:rsidR="00EB12DD" w:rsidRPr="00A07DED" w:rsidRDefault="00EB12DD" w:rsidP="00E435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07DED">
              <w:rPr>
                <w:rFonts w:ascii="Verdana" w:hAnsi="Verdana"/>
                <w:sz w:val="20"/>
                <w:szCs w:val="20"/>
              </w:rPr>
              <w:t>БИК 042202603</w:t>
            </w:r>
          </w:p>
        </w:tc>
      </w:tr>
    </w:tbl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bookmarkStart w:id="0" w:name="_GoBack"/>
      <w:bookmarkEnd w:id="0"/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lastRenderedPageBreak/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10793B5C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  <w:r w:rsidR="00F006D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Арутюнов Г.О.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4A3F3D29" w:rsidR="00686D08" w:rsidRPr="008509DF" w:rsidRDefault="00686D08" w:rsidP="00F006D6">
      <w:pPr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A7930" w14:textId="77777777" w:rsidR="00FD6EED" w:rsidRDefault="00FD6EED" w:rsidP="00E33D4F">
      <w:pPr>
        <w:spacing w:after="0" w:line="240" w:lineRule="auto"/>
      </w:pPr>
      <w:r>
        <w:separator/>
      </w:r>
    </w:p>
  </w:endnote>
  <w:endnote w:type="continuationSeparator" w:id="0">
    <w:p w14:paraId="7331D8F4" w14:textId="77777777" w:rsidR="00FD6EED" w:rsidRDefault="00FD6EE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Content>
      <w:p w14:paraId="05AAF68C" w14:textId="7962295A" w:rsidR="00465374" w:rsidRDefault="004653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AC1054C" w14:textId="77777777" w:rsidR="00465374" w:rsidRDefault="004653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89418" w14:textId="77777777" w:rsidR="00FD6EED" w:rsidRDefault="00FD6EED" w:rsidP="00E33D4F">
      <w:pPr>
        <w:spacing w:after="0" w:line="240" w:lineRule="auto"/>
      </w:pPr>
      <w:r>
        <w:separator/>
      </w:r>
    </w:p>
  </w:footnote>
  <w:footnote w:type="continuationSeparator" w:id="0">
    <w:p w14:paraId="73033BFE" w14:textId="77777777" w:rsidR="00FD6EED" w:rsidRDefault="00FD6EED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465374" w:rsidRPr="00120657" w:rsidRDefault="00465374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465374" w:rsidRPr="00120657" w:rsidRDefault="00465374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576FFA35" w14:textId="4A0798EC" w:rsidR="00465374" w:rsidRPr="00120657" w:rsidRDefault="00465374" w:rsidP="00185E3D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>
        <w:rPr>
          <w:rFonts w:ascii="Verdana" w:hAnsi="Verdana"/>
          <w:color w:val="FF0000"/>
          <w:sz w:val="16"/>
          <w:szCs w:val="16"/>
        </w:rPr>
        <w:t xml:space="preserve"> Указывается часть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ены недвижимого имущества (первый частичный платеж) </w:t>
      </w:r>
    </w:p>
  </w:footnote>
  <w:footnote w:id="4">
    <w:p w14:paraId="05B250A2" w14:textId="2A2FE85E" w:rsidR="00465374" w:rsidRPr="00120657" w:rsidRDefault="00465374" w:rsidP="00EF619B">
      <w:pPr>
        <w:pStyle w:val="af2"/>
        <w:ind w:left="-709"/>
        <w:jc w:val="both"/>
        <w:rPr>
          <w:rFonts w:ascii="Verdana" w:hAnsi="Verdana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Размер указывается из расчета: ц</w:t>
      </w:r>
      <w:r w:rsidRPr="00120657">
        <w:rPr>
          <w:rFonts w:ascii="Verdana" w:hAnsi="Verdana"/>
          <w:color w:val="FF0000"/>
          <w:sz w:val="16"/>
          <w:szCs w:val="16"/>
        </w:rPr>
        <w:t>ена недвижимого имущества (п. 2.1. Договора) минус часть</w:t>
      </w:r>
      <w:r>
        <w:rPr>
          <w:rFonts w:ascii="Verdana" w:hAnsi="Verdana"/>
          <w:color w:val="FF0000"/>
          <w:sz w:val="16"/>
          <w:szCs w:val="16"/>
        </w:rPr>
        <w:t xml:space="preserve">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ены недвижимого имущества (п. 2.2.1. (А) Договора) и, если применимо, минус задаток (п. 2.2.2. Договора) </w:t>
      </w:r>
    </w:p>
  </w:footnote>
  <w:footnote w:id="5">
    <w:p w14:paraId="49A06650" w14:textId="3E1B0849" w:rsidR="00465374" w:rsidRPr="00120657" w:rsidRDefault="00465374" w:rsidP="004C739F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 xml:space="preserve">Срок указывается в пределах периода до подачи документов в орган государственной регистрации </w:t>
      </w:r>
      <w:r w:rsidRPr="00B74169">
        <w:rPr>
          <w:rFonts w:ascii="Verdana" w:hAnsi="Verdana"/>
          <w:color w:val="FF0000"/>
          <w:sz w:val="16"/>
          <w:szCs w:val="16"/>
        </w:rPr>
        <w:t>прав.</w:t>
      </w:r>
    </w:p>
    <w:p w14:paraId="3BB2BEED" w14:textId="3DA17431" w:rsidR="00465374" w:rsidRPr="00120657" w:rsidRDefault="00465374">
      <w:pPr>
        <w:pStyle w:val="af2"/>
        <w:rPr>
          <w:color w:val="FF0000"/>
          <w:sz w:val="16"/>
          <w:szCs w:val="16"/>
        </w:rPr>
      </w:pPr>
    </w:p>
  </w:footnote>
  <w:footnote w:id="6">
    <w:p w14:paraId="1EE93F55" w14:textId="153BE51A" w:rsidR="00465374" w:rsidRPr="00D03FB6" w:rsidRDefault="00465374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465374" w:rsidRPr="00D03FB6" w:rsidRDefault="00465374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7">
    <w:p w14:paraId="6FBCD112" w14:textId="589331F3" w:rsidR="00465374" w:rsidRPr="008070A5" w:rsidRDefault="00465374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8">
    <w:p w14:paraId="48894CA9" w14:textId="3192982E" w:rsidR="00465374" w:rsidRPr="0010369A" w:rsidRDefault="00465374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9">
    <w:p w14:paraId="6B5C1A07" w14:textId="79377F94" w:rsidR="00465374" w:rsidRDefault="00465374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6FDE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2BB8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C79EE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2707"/>
    <w:rsid w:val="00224B29"/>
    <w:rsid w:val="00224EF7"/>
    <w:rsid w:val="00224F8A"/>
    <w:rsid w:val="00226C9D"/>
    <w:rsid w:val="00227065"/>
    <w:rsid w:val="002334FB"/>
    <w:rsid w:val="00235DA0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2AEF"/>
    <w:rsid w:val="003D75C2"/>
    <w:rsid w:val="003D7B76"/>
    <w:rsid w:val="003D7FC5"/>
    <w:rsid w:val="003E26A0"/>
    <w:rsid w:val="003E358D"/>
    <w:rsid w:val="003E39F3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5374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0C06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13EA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219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069D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07DED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21AD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6F5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12DD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6D6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0A7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6EED"/>
    <w:rsid w:val="00FD7498"/>
    <w:rsid w:val="00FE10CC"/>
    <w:rsid w:val="00FE2008"/>
    <w:rsid w:val="00FE5DAF"/>
    <w:rsid w:val="00FF0905"/>
    <w:rsid w:val="00FF1C78"/>
    <w:rsid w:val="00FF2647"/>
    <w:rsid w:val="00FF3891"/>
    <w:rsid w:val="00FF390C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B6A2-2379-4D50-840F-F6E50E47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4651</Words>
  <Characters>26516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Hobotov</cp:lastModifiedBy>
  <cp:revision>26</cp:revision>
  <cp:lastPrinted>2019-10-21T13:14:00Z</cp:lastPrinted>
  <dcterms:created xsi:type="dcterms:W3CDTF">2022-02-02T13:06:00Z</dcterms:created>
  <dcterms:modified xsi:type="dcterms:W3CDTF">2022-02-02T13:57:00Z</dcterms:modified>
</cp:coreProperties>
</file>