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377A01A5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D72375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D72375">
        <w:rPr>
          <w:sz w:val="22"/>
          <w:szCs w:val="22"/>
        </w:rPr>
        <w:t>0</w:t>
      </w:r>
      <w:r w:rsidR="00C32320">
        <w:rPr>
          <w:sz w:val="22"/>
          <w:szCs w:val="22"/>
        </w:rPr>
        <w:t>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D72375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65D79345" w:rsidR="00414083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D72375">
        <w:rPr>
          <w:sz w:val="22"/>
          <w:szCs w:val="22"/>
        </w:rPr>
        <w:t xml:space="preserve">посредством публичного предложения (ТППП)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  <w:r w:rsidR="004C610D" w:rsidRPr="001E1E8E">
        <w:t>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10 (десяти)% </w:t>
      </w:r>
      <w:r w:rsidR="00D72375">
        <w:rPr>
          <w:color w:val="000000"/>
          <w:sz w:val="24"/>
          <w:szCs w:val="24"/>
        </w:rPr>
        <w:t>от начальной цены продажи соответствующего лота, установленной для соответствующего периода ТППП</w:t>
      </w:r>
      <w:r w:rsidR="00D72375" w:rsidRPr="001E1E8E">
        <w:rPr>
          <w:sz w:val="22"/>
          <w:szCs w:val="22"/>
        </w:rPr>
        <w:t xml:space="preserve"> </w:t>
      </w:r>
      <w:r w:rsidR="00414083" w:rsidRPr="001E1E8E">
        <w:rPr>
          <w:sz w:val="22"/>
          <w:szCs w:val="22"/>
        </w:rPr>
        <w:t xml:space="preserve">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р/сч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>Задаток, торги хх.хх.ххххг.,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22B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72375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3</cp:revision>
  <cp:lastPrinted>2013-05-24T06:14:00Z</cp:lastPrinted>
  <dcterms:created xsi:type="dcterms:W3CDTF">2022-04-04T12:50:00Z</dcterms:created>
  <dcterms:modified xsi:type="dcterms:W3CDTF">2022-04-04T12:51:00Z</dcterms:modified>
</cp:coreProperties>
</file>