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8625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_______________202</w:t>
      </w:r>
      <w:r w:rsidR="0018625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в лице руководителя обособленного подразделения АО 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 xml:space="preserve">о на основании Доверенности от </w:t>
      </w:r>
      <w:r w:rsidR="0018625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1.20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18625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№ Д-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="0018625F">
        <w:rPr>
          <w:rFonts w:ascii="Times New Roman" w:eastAsia="Calibri" w:hAnsi="Times New Roman" w:cs="Times New Roman"/>
          <w:sz w:val="24"/>
          <w:szCs w:val="24"/>
        </w:rPr>
        <w:t>0</w:t>
      </w:r>
      <w:r w:rsidR="00D03BDF">
        <w:rPr>
          <w:rFonts w:ascii="Times New Roman" w:eastAsia="Calibri" w:hAnsi="Times New Roman" w:cs="Times New Roman"/>
          <w:sz w:val="24"/>
          <w:szCs w:val="24"/>
        </w:rPr>
        <w:t>3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DD2522">
        <w:rPr>
          <w:rFonts w:ascii="Times New Roman" w:eastAsia="Calibri" w:hAnsi="Times New Roman" w:cs="Times New Roman"/>
          <w:sz w:val="24"/>
          <w:szCs w:val="24"/>
        </w:rPr>
        <w:t>0.0</w:t>
      </w:r>
      <w:r w:rsidR="00D03BDF">
        <w:rPr>
          <w:rFonts w:ascii="Times New Roman" w:eastAsia="Calibri" w:hAnsi="Times New Roman" w:cs="Times New Roman"/>
          <w:sz w:val="24"/>
          <w:szCs w:val="24"/>
        </w:rPr>
        <w:t>5</w:t>
      </w:r>
      <w:r w:rsidR="00DD2522">
        <w:rPr>
          <w:rFonts w:ascii="Times New Roman" w:eastAsia="Calibri" w:hAnsi="Times New Roman" w:cs="Times New Roman"/>
          <w:sz w:val="24"/>
          <w:szCs w:val="24"/>
        </w:rPr>
        <w:t>.202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№ РАД-4</w:t>
      </w:r>
      <w:r w:rsidR="00D03BDF">
        <w:rPr>
          <w:rFonts w:ascii="Times New Roman" w:eastAsia="Calibri" w:hAnsi="Times New Roman" w:cs="Times New Roman"/>
          <w:sz w:val="24"/>
          <w:szCs w:val="24"/>
        </w:rPr>
        <w:t>19</w:t>
      </w:r>
      <w:r w:rsidR="00DD2522">
        <w:rPr>
          <w:rFonts w:ascii="Times New Roman" w:eastAsia="Calibri" w:hAnsi="Times New Roman" w:cs="Times New Roman"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Земельный участок с расположенными на нем зданиями, сооружениями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41105">
        <w:rPr>
          <w:rFonts w:ascii="Times New Roman" w:hAnsi="Times New Roman"/>
          <w:sz w:val="24"/>
          <w:szCs w:val="24"/>
        </w:rPr>
        <w:t>в составе: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>1.</w:t>
      </w:r>
      <w:r w:rsidRPr="00E41105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 w:rsidRPr="00E41105">
        <w:rPr>
          <w:rFonts w:ascii="Times New Roman" w:hAnsi="Times New Roman"/>
          <w:b/>
          <w:sz w:val="24"/>
          <w:szCs w:val="24"/>
        </w:rPr>
        <w:t>60 907</w:t>
      </w:r>
      <w:r w:rsidRPr="00E41105">
        <w:rPr>
          <w:rFonts w:ascii="Times New Roman" w:hAnsi="Times New Roman"/>
          <w:sz w:val="24"/>
          <w:szCs w:val="24"/>
        </w:rPr>
        <w:t xml:space="preserve"> +/- 86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E41105">
        <w:rPr>
          <w:rFonts w:ascii="Times New Roman" w:hAnsi="Times New Roman"/>
          <w:b/>
          <w:sz w:val="24"/>
          <w:szCs w:val="24"/>
        </w:rPr>
        <w:t>69:42:0070603:121</w:t>
      </w:r>
      <w:r w:rsidRPr="00E4110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производство, жилье. Запись о государственной регистрации права собственности в Едином государственном реестре недвижимости (ЕГРН) № 69-69-13/003/2012-857 от 12.03.2012. Ограничения (обременения): не зарегистрированы. (Далее – Земельный участок).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зоне с особыми условиями использования территории с реестровым номером: 69:42-6.132 (Санитарно-защитная зона для Автозаправочной станции №44 ООО "СО "</w:t>
      </w:r>
      <w:proofErr w:type="spellStart"/>
      <w:r w:rsidRPr="00E41105">
        <w:rPr>
          <w:rFonts w:ascii="Times New Roman" w:hAnsi="Times New Roman"/>
          <w:sz w:val="24"/>
          <w:szCs w:val="24"/>
        </w:rPr>
        <w:t>Тверьнефтепродукт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", по адресу: Тверская область, г. Кимры, шоссе </w:t>
      </w:r>
      <w:proofErr w:type="spellStart"/>
      <w:r w:rsidRPr="00E41105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sz w:val="24"/>
          <w:szCs w:val="24"/>
        </w:rPr>
        <w:t>, д. 12-а).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2. </w:t>
      </w:r>
      <w:r w:rsidRPr="00DA536A">
        <w:rPr>
          <w:rFonts w:ascii="Times New Roman" w:hAnsi="Times New Roman"/>
          <w:b/>
          <w:sz w:val="24"/>
          <w:szCs w:val="24"/>
        </w:rPr>
        <w:t>Административное здание</w:t>
      </w:r>
      <w:r w:rsidRPr="00E41105">
        <w:rPr>
          <w:rFonts w:ascii="Times New Roman" w:hAnsi="Times New Roman"/>
          <w:sz w:val="24"/>
          <w:szCs w:val="24"/>
        </w:rPr>
        <w:t xml:space="preserve"> – лит. «А» с пристройкой – лит. «а»,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630,1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 </w:t>
      </w:r>
      <w:r>
        <w:rPr>
          <w:rFonts w:ascii="Times New Roman" w:hAnsi="Times New Roman"/>
          <w:b/>
          <w:sz w:val="24"/>
          <w:szCs w:val="24"/>
        </w:rPr>
        <w:t>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69:42:0070603:158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:1/13/14:1001/А.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1969. Запись о государственной регистрации права собственности в ЕГРН № 69-69-13/29/2006-77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1);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3. </w:t>
      </w:r>
      <w:r w:rsidRPr="00DA536A">
        <w:rPr>
          <w:rFonts w:ascii="Times New Roman" w:hAnsi="Times New Roman"/>
          <w:b/>
          <w:sz w:val="24"/>
          <w:szCs w:val="24"/>
        </w:rPr>
        <w:t>Склад запасных частей</w:t>
      </w:r>
      <w:r w:rsidRPr="00E41105">
        <w:rPr>
          <w:rFonts w:ascii="Times New Roman" w:hAnsi="Times New Roman"/>
          <w:sz w:val="24"/>
          <w:szCs w:val="24"/>
        </w:rPr>
        <w:t xml:space="preserve"> – лит. «Г»,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203,5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:1/13/14:1001/Г.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69-69-13/29/2006-78 от 25.10.2006. Ограничения (обременения): не зареги</w:t>
      </w:r>
      <w:r>
        <w:rPr>
          <w:rFonts w:ascii="Times New Roman" w:hAnsi="Times New Roman"/>
          <w:sz w:val="24"/>
          <w:szCs w:val="24"/>
        </w:rPr>
        <w:t>стрированы. (Далее – Здание 2);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4. </w:t>
      </w:r>
      <w:r w:rsidRPr="00DA536A">
        <w:rPr>
          <w:rFonts w:ascii="Times New Roman" w:hAnsi="Times New Roman"/>
          <w:b/>
          <w:sz w:val="24"/>
          <w:szCs w:val="24"/>
        </w:rPr>
        <w:t>Профилакторий для автомобилей</w:t>
      </w:r>
      <w:r w:rsidRPr="00E41105">
        <w:rPr>
          <w:rFonts w:ascii="Times New Roman" w:hAnsi="Times New Roman"/>
          <w:sz w:val="24"/>
          <w:szCs w:val="24"/>
        </w:rPr>
        <w:t xml:space="preserve"> – лит. «Д»,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2782,6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 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:1/13/14:1001/Д.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69-69-13/29/2006-79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3);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</w:t>
      </w:r>
      <w:r w:rsidRPr="00E41105">
        <w:rPr>
          <w:rFonts w:ascii="Times New Roman" w:hAnsi="Times New Roman"/>
          <w:sz w:val="24"/>
          <w:szCs w:val="24"/>
        </w:rPr>
        <w:t xml:space="preserve">5. </w:t>
      </w:r>
      <w:r w:rsidRPr="00DA536A">
        <w:rPr>
          <w:rFonts w:ascii="Times New Roman" w:hAnsi="Times New Roman"/>
          <w:b/>
          <w:sz w:val="24"/>
          <w:szCs w:val="24"/>
        </w:rPr>
        <w:t>Мойка</w:t>
      </w:r>
      <w:r w:rsidRPr="00E41105">
        <w:rPr>
          <w:rFonts w:ascii="Times New Roman" w:hAnsi="Times New Roman"/>
          <w:sz w:val="24"/>
          <w:szCs w:val="24"/>
        </w:rPr>
        <w:t xml:space="preserve"> – лит. «Е»,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253,1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69:42:0070603:171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:1/13/14:1001/Е.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69-69-13/29/2006-80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4);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6. </w:t>
      </w:r>
      <w:r w:rsidRPr="005C43FA">
        <w:rPr>
          <w:rFonts w:ascii="Times New Roman" w:hAnsi="Times New Roman"/>
          <w:b/>
          <w:sz w:val="24"/>
          <w:szCs w:val="24"/>
        </w:rPr>
        <w:t>Трансформаторная подстанция</w:t>
      </w:r>
      <w:r w:rsidRPr="00E41105">
        <w:rPr>
          <w:rFonts w:ascii="Times New Roman" w:hAnsi="Times New Roman"/>
          <w:sz w:val="24"/>
          <w:szCs w:val="24"/>
        </w:rPr>
        <w:t xml:space="preserve"> – лит. «Ж»,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:1/13/14:1001/Ж.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69-69-13/29/2006-81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5);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7. </w:t>
      </w:r>
      <w:r w:rsidRPr="005C43FA">
        <w:rPr>
          <w:rFonts w:ascii="Times New Roman" w:hAnsi="Times New Roman"/>
          <w:b/>
          <w:sz w:val="24"/>
          <w:szCs w:val="24"/>
        </w:rPr>
        <w:t>Уборная</w:t>
      </w:r>
      <w:r w:rsidRPr="00E41105">
        <w:rPr>
          <w:rFonts w:ascii="Times New Roman" w:hAnsi="Times New Roman"/>
          <w:sz w:val="24"/>
          <w:szCs w:val="24"/>
        </w:rPr>
        <w:t xml:space="preserve"> – лит. «З» с крыльцом,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9,4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69:42:0070603:127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:1/13/14:1001/З.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69-69-13/29/2006-82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6);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8. </w:t>
      </w:r>
      <w:r w:rsidRPr="005C43FA">
        <w:rPr>
          <w:rFonts w:ascii="Times New Roman" w:hAnsi="Times New Roman"/>
          <w:b/>
          <w:sz w:val="24"/>
          <w:szCs w:val="24"/>
        </w:rPr>
        <w:t>Сварочный цех</w:t>
      </w:r>
      <w:r w:rsidRPr="00E41105">
        <w:rPr>
          <w:rFonts w:ascii="Times New Roman" w:hAnsi="Times New Roman"/>
          <w:sz w:val="24"/>
          <w:szCs w:val="24"/>
        </w:rPr>
        <w:t xml:space="preserve"> – лит. «И, Г4»,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24,6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69:42:0070603:154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:1/13/14:1001/И,Г4.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69-69-13/29/2006-83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7);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9. </w:t>
      </w:r>
      <w:r w:rsidRPr="005C43FA">
        <w:rPr>
          <w:rFonts w:ascii="Times New Roman" w:hAnsi="Times New Roman"/>
          <w:b/>
          <w:sz w:val="24"/>
          <w:szCs w:val="24"/>
        </w:rPr>
        <w:t>Котельная</w:t>
      </w:r>
      <w:r w:rsidRPr="00E41105">
        <w:rPr>
          <w:rFonts w:ascii="Times New Roman" w:hAnsi="Times New Roman"/>
          <w:sz w:val="24"/>
          <w:szCs w:val="24"/>
        </w:rPr>
        <w:t xml:space="preserve"> – лит. «К»,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267,5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69:42:0070603:172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:1/13/14:1001/К. </w:t>
      </w:r>
      <w:r w:rsidRPr="005C43F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69-69-13/29/2006-84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8);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10. </w:t>
      </w:r>
      <w:r w:rsidRPr="005C43FA">
        <w:rPr>
          <w:rFonts w:ascii="Times New Roman" w:hAnsi="Times New Roman"/>
          <w:b/>
          <w:sz w:val="24"/>
          <w:szCs w:val="24"/>
        </w:rPr>
        <w:t>Здание для заправки ГСМ</w:t>
      </w:r>
      <w:r w:rsidRPr="00E41105">
        <w:rPr>
          <w:rFonts w:ascii="Times New Roman" w:hAnsi="Times New Roman"/>
          <w:sz w:val="24"/>
          <w:szCs w:val="24"/>
        </w:rPr>
        <w:t xml:space="preserve"> – лит. «Л»,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665D5C">
        <w:rPr>
          <w:rFonts w:ascii="Times New Roman" w:hAnsi="Times New Roman"/>
          <w:b/>
          <w:sz w:val="24"/>
          <w:szCs w:val="24"/>
        </w:rPr>
        <w:t>69:42:0070603:145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:1/13/14:1001/Л. Этажность: 1,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69-69-13/29/2006-85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9);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11. </w:t>
      </w:r>
      <w:r w:rsidRPr="00A91EA0">
        <w:rPr>
          <w:rFonts w:ascii="Times New Roman" w:hAnsi="Times New Roman"/>
          <w:b/>
          <w:sz w:val="24"/>
          <w:szCs w:val="24"/>
        </w:rPr>
        <w:t>Проходная</w:t>
      </w:r>
      <w:r w:rsidRPr="00E41105">
        <w:rPr>
          <w:rFonts w:ascii="Times New Roman" w:hAnsi="Times New Roman"/>
          <w:sz w:val="24"/>
          <w:szCs w:val="24"/>
        </w:rPr>
        <w:t xml:space="preserve"> – лит. «М»,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62,5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A91EA0">
        <w:rPr>
          <w:rFonts w:ascii="Times New Roman" w:hAnsi="Times New Roman"/>
          <w:b/>
          <w:sz w:val="24"/>
          <w:szCs w:val="24"/>
        </w:rPr>
        <w:t>69:42:0070603:159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:1/13/14:1001/М. </w:t>
      </w:r>
      <w:r w:rsidRPr="00A91EA0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1986. Запись о государственной регистрации права собственности в ЕГРН № 69-69-13/29/2006-86 от 25.10.2006. Ограничения (обременения): не зареги</w:t>
      </w:r>
      <w:r>
        <w:rPr>
          <w:rFonts w:ascii="Times New Roman" w:hAnsi="Times New Roman"/>
          <w:sz w:val="24"/>
          <w:szCs w:val="24"/>
        </w:rPr>
        <w:t>стрированы. (Далее – Здание 10),</w:t>
      </w:r>
    </w:p>
    <w:p w:rsidR="00892BAE" w:rsidRPr="009304C6" w:rsidRDefault="00892BAE" w:rsidP="009304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18625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Четыре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18625F">
        <w:rPr>
          <w:rFonts w:ascii="Times New Roman" w:eastAsia="Calibri" w:hAnsi="Times New Roman" w:cs="Times New Roman"/>
          <w:b/>
          <w:sz w:val="24"/>
          <w:szCs w:val="24"/>
        </w:rPr>
        <w:t>а дев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ятьсот тысяч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892BAE">
        <w:rPr>
          <w:rFonts w:ascii="Times New Roman" w:eastAsia="Calibri" w:hAnsi="Times New Roman" w:cs="Times New Roman"/>
          <w:sz w:val="24"/>
          <w:szCs w:val="24"/>
        </w:rPr>
        <w:t>(далее – «Задаток») на один из расчетных счетов Организатора торгов (на выбор плательщика):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1) № 407028108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5523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547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Северо-Западном банке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Сбербанк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к/с 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;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2) № 407028101000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773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Ф-Л СЕВЕРО-ЗАПАДНЫЙ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БАНКА «ФК ОТКРЫТИЕ»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Санкт-Петербург,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к/с</w:t>
      </w:r>
      <w:r w:rsidRPr="00F22FA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 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0795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030795.</w:t>
      </w:r>
    </w:p>
    <w:p w:rsidR="009304C6" w:rsidRDefault="009304C6" w:rsidP="00892BA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Получатель: Акционерное общество 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 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1.2. Задаток служит обеспечением исполнения обязательств Претендента по подписанию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договора, заключаемого по итогам торгов, и </w:t>
      </w: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оплате продаваемого на торгах Имущества в случае признания Претендента Победителем торгов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обеспечением исполнения обязательств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Единственного участника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по подписанию договора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купли-продажи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и оплате продаваемого на торгах Имущества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962">
        <w:rPr>
          <w:rFonts w:ascii="Times New Roman" w:eastAsia="Calibri" w:hAnsi="Times New Roman" w:cs="Times New Roman"/>
          <w:sz w:val="24"/>
          <w:szCs w:val="24"/>
        </w:rPr>
        <w:t>в случае, предусмотренном п. 3.8</w:t>
      </w:r>
      <w:r w:rsidR="00FB73C1">
        <w:rPr>
          <w:rFonts w:ascii="Times New Roman" w:eastAsia="Calibri" w:hAnsi="Times New Roman" w:cs="Times New Roman"/>
          <w:sz w:val="24"/>
          <w:szCs w:val="24"/>
        </w:rPr>
        <w:t>. Договора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92BAE" w:rsidRPr="00892BAE" w:rsidRDefault="00D44C39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Надлежащей оплатой З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адатка является перечисление Претендентом денежных средств на основании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оговора о задатке (договора присоединения).</w:t>
      </w:r>
    </w:p>
    <w:p w:rsidR="00FB73C1" w:rsidRPr="00892BAE" w:rsidRDefault="00892BAE" w:rsidP="00FB73C1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в графе 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«Назначение платежа»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>
        <w:rPr>
          <w:rFonts w:ascii="Times New Roman" w:eastAsia="Calibri" w:hAnsi="Times New Roman" w:cs="Times New Roman"/>
          <w:sz w:val="24"/>
          <w:szCs w:val="24"/>
        </w:rPr>
        <w:t>плательщику необходимо указать:</w:t>
      </w:r>
      <w:r w:rsidR="00FB73C1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</w:t>
      </w:r>
      <w:r w:rsidR="00FB73C1" w:rsidRPr="00F22FAF">
        <w:rPr>
          <w:rFonts w:ascii="Times New Roman" w:hAnsi="Times New Roman"/>
          <w:sz w:val="24"/>
          <w:szCs w:val="24"/>
        </w:rPr>
        <w:t>«</w:t>
      </w:r>
      <w:r w:rsidR="00FB73C1">
        <w:rPr>
          <w:rFonts w:ascii="Times New Roman" w:hAnsi="Times New Roman"/>
          <w:b/>
          <w:sz w:val="24"/>
          <w:szCs w:val="24"/>
        </w:rPr>
        <w:t>З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адаток для участия в </w:t>
      </w:r>
      <w:r w:rsidR="00FB73C1" w:rsidRPr="00DD7E39">
        <w:rPr>
          <w:rFonts w:ascii="Times New Roman" w:hAnsi="Times New Roman"/>
          <w:b/>
          <w:sz w:val="24"/>
          <w:szCs w:val="24"/>
        </w:rPr>
        <w:t>аукционе</w:t>
      </w:r>
      <w:r w:rsidR="00FB73C1">
        <w:rPr>
          <w:rFonts w:ascii="Times New Roman" w:hAnsi="Times New Roman"/>
          <w:b/>
          <w:sz w:val="24"/>
          <w:szCs w:val="24"/>
        </w:rPr>
        <w:t xml:space="preserve">, назначенном на _____________ </w:t>
      </w:r>
      <w:r w:rsidR="00FB73C1" w:rsidRPr="00167E81">
        <w:rPr>
          <w:rFonts w:ascii="Times New Roman" w:hAnsi="Times New Roman"/>
          <w:sz w:val="24"/>
          <w:szCs w:val="24"/>
        </w:rPr>
        <w:t>(указать дату проведения аукциона)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по </w:t>
      </w:r>
      <w:r w:rsidR="00FB73C1">
        <w:rPr>
          <w:rFonts w:ascii="Times New Roman" w:hAnsi="Times New Roman"/>
          <w:b/>
          <w:sz w:val="24"/>
          <w:szCs w:val="24"/>
        </w:rPr>
        <w:t xml:space="preserve">Лоту РАД-_____________ </w:t>
      </w:r>
      <w:r w:rsidR="00FB73C1" w:rsidRPr="004F0455">
        <w:rPr>
          <w:rFonts w:ascii="Times New Roman" w:hAnsi="Times New Roman"/>
          <w:bCs/>
          <w:sz w:val="24"/>
          <w:szCs w:val="24"/>
        </w:rPr>
        <w:t>(</w:t>
      </w:r>
      <w:r w:rsidR="0094688D">
        <w:rPr>
          <w:rFonts w:ascii="Times New Roman" w:hAnsi="Times New Roman"/>
          <w:bCs/>
          <w:sz w:val="24"/>
          <w:szCs w:val="24"/>
        </w:rPr>
        <w:t xml:space="preserve">шесть цифр - </w:t>
      </w:r>
      <w:r w:rsidR="00FB73C1" w:rsidRPr="004F0455">
        <w:rPr>
          <w:rFonts w:ascii="Times New Roman" w:hAnsi="Times New Roman"/>
          <w:bCs/>
          <w:sz w:val="24"/>
          <w:szCs w:val="24"/>
        </w:rPr>
        <w:t>указа</w:t>
      </w:r>
      <w:r w:rsidR="0094688D">
        <w:rPr>
          <w:rFonts w:ascii="Times New Roman" w:hAnsi="Times New Roman"/>
          <w:bCs/>
          <w:sz w:val="24"/>
          <w:szCs w:val="24"/>
        </w:rPr>
        <w:t>ть</w:t>
      </w:r>
      <w:r w:rsidR="00FB73C1" w:rsidRPr="004F0455">
        <w:rPr>
          <w:rFonts w:ascii="Times New Roman" w:hAnsi="Times New Roman"/>
          <w:bCs/>
          <w:sz w:val="24"/>
          <w:szCs w:val="24"/>
        </w:rPr>
        <w:t xml:space="preserve"> код лота</w:t>
      </w:r>
      <w:r w:rsidR="00FB73C1" w:rsidRPr="004F0455">
        <w:rPr>
          <w:rFonts w:ascii="Times New Roman" w:hAnsi="Times New Roman"/>
          <w:sz w:val="24"/>
          <w:szCs w:val="24"/>
        </w:rPr>
        <w:t xml:space="preserve"> на электронной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4F0455">
        <w:rPr>
          <w:rFonts w:ascii="Times New Roman" w:hAnsi="Times New Roman"/>
          <w:sz w:val="24"/>
          <w:szCs w:val="24"/>
        </w:rPr>
        <w:t xml:space="preserve">торговой площадке </w:t>
      </w:r>
      <w:hyperlink r:id="rId5" w:history="1"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lot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-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online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73C1" w:rsidRPr="004F0455">
        <w:rPr>
          <w:rFonts w:ascii="Times New Roman" w:hAnsi="Times New Roman"/>
          <w:sz w:val="24"/>
          <w:szCs w:val="24"/>
        </w:rPr>
        <w:t>),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DD7E39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без НДС</w:t>
      </w:r>
      <w:r w:rsidR="00FB73C1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»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2.2. Задаток должен быть внесен Претендентом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 </w:t>
      </w:r>
      <w:r w:rsidRPr="0089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</w:t>
      </w:r>
      <w:r w:rsidR="00B46972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CA653C" w:rsidRPr="00CA653C" w:rsidRDefault="00892BAE" w:rsidP="00CA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</w:t>
      </w:r>
      <w:r w:rsidR="001B41D1" w:rsidRPr="001B41D1">
        <w:rPr>
          <w:rFonts w:ascii="Times New Roman" w:eastAsia="Calibri" w:hAnsi="Times New Roman" w:cs="Times New Roman"/>
          <w:sz w:val="24"/>
          <w:szCs w:val="24"/>
        </w:rPr>
        <w:t xml:space="preserve">безналичного перечисления суммы Задатка со счета Организатора торгов </w:t>
      </w:r>
      <w:r w:rsidR="00CA653C" w:rsidRPr="00CA653C">
        <w:rPr>
          <w:rFonts w:ascii="Times New Roman" w:hAnsi="Times New Roman" w:cs="Times New Roman"/>
          <w:sz w:val="24"/>
          <w:szCs w:val="24"/>
        </w:rPr>
        <w:t>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</w:t>
      </w:r>
      <w:r w:rsidR="00CA653C">
        <w:rPr>
          <w:rFonts w:ascii="Times New Roman" w:hAnsi="Times New Roman" w:cs="Times New Roman"/>
          <w:sz w:val="24"/>
          <w:szCs w:val="24"/>
        </w:rPr>
        <w:t xml:space="preserve"> в настоящем Договоре, и/или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при подаче заявки на участие в торгах</w:t>
      </w:r>
      <w:r w:rsidR="00CA653C">
        <w:rPr>
          <w:rFonts w:ascii="Times New Roman" w:hAnsi="Times New Roman" w:cs="Times New Roman"/>
          <w:sz w:val="24"/>
          <w:szCs w:val="24"/>
        </w:rPr>
        <w:t>,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и/или в личном кабинете Претендента на электронной торговой площадке АО «РАД» по адресу в сети Интернет: </w:t>
      </w:r>
      <w:hyperlink r:id="rId6" w:history="1"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.lot-online.ru</w:t>
        </w:r>
      </w:hyperlink>
      <w:r w:rsidR="00CA653C" w:rsidRPr="00CA653C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3C">
        <w:rPr>
          <w:rFonts w:ascii="Times New Roman" w:eastAsia="Calibri" w:hAnsi="Times New Roman" w:cs="Times New Roman"/>
          <w:sz w:val="24"/>
          <w:szCs w:val="24"/>
        </w:rPr>
        <w:t xml:space="preserve">3.2. В случае если </w:t>
      </w:r>
      <w:r w:rsidR="00511BDD" w:rsidRPr="00CA653C">
        <w:rPr>
          <w:rFonts w:ascii="Times New Roman" w:hAnsi="Times New Roman" w:cs="Times New Roman"/>
          <w:sz w:val="24"/>
          <w:szCs w:val="24"/>
        </w:rPr>
        <w:t>Претенденту отказано в принятии заявки на участие в аукционе</w:t>
      </w:r>
      <w:r w:rsidR="00EC14A3" w:rsidRPr="00CA653C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511BDD" w:rsidRPr="00CA653C">
        <w:rPr>
          <w:rFonts w:ascii="Times New Roman" w:hAnsi="Times New Roman" w:cs="Times New Roman"/>
          <w:sz w:val="24"/>
          <w:szCs w:val="24"/>
        </w:rPr>
        <w:t xml:space="preserve"> </w:t>
      </w:r>
      <w:r w:rsidRPr="00CA653C">
        <w:rPr>
          <w:rFonts w:ascii="Times New Roman" w:eastAsia="Calibri" w:hAnsi="Times New Roman" w:cs="Times New Roman"/>
          <w:sz w:val="24"/>
          <w:szCs w:val="24"/>
        </w:rPr>
        <w:t>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Организатором торгов Протокола </w:t>
      </w:r>
      <w:r w:rsidR="00EC14A3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EC14A3">
        <w:rPr>
          <w:rFonts w:ascii="Times New Roman" w:eastAsia="Calibri" w:hAnsi="Times New Roman" w:cs="Times New Roman"/>
          <w:sz w:val="24"/>
          <w:szCs w:val="24"/>
        </w:rPr>
        <w:t>и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участников торгов.</w:t>
      </w:r>
    </w:p>
    <w:p w:rsidR="00892BAE" w:rsidRPr="00892BAE" w:rsidRDefault="00892BAE" w:rsidP="00007AC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3.3. В случае если Претендент уч</w:t>
      </w:r>
      <w:r w:rsidR="00A543DC">
        <w:rPr>
          <w:rFonts w:ascii="Times New Roman" w:eastAsia="Calibri" w:hAnsi="Times New Roman" w:cs="Times New Roman"/>
          <w:sz w:val="24"/>
          <w:szCs w:val="24"/>
        </w:rPr>
        <w:t>аствовал в торгах и не признан П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обедителем торгов, Организатор торгов обязуется возвратить сумму внесенного Претендентом Задатка не позднее 5 (пяти) рабочих дней с даты подведения итогов торгов.</w:t>
      </w:r>
    </w:p>
    <w:p w:rsidR="00892BAE" w:rsidRPr="00892BAE" w:rsidRDefault="00892BAE" w:rsidP="00007ACB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3.4. В случае отзыва Претендентом заявки на участие в торгах </w:t>
      </w:r>
      <w:r w:rsidR="00007ACB">
        <w:rPr>
          <w:rFonts w:ascii="Times New Roman" w:hAnsi="Times New Roman"/>
          <w:sz w:val="24"/>
          <w:szCs w:val="24"/>
        </w:rPr>
        <w:t>(в том числе по причине</w:t>
      </w:r>
      <w:r w:rsidR="00007ACB" w:rsidRPr="00F22FAF">
        <w:rPr>
          <w:rFonts w:ascii="Times New Roman" w:hAnsi="Times New Roman"/>
          <w:sz w:val="24"/>
          <w:szCs w:val="24"/>
        </w:rPr>
        <w:t xml:space="preserve"> продления </w:t>
      </w:r>
      <w:r w:rsidR="00007ACB" w:rsidRPr="000409F5">
        <w:rPr>
          <w:rFonts w:ascii="Times New Roman" w:hAnsi="Times New Roman"/>
          <w:sz w:val="24"/>
          <w:szCs w:val="24"/>
        </w:rPr>
        <w:t>Организатором торгов</w:t>
      </w:r>
      <w:r w:rsidR="00007ACB" w:rsidRPr="00F22FAF">
        <w:rPr>
          <w:rFonts w:ascii="Times New Roman" w:hAnsi="Times New Roman"/>
          <w:sz w:val="24"/>
          <w:szCs w:val="24"/>
        </w:rPr>
        <w:t xml:space="preserve"> срока приема заяв</w:t>
      </w:r>
      <w:r w:rsidR="00007ACB">
        <w:rPr>
          <w:rFonts w:ascii="Times New Roman" w:hAnsi="Times New Roman"/>
          <w:sz w:val="24"/>
          <w:szCs w:val="24"/>
        </w:rPr>
        <w:t>ок, переноса срока определения У</w:t>
      </w:r>
      <w:r w:rsidR="00007ACB" w:rsidRPr="00F22FAF">
        <w:rPr>
          <w:rFonts w:ascii="Times New Roman" w:hAnsi="Times New Roman"/>
          <w:sz w:val="24"/>
          <w:szCs w:val="24"/>
        </w:rPr>
        <w:t xml:space="preserve">частников и подведения итогов </w:t>
      </w:r>
      <w:r w:rsidR="00007ACB" w:rsidRPr="000409F5">
        <w:rPr>
          <w:rFonts w:ascii="Times New Roman" w:hAnsi="Times New Roman"/>
          <w:sz w:val="24"/>
          <w:szCs w:val="24"/>
        </w:rPr>
        <w:t>аукциона</w:t>
      </w:r>
      <w:r w:rsidR="00007ACB">
        <w:rPr>
          <w:rFonts w:ascii="Times New Roman" w:hAnsi="Times New Roman"/>
          <w:sz w:val="24"/>
          <w:szCs w:val="24"/>
        </w:rPr>
        <w:t xml:space="preserve">)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возвращается в порядке, установленном пунктом 3.3 настоящего Договора.</w:t>
      </w:r>
    </w:p>
    <w:p w:rsid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892BAE" w:rsidRPr="00892BAE" w:rsidRDefault="00892BAE" w:rsidP="00007AC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рабочих дней с даты размещения информационного сообщения об отмене проведения настоящего аукциона.</w:t>
      </w:r>
    </w:p>
    <w:p w:rsidR="00892BAE" w:rsidRPr="00241962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3.7. Внесенный Задаток не возвращается в случае, если Претендент, призна</w:t>
      </w:r>
      <w:r w:rsidR="00A543DC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A543DC" w:rsidRPr="00241962">
        <w:rPr>
          <w:rFonts w:ascii="Times New Roman" w:eastAsia="Calibri" w:hAnsi="Times New Roman" w:cs="Times New Roman"/>
          <w:sz w:val="24"/>
          <w:szCs w:val="24"/>
        </w:rPr>
        <w:t xml:space="preserve">Победителем торгов или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241962">
        <w:rPr>
          <w:rFonts w:ascii="Times New Roman" w:eastAsia="Calibri" w:hAnsi="Times New Roman" w:cs="Times New Roman"/>
          <w:sz w:val="24"/>
          <w:szCs w:val="24"/>
        </w:rPr>
        <w:t>, ук</w:t>
      </w:r>
      <w:r w:rsidR="00241962" w:rsidRPr="00241962">
        <w:rPr>
          <w:rFonts w:ascii="Times New Roman" w:eastAsia="Calibri" w:hAnsi="Times New Roman" w:cs="Times New Roman"/>
          <w:sz w:val="24"/>
          <w:szCs w:val="24"/>
        </w:rPr>
        <w:t xml:space="preserve">лонится/откажется от </w:t>
      </w:r>
      <w:r w:rsidR="00A543DC" w:rsidRPr="00241962">
        <w:rPr>
          <w:rFonts w:ascii="Times New Roman" w:hAnsi="Times New Roman"/>
          <w:sz w:val="24"/>
          <w:szCs w:val="24"/>
        </w:rPr>
        <w:t>заключения договора купли-продажи в установленный срок с даты подведения итогов аукциона, а также в случае неисполнения им обязанности по оплате Имущества в соответствии с заключенным им договором купли-продажи</w:t>
      </w:r>
      <w:r w:rsidRPr="00241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3DC" w:rsidRPr="00241962" w:rsidRDefault="00A543DC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Претендент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призна</w:t>
      </w:r>
      <w:r>
        <w:rPr>
          <w:rFonts w:ascii="Times New Roman" w:eastAsia="Calibri" w:hAnsi="Times New Roman" w:cs="Times New Roman"/>
          <w:sz w:val="24"/>
          <w:szCs w:val="24"/>
        </w:rPr>
        <w:t>нному Победителем торгов</w:t>
      </w:r>
      <w:r w:rsidR="00FA2733">
        <w:rPr>
          <w:rFonts w:ascii="Times New Roman" w:eastAsia="Calibri" w:hAnsi="Times New Roman" w:cs="Times New Roman"/>
          <w:sz w:val="24"/>
          <w:szCs w:val="24"/>
        </w:rPr>
        <w:t>/</w:t>
      </w:r>
      <w:r w:rsidR="00FA2733" w:rsidRPr="00FA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241962">
        <w:rPr>
          <w:rFonts w:ascii="Times New Roman" w:eastAsia="Calibri" w:hAnsi="Times New Roman" w:cs="Times New Roman"/>
          <w:sz w:val="24"/>
          <w:szCs w:val="24"/>
        </w:rPr>
        <w:t xml:space="preserve">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Задаток также не возвращается в случае, </w:t>
      </w:r>
      <w:r w:rsidRPr="00241962">
        <w:rPr>
          <w:rFonts w:ascii="Times New Roman" w:eastAsia="Calibri" w:hAnsi="Times New Roman" w:cs="Times New Roman"/>
          <w:sz w:val="24"/>
          <w:szCs w:val="24"/>
        </w:rPr>
        <w:t xml:space="preserve">если он уклонится/откажется от подписания </w:t>
      </w:r>
      <w:r w:rsidRPr="00241962">
        <w:rPr>
          <w:rFonts w:ascii="Times New Roman" w:eastAsia="Calibri" w:hAnsi="Times New Roman"/>
          <w:sz w:val="24"/>
          <w:szCs w:val="24"/>
        </w:rPr>
        <w:t xml:space="preserve">протокола </w:t>
      </w:r>
      <w:r w:rsidRPr="00241962">
        <w:rPr>
          <w:rFonts w:ascii="Times New Roman" w:hAnsi="Times New Roman"/>
          <w:sz w:val="24"/>
          <w:szCs w:val="24"/>
        </w:rPr>
        <w:t>о результатах электронного</w:t>
      </w:r>
      <w:r w:rsidRPr="00241962">
        <w:rPr>
          <w:rFonts w:ascii="Times New Roman" w:eastAsia="Calibri" w:hAnsi="Times New Roman"/>
          <w:sz w:val="24"/>
          <w:szCs w:val="24"/>
        </w:rPr>
        <w:t xml:space="preserve"> аукциона.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3.8. В случае признания Претендента </w:t>
      </w:r>
      <w:r w:rsidR="00241962">
        <w:rPr>
          <w:rFonts w:ascii="Times New Roman" w:eastAsia="Calibri" w:hAnsi="Times New Roman" w:cs="Times New Roman"/>
          <w:sz w:val="24"/>
          <w:szCs w:val="24"/>
        </w:rPr>
        <w:t>П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такой договор будет заключен с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892BAE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всеми условиями проведения торгов и условиями настоящего Договора.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892BAE" w:rsidRDefault="00241962" w:rsidP="00892BAE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5.3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AA7F5E">
        <w:rPr>
          <w:rFonts w:ascii="Times New Roman" w:eastAsia="Calibri" w:hAnsi="Times New Roman" w:cs="Times New Roman"/>
          <w:sz w:val="24"/>
          <w:szCs w:val="24"/>
          <w:lang w:val="x-none"/>
        </w:rPr>
        <w:t>в А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рбитражном суде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или в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Кировском районном суде города Ярославля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>их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компетенцией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18625F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1097847233351, </w:t>
            </w:r>
            <w:bookmarkStart w:id="0" w:name="_GoBack"/>
            <w:bookmarkEnd w:id="0"/>
            <w:r w:rsidR="00892BAE"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 </w:t>
            </w:r>
            <w:r w:rsidR="00892BAE"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FA2733"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40702810855230001547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936DE"/>
    <w:rsid w:val="00154D83"/>
    <w:rsid w:val="00172D05"/>
    <w:rsid w:val="0018625F"/>
    <w:rsid w:val="001B41D1"/>
    <w:rsid w:val="00241962"/>
    <w:rsid w:val="00511BDD"/>
    <w:rsid w:val="00522481"/>
    <w:rsid w:val="00667489"/>
    <w:rsid w:val="00733A2A"/>
    <w:rsid w:val="007A6D43"/>
    <w:rsid w:val="00892BAE"/>
    <w:rsid w:val="009304C6"/>
    <w:rsid w:val="0094688D"/>
    <w:rsid w:val="00A543DC"/>
    <w:rsid w:val="00AA7F5E"/>
    <w:rsid w:val="00B46972"/>
    <w:rsid w:val="00B8417A"/>
    <w:rsid w:val="00CA653C"/>
    <w:rsid w:val="00D03BDF"/>
    <w:rsid w:val="00D44C39"/>
    <w:rsid w:val="00D823F1"/>
    <w:rsid w:val="00DD2522"/>
    <w:rsid w:val="00EC14A3"/>
    <w:rsid w:val="00EC75EE"/>
    <w:rsid w:val="00FA208A"/>
    <w:rsid w:val="00FA2733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2022-04-08T07:49:00Z</dcterms:created>
  <dcterms:modified xsi:type="dcterms:W3CDTF">2022-04-08T07:54:00Z</dcterms:modified>
</cp:coreProperties>
</file>