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418621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6D89" w:rsidRPr="00436D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1404FA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404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267B4" w14:textId="53AB62AB" w:rsidR="00467D6B" w:rsidRPr="00A115B3" w:rsidRDefault="001404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1404FA">
        <w:t>Гостиничные номера (1 этаж) - 419,7 кв. м, здание развлекательного центра (1 этаж) - 167,5 кв. м, здание кафе (1 этаж) - 694,8 кв. м, земельный участок - 999 +/- 11 кв. м, земельный участок - 999 +/- 11 кв. м, земельный участок - 999 +/- 11 кв. м, адрес: Краснодарский край, Тимашевский р-он, г. Тимашевск, мкр. Садовод, ул. Советско-Югославской Дружбы, д. 2/2, 2/3, 2/4, кадастровые номера 23:31:0315020:126, 23:31:0315020:127, 23:31:0315011:81, 23:31:0315011:22, 23:31:0315011:23, 23:31:0315011:24, земли населённых пунктов: для строительства гостиничных номеров, для индивидуального жилищного строительства, для строительства кафе, ограничения и обременения: в отношении земельных участков с кадастровыми номера 23:31:0315011:22, 23:31:0315011:23 имеются ограничения прав, предусмотренные ст. 56, 56. 1 Земельного кодекса РФ, в отношении земельного участка с кадастровым номером 23:31:0315011:24 имеются ограничения прав, предусмотренные ст. 56, 56. 1 Земельного кодекса РФ, документ-основание: приказ «Об установлении границ водоохранных зон и прибрежных защитных полос, местоположений береговых линий (границ водных объектов)»</w:t>
      </w:r>
      <w:r>
        <w:t xml:space="preserve"> - </w:t>
      </w:r>
      <w:r w:rsidRPr="001404FA">
        <w:t>30</w:t>
      </w:r>
      <w:r>
        <w:t xml:space="preserve"> </w:t>
      </w:r>
      <w:r w:rsidRPr="001404FA">
        <w:t>002</w:t>
      </w:r>
      <w:r>
        <w:t xml:space="preserve"> </w:t>
      </w:r>
      <w:r w:rsidRPr="001404FA">
        <w:t>195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12DD5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342F2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B73BC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22B0B">
        <w:rPr>
          <w:rFonts w:ascii="Times New Roman CYR" w:hAnsi="Times New Roman CYR" w:cs="Times New Roman CYR"/>
          <w:color w:val="000000"/>
        </w:rPr>
        <w:t xml:space="preserve"> </w:t>
      </w:r>
      <w:r w:rsidR="009342F2" w:rsidRPr="009342F2">
        <w:rPr>
          <w:b/>
          <w:bCs/>
        </w:rPr>
        <w:t>12 апреля</w:t>
      </w:r>
      <w:r w:rsidR="00E12685" w:rsidRPr="009342F2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>
        <w:rPr>
          <w:b/>
        </w:rPr>
        <w:t>202</w:t>
      </w:r>
      <w:r w:rsidR="009342F2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F7F89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22B0B" w:rsidRPr="00E22B0B">
        <w:rPr>
          <w:b/>
          <w:bCs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22B0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лот не реализован, то в 14:00 часов по московскому времени</w:t>
      </w:r>
      <w:r w:rsidR="00E22B0B">
        <w:rPr>
          <w:color w:val="000000"/>
        </w:rPr>
        <w:t xml:space="preserve"> </w:t>
      </w:r>
      <w:r w:rsidR="00E22B0B" w:rsidRPr="00E22B0B">
        <w:rPr>
          <w:b/>
          <w:bCs/>
        </w:rPr>
        <w:t>01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22B0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E22B0B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E22B0B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5F408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C7853" w:rsidRPr="00CC7853">
        <w:rPr>
          <w:b/>
          <w:bCs/>
        </w:rPr>
        <w:t>01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C785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C7853" w:rsidRPr="00CC7853">
        <w:rPr>
          <w:b/>
          <w:bCs/>
        </w:rPr>
        <w:t>18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C785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57AF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A5B65" w:rsidRPr="003A5B65">
        <w:rPr>
          <w:b/>
          <w:bCs/>
        </w:rPr>
        <w:t>03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A5B65" w:rsidRPr="003A5B65">
        <w:rPr>
          <w:b/>
          <w:bCs/>
        </w:rPr>
        <w:t>18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D0A939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92F24" w:rsidRPr="00292F24">
        <w:rPr>
          <w:b/>
          <w:bCs/>
          <w:color w:val="000000"/>
        </w:rPr>
        <w:t>03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E15539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24607CE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15539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15539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C37AC34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E15539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E15539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9386D5F" w14:textId="77777777" w:rsidR="00EA38AA" w:rsidRPr="00EA38AA" w:rsidRDefault="00EA38AA" w:rsidP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03 июня 2022 г. по 17 июля 2022 г. - в размере начальной цены продажи лота;</w:t>
      </w:r>
    </w:p>
    <w:p w14:paraId="64C8A8E8" w14:textId="31127848" w:rsidR="00EA38AA" w:rsidRPr="00EA38AA" w:rsidRDefault="00EA38AA" w:rsidP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92,70% от начальной цены продажи лота;</w:t>
      </w:r>
    </w:p>
    <w:p w14:paraId="0104AC7E" w14:textId="24C911B1" w:rsidR="00EA38AA" w:rsidRPr="00EA38AA" w:rsidRDefault="00EA38AA" w:rsidP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85,40% от начальной цены продажи лота;</w:t>
      </w:r>
    </w:p>
    <w:p w14:paraId="2B5A19F1" w14:textId="527BB637" w:rsidR="00EA38AA" w:rsidRPr="00EA38AA" w:rsidRDefault="00EA38AA" w:rsidP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78,10% от начальной цены продажи лота;</w:t>
      </w:r>
    </w:p>
    <w:p w14:paraId="3AA206EC" w14:textId="77D07329" w:rsidR="00EA38AA" w:rsidRPr="00EA38AA" w:rsidRDefault="00EA38AA" w:rsidP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70,80% от начальной цены продажи лота;</w:t>
      </w:r>
    </w:p>
    <w:p w14:paraId="74F05EF0" w14:textId="0E61BDD5" w:rsidR="00EA38AA" w:rsidRPr="00EA38AA" w:rsidRDefault="00EA38AA" w:rsidP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августа 2022 г. - в размере 63,50% от начальной цены продажи лота;</w:t>
      </w:r>
    </w:p>
    <w:p w14:paraId="4477258F" w14:textId="0E712181" w:rsidR="00EA38AA" w:rsidRPr="00EA38AA" w:rsidRDefault="00EA38AA" w:rsidP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56,20% от начальной цены продажи лота;</w:t>
      </w:r>
    </w:p>
    <w:p w14:paraId="29E8A8E8" w14:textId="32140CAB" w:rsidR="00EA38AA" w:rsidRPr="00EA38AA" w:rsidRDefault="00EA38AA" w:rsidP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48,90% от начальной цены продажи лота;</w:t>
      </w:r>
    </w:p>
    <w:p w14:paraId="5DA48A78" w14:textId="3CC45DB1" w:rsidR="00EA38AA" w:rsidRPr="00EA38AA" w:rsidRDefault="00EA38AA" w:rsidP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41,60% от начальной цены продажи лота;</w:t>
      </w:r>
    </w:p>
    <w:p w14:paraId="3AC251A4" w14:textId="61EF01D4" w:rsidR="001D4B58" w:rsidRDefault="00EA3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8AA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34,30%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75761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7576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5761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7BAE848" w14:textId="0544F21E" w:rsidR="00AB0C05" w:rsidRDefault="006B43E3" w:rsidP="00AB0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B0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</w:t>
      </w:r>
      <w:r w:rsidR="00AB0C05" w:rsidRPr="00AB0C05">
        <w:rPr>
          <w:rFonts w:ascii="Times New Roman" w:hAnsi="Times New Roman" w:cs="Times New Roman"/>
          <w:sz w:val="24"/>
          <w:szCs w:val="24"/>
        </w:rPr>
        <w:t>9:00 до 18:00 часов по адресу: г. Москва, Павелецкая наб., д.8, тел. 8(495)984-19-70, доб. 6</w:t>
      </w:r>
      <w:r w:rsidR="00AB0C05">
        <w:rPr>
          <w:rFonts w:ascii="Times New Roman" w:hAnsi="Times New Roman" w:cs="Times New Roman"/>
          <w:sz w:val="24"/>
          <w:szCs w:val="24"/>
        </w:rPr>
        <w:t>5</w:t>
      </w:r>
      <w:r w:rsidR="00AB0C05" w:rsidRPr="00AB0C05">
        <w:rPr>
          <w:rFonts w:ascii="Times New Roman" w:hAnsi="Times New Roman" w:cs="Times New Roman"/>
          <w:sz w:val="24"/>
          <w:szCs w:val="24"/>
        </w:rPr>
        <w:t>-</w:t>
      </w:r>
      <w:r w:rsidR="00AB0C05">
        <w:rPr>
          <w:rFonts w:ascii="Times New Roman" w:hAnsi="Times New Roman" w:cs="Times New Roman"/>
          <w:sz w:val="24"/>
          <w:szCs w:val="24"/>
        </w:rPr>
        <w:t>26</w:t>
      </w:r>
      <w:r w:rsidR="00AB0C05" w:rsidRPr="00AB0C05">
        <w:rPr>
          <w:rFonts w:ascii="Times New Roman" w:hAnsi="Times New Roman" w:cs="Times New Roman"/>
          <w:sz w:val="24"/>
          <w:szCs w:val="24"/>
        </w:rPr>
        <w:t>,</w:t>
      </w:r>
      <w:r w:rsidR="00AB0C05">
        <w:rPr>
          <w:rFonts w:ascii="Times New Roman" w:hAnsi="Times New Roman" w:cs="Times New Roman"/>
          <w:sz w:val="24"/>
          <w:szCs w:val="24"/>
        </w:rPr>
        <w:t xml:space="preserve"> 65-30,</w:t>
      </w:r>
      <w:r w:rsidR="00AB0C05" w:rsidRPr="00AB0C05">
        <w:rPr>
          <w:rFonts w:ascii="Times New Roman" w:hAnsi="Times New Roman" w:cs="Times New Roman"/>
          <w:sz w:val="24"/>
          <w:szCs w:val="24"/>
        </w:rPr>
        <w:t xml:space="preserve"> 65-47</w:t>
      </w:r>
      <w:r w:rsidR="00AB0C05">
        <w:rPr>
          <w:rFonts w:ascii="Times New Roman" w:hAnsi="Times New Roman" w:cs="Times New Roman"/>
          <w:sz w:val="24"/>
          <w:szCs w:val="24"/>
        </w:rPr>
        <w:t>; у ОТ:</w:t>
      </w:r>
      <w:r w:rsidR="00AB0C05" w:rsidRPr="00AB0C05">
        <w:t xml:space="preserve"> </w:t>
      </w:r>
      <w:r w:rsidR="00AB0C05" w:rsidRPr="00AB0C05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AB0C05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E6C9C7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404FA"/>
    <w:rsid w:val="0015099D"/>
    <w:rsid w:val="001D4B58"/>
    <w:rsid w:val="001F039D"/>
    <w:rsid w:val="00292F24"/>
    <w:rsid w:val="002C312D"/>
    <w:rsid w:val="00365722"/>
    <w:rsid w:val="003668D8"/>
    <w:rsid w:val="003A5B65"/>
    <w:rsid w:val="00436D89"/>
    <w:rsid w:val="00467D6B"/>
    <w:rsid w:val="004F4360"/>
    <w:rsid w:val="00564010"/>
    <w:rsid w:val="00637A0F"/>
    <w:rsid w:val="006B43E3"/>
    <w:rsid w:val="0070175B"/>
    <w:rsid w:val="007229EA"/>
    <w:rsid w:val="00722ECA"/>
    <w:rsid w:val="00757613"/>
    <w:rsid w:val="00865FD7"/>
    <w:rsid w:val="008A37E3"/>
    <w:rsid w:val="00914D34"/>
    <w:rsid w:val="00926264"/>
    <w:rsid w:val="009342F2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B0C05"/>
    <w:rsid w:val="00B83E9D"/>
    <w:rsid w:val="00BE0BF1"/>
    <w:rsid w:val="00BE1559"/>
    <w:rsid w:val="00C11EFF"/>
    <w:rsid w:val="00C9585C"/>
    <w:rsid w:val="00CC7853"/>
    <w:rsid w:val="00D57DB3"/>
    <w:rsid w:val="00D62667"/>
    <w:rsid w:val="00DB0166"/>
    <w:rsid w:val="00E12685"/>
    <w:rsid w:val="00E15539"/>
    <w:rsid w:val="00E22B0B"/>
    <w:rsid w:val="00E614D3"/>
    <w:rsid w:val="00EA38AA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928BB16-2457-4996-9504-31044AD8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33</cp:revision>
  <dcterms:created xsi:type="dcterms:W3CDTF">2019-07-23T07:45:00Z</dcterms:created>
  <dcterms:modified xsi:type="dcterms:W3CDTF">2022-02-18T11:45:00Z</dcterms:modified>
</cp:coreProperties>
</file>